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D23F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DFB7C25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D69FAA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BB7F8ED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BD57077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648734C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47C245E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98C0A6F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790776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A200A1D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A30E8FB" w14:textId="77777777" w:rsidR="006A156F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51F1D">
        <w:rPr>
          <w:b/>
          <w:i/>
          <w:iCs/>
          <w:noProof/>
          <w:sz w:val="24"/>
          <w:szCs w:val="24"/>
          <w:lang w:val="en-ZA" w:eastAsia="en-ZA"/>
        </w:rPr>
        <w:drawing>
          <wp:anchor distT="0" distB="0" distL="114300" distR="114300" simplePos="0" relativeHeight="251659264" behindDoc="0" locked="0" layoutInCell="1" allowOverlap="1" wp14:anchorId="749E1CE9" wp14:editId="70C8047D">
            <wp:simplePos x="0" y="0"/>
            <wp:positionH relativeFrom="margin">
              <wp:posOffset>2228850</wp:posOffset>
            </wp:positionH>
            <wp:positionV relativeFrom="page">
              <wp:posOffset>3647440</wp:posOffset>
            </wp:positionV>
            <wp:extent cx="1308100" cy="12547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6B4FB" w14:textId="77777777" w:rsidR="0073088D" w:rsidRDefault="0073088D" w:rsidP="0073088D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3C39EC2F" w14:textId="77777777" w:rsidR="0073088D" w:rsidRDefault="0073088D" w:rsidP="0073088D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1526893D" w14:textId="77777777" w:rsidR="0073088D" w:rsidRDefault="0073088D" w:rsidP="0073088D">
      <w:pPr>
        <w:pStyle w:val="NoSpacing"/>
        <w:rPr>
          <w:rFonts w:eastAsiaTheme="majorEastAsia" w:cstheme="majorBidi"/>
          <w:sz w:val="56"/>
          <w:szCs w:val="56"/>
        </w:rPr>
      </w:pPr>
    </w:p>
    <w:p w14:paraId="026BAB8D" w14:textId="77777777" w:rsidR="0073088D" w:rsidRDefault="0073088D" w:rsidP="0073088D">
      <w:pPr>
        <w:pStyle w:val="NoSpacing"/>
        <w:jc w:val="center"/>
        <w:rPr>
          <w:rFonts w:eastAsiaTheme="majorEastAsia" w:cstheme="majorBidi"/>
          <w:sz w:val="56"/>
          <w:szCs w:val="56"/>
        </w:rPr>
      </w:pPr>
    </w:p>
    <w:p w14:paraId="77A0F126" w14:textId="77777777" w:rsidR="0073088D" w:rsidRPr="00D51F1D" w:rsidRDefault="0073088D" w:rsidP="0073088D">
      <w:pPr>
        <w:pStyle w:val="NoSpacing"/>
        <w:jc w:val="center"/>
        <w:rPr>
          <w:rFonts w:eastAsiaTheme="majorEastAsia" w:cstheme="majorBidi"/>
          <w:sz w:val="56"/>
          <w:szCs w:val="56"/>
        </w:rPr>
      </w:pPr>
      <w:r w:rsidRPr="00D51F1D">
        <w:rPr>
          <w:rFonts w:eastAsiaTheme="majorEastAsia" w:cstheme="majorBidi"/>
          <w:sz w:val="56"/>
          <w:szCs w:val="56"/>
        </w:rPr>
        <w:t>NDWEDWE LOCAL MUNICIPALITY</w:t>
      </w:r>
    </w:p>
    <w:p w14:paraId="74503019" w14:textId="77777777" w:rsidR="006A156F" w:rsidRDefault="006A156F" w:rsidP="0073088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3521236" w14:textId="2C5ADBE2" w:rsidR="006A156F" w:rsidRDefault="00ED5B20" w:rsidP="0073088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Cs/>
          <w:color w:val="000000"/>
          <w:sz w:val="48"/>
          <w:szCs w:val="48"/>
        </w:rPr>
      </w:pPr>
      <w:r>
        <w:rPr>
          <w:rFonts w:cstheme="minorHAnsi"/>
          <w:bCs/>
          <w:color w:val="000000"/>
          <w:sz w:val="48"/>
          <w:szCs w:val="48"/>
        </w:rPr>
        <w:t xml:space="preserve">APPROVED </w:t>
      </w:r>
      <w:r w:rsidR="002F3A0C" w:rsidRPr="0073088D">
        <w:rPr>
          <w:rFonts w:cstheme="minorHAnsi"/>
          <w:bCs/>
          <w:color w:val="000000"/>
          <w:sz w:val="48"/>
          <w:szCs w:val="48"/>
        </w:rPr>
        <w:t>COST CONTAINMENT POLICY</w:t>
      </w:r>
    </w:p>
    <w:p w14:paraId="3E918772" w14:textId="77777777" w:rsidR="00BE0638" w:rsidRPr="0073088D" w:rsidRDefault="00BE0638" w:rsidP="0073088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Cs/>
          <w:color w:val="000000"/>
          <w:sz w:val="48"/>
          <w:szCs w:val="48"/>
        </w:rPr>
      </w:pPr>
      <w:r>
        <w:rPr>
          <w:rFonts w:cstheme="minorHAnsi"/>
          <w:bCs/>
          <w:color w:val="000000"/>
          <w:sz w:val="48"/>
          <w:szCs w:val="48"/>
        </w:rPr>
        <w:t>2020/2021</w:t>
      </w:r>
    </w:p>
    <w:p w14:paraId="7005F47B" w14:textId="77777777" w:rsidR="006A156F" w:rsidRPr="0073088D" w:rsidRDefault="006A156F" w:rsidP="0073088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</w:p>
    <w:p w14:paraId="2F810B3F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4992D68" w14:textId="77777777" w:rsidR="0073088D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6FA722" w14:textId="77777777" w:rsidR="0073088D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D6B673D" w14:textId="77777777" w:rsidR="0073088D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648F96" w14:textId="77777777" w:rsidR="0073088D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8E55438" w14:textId="77777777" w:rsidR="0073088D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0DCC34F" w14:textId="77777777" w:rsidR="0073088D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03D74CE" w14:textId="77777777" w:rsidR="0073088D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0B6EB22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691859">
        <w:rPr>
          <w:rFonts w:ascii="Arial" w:hAnsi="Arial" w:cs="Arial"/>
          <w:b/>
          <w:bCs/>
          <w:color w:val="000000"/>
          <w:sz w:val="24"/>
          <w:szCs w:val="24"/>
        </w:rPr>
        <w:t>TABLE OF CONTENTS</w:t>
      </w:r>
    </w:p>
    <w:p w14:paraId="6467718F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7C5E9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1. Definitions</w:t>
      </w:r>
    </w:p>
    <w:p w14:paraId="11462A1E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2. Purpose</w:t>
      </w:r>
    </w:p>
    <w:p w14:paraId="4BCA713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3. Objectives of the policy</w:t>
      </w:r>
    </w:p>
    <w:p w14:paraId="30669DFB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4. Scope of the policy</w:t>
      </w:r>
    </w:p>
    <w:p w14:paraId="6BC76CD7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5. Legislative framework</w:t>
      </w:r>
    </w:p>
    <w:p w14:paraId="5CA758F5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6. Policy principles</w:t>
      </w:r>
    </w:p>
    <w:p w14:paraId="1B0C9BB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7. </w:t>
      </w:r>
      <w:r w:rsidRPr="00691859">
        <w:rPr>
          <w:rFonts w:ascii="Arial" w:hAnsi="Arial" w:cs="Arial"/>
          <w:color w:val="353538"/>
          <w:sz w:val="24"/>
          <w:szCs w:val="24"/>
        </w:rPr>
        <w:t>Use of consultants</w:t>
      </w:r>
    </w:p>
    <w:p w14:paraId="4DBEF78D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8. </w:t>
      </w:r>
      <w:r w:rsidRPr="00691859">
        <w:rPr>
          <w:rFonts w:ascii="Arial" w:hAnsi="Arial" w:cs="Arial"/>
          <w:color w:val="353538"/>
          <w:sz w:val="24"/>
          <w:szCs w:val="24"/>
        </w:rPr>
        <w:t>Vehicles used for political office-bearers</w:t>
      </w:r>
    </w:p>
    <w:p w14:paraId="322BB2E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9. </w:t>
      </w:r>
      <w:r w:rsidRPr="00691859">
        <w:rPr>
          <w:rFonts w:ascii="Arial" w:hAnsi="Arial" w:cs="Arial"/>
          <w:color w:val="353538"/>
          <w:sz w:val="24"/>
          <w:szCs w:val="24"/>
        </w:rPr>
        <w:t>Travel &amp; subsistence</w:t>
      </w:r>
    </w:p>
    <w:p w14:paraId="517B9AE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10. Domestic accommodation</w:t>
      </w:r>
    </w:p>
    <w:p w14:paraId="0DF2F008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11. Credit cards</w:t>
      </w:r>
    </w:p>
    <w:p w14:paraId="3BEF2166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12. Sponsorships, events &amp; catering</w:t>
      </w:r>
    </w:p>
    <w:p w14:paraId="5FE10C43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13. Communication</w:t>
      </w:r>
    </w:p>
    <w:p w14:paraId="57A047BF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14. Conferences, meetings &amp; study tours</w:t>
      </w:r>
    </w:p>
    <w:p w14:paraId="3AED4952" w14:textId="77777777" w:rsidR="006A156F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15. Telephone, Cellphone and Printing Usage</w:t>
      </w:r>
    </w:p>
    <w:p w14:paraId="3C22ADF3" w14:textId="77777777" w:rsidR="006A156F" w:rsidRPr="00691859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16. Uniforms and Clothing</w:t>
      </w:r>
    </w:p>
    <w:p w14:paraId="197810FB" w14:textId="77777777" w:rsidR="00691859" w:rsidRPr="00691859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17</w:t>
      </w:r>
      <w:r w:rsidR="00691859" w:rsidRPr="00691859">
        <w:rPr>
          <w:rFonts w:ascii="Arial" w:hAnsi="Arial" w:cs="Arial"/>
          <w:color w:val="000000"/>
          <w:sz w:val="24"/>
          <w:szCs w:val="24"/>
        </w:rPr>
        <w:t>. Other related expenditure items</w:t>
      </w:r>
    </w:p>
    <w:p w14:paraId="2E302E86" w14:textId="77777777" w:rsidR="00691859" w:rsidRPr="00691859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18</w:t>
      </w:r>
      <w:r w:rsidR="00691859" w:rsidRPr="00691859">
        <w:rPr>
          <w:rFonts w:ascii="Arial" w:hAnsi="Arial" w:cs="Arial"/>
          <w:color w:val="000000"/>
          <w:sz w:val="24"/>
          <w:szCs w:val="24"/>
        </w:rPr>
        <w:t>. Enforcement procedures</w:t>
      </w:r>
    </w:p>
    <w:p w14:paraId="09758D25" w14:textId="77777777" w:rsidR="00691859" w:rsidRPr="00691859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19</w:t>
      </w:r>
      <w:r w:rsidR="00691859" w:rsidRPr="00691859">
        <w:rPr>
          <w:rFonts w:ascii="Arial" w:hAnsi="Arial" w:cs="Arial"/>
          <w:color w:val="000000"/>
          <w:sz w:val="24"/>
          <w:szCs w:val="24"/>
        </w:rPr>
        <w:t>. Disclosures of cost containment measures</w:t>
      </w:r>
    </w:p>
    <w:p w14:paraId="7DB47C56" w14:textId="77777777" w:rsidR="00691859" w:rsidRPr="00691859" w:rsidRDefault="006A156F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20</w:t>
      </w:r>
      <w:r w:rsidR="00691859" w:rsidRPr="00691859">
        <w:rPr>
          <w:rFonts w:ascii="Arial" w:hAnsi="Arial" w:cs="Arial"/>
          <w:color w:val="000000"/>
          <w:sz w:val="24"/>
          <w:szCs w:val="24"/>
        </w:rPr>
        <w:t>. Implementation &amp; review process</w:t>
      </w:r>
    </w:p>
    <w:p w14:paraId="1012DC6A" w14:textId="77777777" w:rsidR="006A156F" w:rsidRDefault="006A156F" w:rsidP="0069185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21</w:t>
      </w:r>
      <w:r w:rsidR="00691859" w:rsidRPr="00691859">
        <w:rPr>
          <w:rFonts w:ascii="Arial" w:hAnsi="Arial" w:cs="Arial"/>
          <w:color w:val="000000"/>
          <w:sz w:val="24"/>
          <w:szCs w:val="24"/>
        </w:rPr>
        <w:t>. Consequences for non-adherence to the cost containment measures</w:t>
      </w:r>
    </w:p>
    <w:p w14:paraId="3E9E9B03" w14:textId="77777777" w:rsidR="00691859" w:rsidRDefault="006A156F" w:rsidP="0069185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22</w:t>
      </w:r>
      <w:r w:rsidR="00691859">
        <w:rPr>
          <w:rFonts w:ascii="Arial" w:hAnsi="Arial" w:cs="Arial"/>
          <w:color w:val="000000"/>
          <w:sz w:val="24"/>
          <w:szCs w:val="24"/>
        </w:rPr>
        <w:t>. Short title</w:t>
      </w:r>
    </w:p>
    <w:p w14:paraId="65AD8706" w14:textId="77777777" w:rsidR="00691859" w:rsidRDefault="00691859" w:rsidP="0069185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D21CF37" w14:textId="77777777" w:rsidR="00691859" w:rsidRDefault="00691859" w:rsidP="0069185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517493F" w14:textId="77777777" w:rsidR="00691859" w:rsidRDefault="00691859" w:rsidP="0069185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961CEAE" w14:textId="77777777" w:rsidR="00691859" w:rsidRDefault="00691859" w:rsidP="0069185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42A60E" w14:textId="77777777" w:rsidR="00691859" w:rsidRDefault="00691859" w:rsidP="00691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 </w:t>
      </w:r>
      <w:r>
        <w:rPr>
          <w:rFonts w:ascii="Arial" w:hAnsi="Arial" w:cs="Arial"/>
          <w:b/>
          <w:bCs/>
          <w:color w:val="000000"/>
          <w:sz w:val="23"/>
          <w:szCs w:val="23"/>
        </w:rPr>
        <w:t>DEFINITIONS</w:t>
      </w:r>
    </w:p>
    <w:p w14:paraId="7FE92D71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“</w:t>
      </w:r>
      <w:r w:rsidRPr="00691859">
        <w:rPr>
          <w:rFonts w:ascii="Arial" w:hAnsi="Arial" w:cs="Arial"/>
          <w:i/>
          <w:iCs/>
          <w:color w:val="000000"/>
          <w:sz w:val="24"/>
          <w:szCs w:val="24"/>
        </w:rPr>
        <w:t>Consultant</w:t>
      </w:r>
      <w:r w:rsidRPr="00691859">
        <w:rPr>
          <w:rFonts w:ascii="Arial" w:hAnsi="Arial" w:cs="Arial"/>
          <w:color w:val="000000"/>
          <w:sz w:val="24"/>
          <w:szCs w:val="24"/>
        </w:rPr>
        <w:t>” means a professional person, individual partnership,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91859">
        <w:rPr>
          <w:rFonts w:ascii="Arial" w:hAnsi="Arial" w:cs="Arial"/>
          <w:color w:val="000000"/>
          <w:sz w:val="24"/>
          <w:szCs w:val="24"/>
        </w:rPr>
        <w:t>corporation, or a company appointed to p</w:t>
      </w:r>
      <w:r>
        <w:rPr>
          <w:rFonts w:ascii="Arial" w:hAnsi="Arial" w:cs="Arial"/>
          <w:color w:val="000000"/>
          <w:sz w:val="24"/>
          <w:szCs w:val="24"/>
        </w:rPr>
        <w:t xml:space="preserve">rovide technical and specialist </w:t>
      </w:r>
      <w:r w:rsidRPr="00691859">
        <w:rPr>
          <w:rFonts w:ascii="Arial" w:hAnsi="Arial" w:cs="Arial"/>
          <w:color w:val="000000"/>
          <w:sz w:val="24"/>
          <w:szCs w:val="24"/>
        </w:rPr>
        <w:t>advice or to assist with a design and implemen</w:t>
      </w:r>
      <w:r>
        <w:rPr>
          <w:rFonts w:ascii="Arial" w:hAnsi="Arial" w:cs="Arial"/>
          <w:color w:val="000000"/>
          <w:sz w:val="24"/>
          <w:szCs w:val="24"/>
        </w:rPr>
        <w:t xml:space="preserve">tation of projects or to assist </w:t>
      </w:r>
      <w:r w:rsidRPr="00691859">
        <w:rPr>
          <w:rFonts w:ascii="Arial" w:hAnsi="Arial" w:cs="Arial"/>
          <w:color w:val="000000"/>
          <w:sz w:val="24"/>
          <w:szCs w:val="24"/>
        </w:rPr>
        <w:t xml:space="preserve">the municipality to achieve its objectives </w:t>
      </w:r>
      <w:r>
        <w:rPr>
          <w:rFonts w:ascii="Arial" w:hAnsi="Arial" w:cs="Arial"/>
          <w:color w:val="000000"/>
          <w:sz w:val="24"/>
          <w:szCs w:val="24"/>
        </w:rPr>
        <w:t xml:space="preserve">of local government in terms of </w:t>
      </w:r>
      <w:r w:rsidRPr="00691859">
        <w:rPr>
          <w:rFonts w:ascii="Arial" w:hAnsi="Arial" w:cs="Arial"/>
          <w:color w:val="000000"/>
          <w:sz w:val="24"/>
          <w:szCs w:val="24"/>
        </w:rPr>
        <w:t>section 152 of the Constitution.</w:t>
      </w:r>
    </w:p>
    <w:p w14:paraId="2F813765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“</w:t>
      </w:r>
      <w:r w:rsidRPr="00691859">
        <w:rPr>
          <w:rFonts w:ascii="Arial" w:hAnsi="Arial" w:cs="Arial"/>
          <w:i/>
          <w:iCs/>
          <w:color w:val="000000"/>
          <w:sz w:val="24"/>
          <w:szCs w:val="24"/>
        </w:rPr>
        <w:t>Cost containment</w:t>
      </w:r>
      <w:r w:rsidRPr="00691859">
        <w:rPr>
          <w:rFonts w:ascii="Arial" w:hAnsi="Arial" w:cs="Arial"/>
          <w:color w:val="000000"/>
          <w:sz w:val="24"/>
          <w:szCs w:val="24"/>
        </w:rPr>
        <w:t>” the measures implemented to curtail spending in ter</w:t>
      </w:r>
      <w:r>
        <w:rPr>
          <w:rFonts w:ascii="Arial" w:hAnsi="Arial" w:cs="Arial"/>
          <w:color w:val="000000"/>
          <w:sz w:val="24"/>
          <w:szCs w:val="24"/>
        </w:rPr>
        <w:t xml:space="preserve">ms </w:t>
      </w:r>
      <w:r w:rsidRPr="00691859">
        <w:rPr>
          <w:rFonts w:ascii="Arial" w:hAnsi="Arial" w:cs="Arial"/>
          <w:color w:val="000000"/>
          <w:sz w:val="24"/>
          <w:szCs w:val="24"/>
        </w:rPr>
        <w:t>of this policy.</w:t>
      </w:r>
    </w:p>
    <w:p w14:paraId="0B36F489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“</w:t>
      </w:r>
      <w:r w:rsidRPr="00691859">
        <w:rPr>
          <w:rFonts w:ascii="Arial" w:hAnsi="Arial" w:cs="Arial"/>
          <w:i/>
          <w:iCs/>
          <w:color w:val="000000"/>
          <w:sz w:val="24"/>
          <w:szCs w:val="24"/>
        </w:rPr>
        <w:t>Municipality</w:t>
      </w:r>
      <w:r w:rsidRPr="00691859">
        <w:rPr>
          <w:rFonts w:ascii="Arial" w:hAnsi="Arial" w:cs="Arial"/>
          <w:color w:val="000000"/>
          <w:sz w:val="24"/>
          <w:szCs w:val="24"/>
        </w:rPr>
        <w:t>”</w:t>
      </w:r>
      <w:r w:rsidR="00DB6F36">
        <w:rPr>
          <w:rFonts w:ascii="Arial" w:hAnsi="Arial" w:cs="Arial"/>
          <w:color w:val="000000"/>
          <w:sz w:val="24"/>
          <w:szCs w:val="24"/>
        </w:rPr>
        <w:t xml:space="preserve"> Ndwedwe</w:t>
      </w:r>
      <w:r w:rsidRPr="00691859">
        <w:rPr>
          <w:rFonts w:ascii="Arial" w:hAnsi="Arial" w:cs="Arial"/>
          <w:color w:val="000000"/>
          <w:sz w:val="24"/>
          <w:szCs w:val="24"/>
        </w:rPr>
        <w:t xml:space="preserve"> Local Municipality</w:t>
      </w:r>
    </w:p>
    <w:p w14:paraId="564FF340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433C307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2. </w:t>
      </w:r>
      <w:r w:rsidRPr="00691859">
        <w:rPr>
          <w:rFonts w:ascii="Arial" w:hAnsi="Arial" w:cs="Arial"/>
          <w:b/>
          <w:bCs/>
          <w:color w:val="000000"/>
          <w:sz w:val="24"/>
          <w:szCs w:val="24"/>
        </w:rPr>
        <w:t>PURPOSE</w:t>
      </w:r>
    </w:p>
    <w:p w14:paraId="60CDC925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The purpose of the policy is to regulate</w:t>
      </w:r>
      <w:r>
        <w:rPr>
          <w:rFonts w:ascii="Arial" w:hAnsi="Arial" w:cs="Arial"/>
          <w:color w:val="000000"/>
          <w:sz w:val="24"/>
          <w:szCs w:val="24"/>
        </w:rPr>
        <w:t xml:space="preserve"> spending and to implement cost </w:t>
      </w:r>
      <w:r w:rsidRPr="00691859">
        <w:rPr>
          <w:rFonts w:ascii="Arial" w:hAnsi="Arial" w:cs="Arial"/>
          <w:color w:val="000000"/>
          <w:sz w:val="24"/>
          <w:szCs w:val="24"/>
        </w:rPr>
        <w:t>conta</w:t>
      </w:r>
      <w:r w:rsidR="00DB6F36">
        <w:rPr>
          <w:rFonts w:ascii="Arial" w:hAnsi="Arial" w:cs="Arial"/>
          <w:color w:val="000000"/>
          <w:sz w:val="24"/>
          <w:szCs w:val="24"/>
        </w:rPr>
        <w:t>inment measures at Ndwedwe</w:t>
      </w:r>
      <w:r w:rsidRPr="00691859">
        <w:rPr>
          <w:rFonts w:ascii="Arial" w:hAnsi="Arial" w:cs="Arial"/>
          <w:color w:val="000000"/>
          <w:sz w:val="24"/>
          <w:szCs w:val="24"/>
        </w:rPr>
        <w:t xml:space="preserve"> Local Municipality.</w:t>
      </w:r>
    </w:p>
    <w:p w14:paraId="51AA75F8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37C89A8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691859">
        <w:rPr>
          <w:rFonts w:ascii="Arial" w:hAnsi="Arial" w:cs="Arial"/>
          <w:b/>
          <w:bCs/>
          <w:color w:val="353538"/>
          <w:sz w:val="24"/>
          <w:szCs w:val="24"/>
        </w:rPr>
        <w:t>OBJECTIVES OF THE POLICY</w:t>
      </w:r>
    </w:p>
    <w:p w14:paraId="2BB9AE5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The objectives of this policy are to:</w:t>
      </w:r>
    </w:p>
    <w:p w14:paraId="0D626EA4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3.1 To ensure that the resources of the mun</w:t>
      </w:r>
      <w:r>
        <w:rPr>
          <w:rFonts w:ascii="Arial" w:hAnsi="Arial" w:cs="Arial"/>
          <w:color w:val="353538"/>
          <w:sz w:val="24"/>
          <w:szCs w:val="24"/>
        </w:rPr>
        <w:t xml:space="preserve">icipality are used effectively, </w:t>
      </w:r>
      <w:r w:rsidRPr="00691859">
        <w:rPr>
          <w:rFonts w:ascii="Arial" w:hAnsi="Arial" w:cs="Arial"/>
          <w:color w:val="353538"/>
          <w:sz w:val="24"/>
          <w:szCs w:val="24"/>
        </w:rPr>
        <w:t>efficiently and economically;</w:t>
      </w:r>
    </w:p>
    <w:p w14:paraId="143B490C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3.2 To implement cost containment measures.</w:t>
      </w:r>
    </w:p>
    <w:p w14:paraId="416DFF11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</w:p>
    <w:p w14:paraId="33DF0160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4. </w:t>
      </w:r>
      <w:r w:rsidRPr="00691859">
        <w:rPr>
          <w:rFonts w:ascii="Arial" w:hAnsi="Arial" w:cs="Arial"/>
          <w:b/>
          <w:bCs/>
          <w:color w:val="353538"/>
          <w:sz w:val="24"/>
          <w:szCs w:val="24"/>
        </w:rPr>
        <w:t>SCOPE OF THE POLICY</w:t>
      </w:r>
    </w:p>
    <w:p w14:paraId="0D447D52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This policy will apply to all:</w:t>
      </w:r>
    </w:p>
    <w:p w14:paraId="1788642B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4.1 Councilors’; and</w:t>
      </w:r>
    </w:p>
    <w:p w14:paraId="667793FE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4.2 Municipal employees.</w:t>
      </w:r>
    </w:p>
    <w:p w14:paraId="14757754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</w:p>
    <w:p w14:paraId="796F953F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5. </w:t>
      </w:r>
      <w:r w:rsidRPr="00691859">
        <w:rPr>
          <w:rFonts w:ascii="Arial" w:hAnsi="Arial" w:cs="Arial"/>
          <w:b/>
          <w:bCs/>
          <w:color w:val="353538"/>
          <w:sz w:val="24"/>
          <w:szCs w:val="24"/>
        </w:rPr>
        <w:t>LEGISLATIVE FRAMEWORK</w:t>
      </w:r>
    </w:p>
    <w:p w14:paraId="48BD99E2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This policy must be read in conjunction with the -</w:t>
      </w:r>
    </w:p>
    <w:p w14:paraId="2CC540A7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5.1 The Municipal Finance Management</w:t>
      </w:r>
      <w:r>
        <w:rPr>
          <w:rFonts w:ascii="Arial" w:hAnsi="Arial" w:cs="Arial"/>
          <w:color w:val="353538"/>
          <w:sz w:val="24"/>
          <w:szCs w:val="24"/>
        </w:rPr>
        <w:t xml:space="preserve"> Act, Circular 82, published on </w:t>
      </w:r>
      <w:r w:rsidRPr="00691859">
        <w:rPr>
          <w:rFonts w:ascii="Arial" w:hAnsi="Arial" w:cs="Arial"/>
          <w:color w:val="353538"/>
          <w:sz w:val="24"/>
          <w:szCs w:val="24"/>
        </w:rPr>
        <w:t>7 December 2016;</w:t>
      </w:r>
    </w:p>
    <w:p w14:paraId="264E206F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5.2 Municipal Co</w:t>
      </w:r>
      <w:r>
        <w:rPr>
          <w:rFonts w:ascii="Arial" w:hAnsi="Arial" w:cs="Arial"/>
          <w:color w:val="353538"/>
          <w:sz w:val="24"/>
          <w:szCs w:val="24"/>
        </w:rPr>
        <w:t>st Containment Regulations, 2019</w:t>
      </w:r>
      <w:r w:rsidRPr="00691859">
        <w:rPr>
          <w:rFonts w:ascii="Arial" w:hAnsi="Arial" w:cs="Arial"/>
          <w:color w:val="353538"/>
          <w:sz w:val="24"/>
          <w:szCs w:val="24"/>
        </w:rPr>
        <w:t>; and</w:t>
      </w:r>
    </w:p>
    <w:p w14:paraId="1E3F0D08" w14:textId="77777777" w:rsidR="00691859" w:rsidRDefault="00691859" w:rsidP="00691859">
      <w:pPr>
        <w:spacing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5.3 Travelling and subsistence policy.</w:t>
      </w:r>
    </w:p>
    <w:p w14:paraId="73E3A30D" w14:textId="77777777" w:rsidR="0073088D" w:rsidRDefault="0073088D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EF31DEF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6. </w:t>
      </w:r>
      <w:r w:rsidRPr="00691859">
        <w:rPr>
          <w:rFonts w:ascii="Arial" w:hAnsi="Arial" w:cs="Arial"/>
          <w:b/>
          <w:bCs/>
          <w:color w:val="000000"/>
          <w:sz w:val="24"/>
          <w:szCs w:val="24"/>
        </w:rPr>
        <w:t>POLICY PRINCIPLES</w:t>
      </w:r>
    </w:p>
    <w:p w14:paraId="4FD04F89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lastRenderedPageBreak/>
        <w:t>6.1 This policy will apply to the pro</w:t>
      </w:r>
      <w:r>
        <w:rPr>
          <w:rFonts w:ascii="Arial" w:hAnsi="Arial" w:cs="Arial"/>
          <w:color w:val="353538"/>
          <w:sz w:val="24"/>
          <w:szCs w:val="24"/>
        </w:rPr>
        <w:t xml:space="preserve">curement of the following goods </w:t>
      </w:r>
      <w:r w:rsidRPr="00691859">
        <w:rPr>
          <w:rFonts w:ascii="Arial" w:hAnsi="Arial" w:cs="Arial"/>
          <w:color w:val="353538"/>
          <w:sz w:val="24"/>
          <w:szCs w:val="24"/>
        </w:rPr>
        <w:t>and/or services:</w:t>
      </w:r>
    </w:p>
    <w:p w14:paraId="05882266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(i) Use of consultants</w:t>
      </w:r>
    </w:p>
    <w:p w14:paraId="529C5E8C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(ii) Vehicles used for political office–bearers</w:t>
      </w:r>
    </w:p>
    <w:p w14:paraId="53E4033D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(iii) Travel and subsistence</w:t>
      </w:r>
    </w:p>
    <w:p w14:paraId="6D5D27F4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(iv) Domestic accommodation</w:t>
      </w:r>
    </w:p>
    <w:p w14:paraId="29D2B1F4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(v) Credit cards</w:t>
      </w:r>
    </w:p>
    <w:p w14:paraId="1301B04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(vi) Sponsorships, events and catering</w:t>
      </w:r>
    </w:p>
    <w:p w14:paraId="42D4C7C5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(vii) Communication</w:t>
      </w:r>
    </w:p>
    <w:p w14:paraId="7800B5F1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(viii) Conferences, meetings and study tours</w:t>
      </w:r>
    </w:p>
    <w:p w14:paraId="4E50D589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(ix) Any other related expenditure items</w:t>
      </w:r>
    </w:p>
    <w:p w14:paraId="0E1CD3B2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</w:p>
    <w:p w14:paraId="02F20EDD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7. </w:t>
      </w:r>
      <w:r w:rsidRPr="00691859">
        <w:rPr>
          <w:rFonts w:ascii="Arial" w:hAnsi="Arial" w:cs="Arial"/>
          <w:b/>
          <w:bCs/>
          <w:color w:val="353538"/>
          <w:sz w:val="24"/>
          <w:szCs w:val="24"/>
        </w:rPr>
        <w:t>USE OF CONSULTANTS</w:t>
      </w:r>
    </w:p>
    <w:p w14:paraId="1B30D46F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7.1 Consultants may only be appointed after an assessme</w:t>
      </w:r>
      <w:r>
        <w:rPr>
          <w:rFonts w:ascii="Arial" w:hAnsi="Arial" w:cs="Arial"/>
          <w:color w:val="353538"/>
          <w:sz w:val="24"/>
          <w:szCs w:val="24"/>
        </w:rPr>
        <w:t xml:space="preserve">nt of the needs </w:t>
      </w:r>
      <w:r w:rsidRPr="00691859">
        <w:rPr>
          <w:rFonts w:ascii="Arial" w:hAnsi="Arial" w:cs="Arial"/>
          <w:color w:val="353538"/>
          <w:sz w:val="24"/>
          <w:szCs w:val="24"/>
        </w:rPr>
        <w:t>and requirements has been conducte</w:t>
      </w:r>
      <w:r>
        <w:rPr>
          <w:rFonts w:ascii="Arial" w:hAnsi="Arial" w:cs="Arial"/>
          <w:color w:val="353538"/>
          <w:sz w:val="24"/>
          <w:szCs w:val="24"/>
        </w:rPr>
        <w:t xml:space="preserve">d to support the requirement of </w:t>
      </w:r>
      <w:r w:rsidRPr="00691859">
        <w:rPr>
          <w:rFonts w:ascii="Arial" w:hAnsi="Arial" w:cs="Arial"/>
          <w:color w:val="353538"/>
          <w:sz w:val="24"/>
          <w:szCs w:val="24"/>
        </w:rPr>
        <w:t>the use of consultants.</w:t>
      </w:r>
    </w:p>
    <w:p w14:paraId="3B5256E1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7.2 The assessment referred to in 7.1 mus</w:t>
      </w:r>
      <w:r>
        <w:rPr>
          <w:rFonts w:ascii="Arial" w:hAnsi="Arial" w:cs="Arial"/>
          <w:color w:val="353538"/>
          <w:sz w:val="24"/>
          <w:szCs w:val="24"/>
        </w:rPr>
        <w:t xml:space="preserve">t confirm that the municipality </w:t>
      </w:r>
      <w:r w:rsidRPr="00691859">
        <w:rPr>
          <w:rFonts w:ascii="Arial" w:hAnsi="Arial" w:cs="Arial"/>
          <w:color w:val="353538"/>
          <w:sz w:val="24"/>
          <w:szCs w:val="24"/>
        </w:rPr>
        <w:t>does not have requisite skills or resou</w:t>
      </w:r>
      <w:r>
        <w:rPr>
          <w:rFonts w:ascii="Arial" w:hAnsi="Arial" w:cs="Arial"/>
          <w:color w:val="353538"/>
          <w:sz w:val="24"/>
          <w:szCs w:val="24"/>
        </w:rPr>
        <w:t xml:space="preserve">rces in its full time employ to </w:t>
      </w:r>
      <w:r w:rsidRPr="00691859">
        <w:rPr>
          <w:rFonts w:ascii="Arial" w:hAnsi="Arial" w:cs="Arial"/>
          <w:color w:val="353538"/>
          <w:sz w:val="24"/>
          <w:szCs w:val="24"/>
        </w:rPr>
        <w:t>perform the function that the consultant will carry out.</w:t>
      </w:r>
    </w:p>
    <w:p w14:paraId="60DBDB31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 xml:space="preserve">7.3 When consultants are appointed the </w:t>
      </w:r>
      <w:r>
        <w:rPr>
          <w:rFonts w:ascii="Arial" w:hAnsi="Arial" w:cs="Arial"/>
          <w:color w:val="353538"/>
          <w:sz w:val="24"/>
          <w:szCs w:val="24"/>
        </w:rPr>
        <w:t xml:space="preserve">following should be included in </w:t>
      </w:r>
      <w:r w:rsidRPr="00691859">
        <w:rPr>
          <w:rFonts w:ascii="Arial" w:hAnsi="Arial" w:cs="Arial"/>
          <w:color w:val="353538"/>
          <w:sz w:val="24"/>
          <w:szCs w:val="24"/>
        </w:rPr>
        <w:t>the Service Level Agreements:</w:t>
      </w:r>
    </w:p>
    <w:p w14:paraId="6D74BE64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(i) Consultants should be appointe</w:t>
      </w:r>
      <w:r>
        <w:rPr>
          <w:rFonts w:ascii="Arial" w:hAnsi="Arial" w:cs="Arial"/>
          <w:color w:val="353538"/>
          <w:sz w:val="24"/>
          <w:szCs w:val="24"/>
        </w:rPr>
        <w:t xml:space="preserve">d on a time and cost basis that </w:t>
      </w:r>
      <w:r w:rsidRPr="00691859">
        <w:rPr>
          <w:rFonts w:ascii="Arial" w:hAnsi="Arial" w:cs="Arial"/>
          <w:color w:val="353538"/>
          <w:sz w:val="24"/>
          <w:szCs w:val="24"/>
        </w:rPr>
        <w:t>has specific start and end dates;</w:t>
      </w:r>
    </w:p>
    <w:p w14:paraId="32B8E922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 xml:space="preserve">(ii) Consultants should </w:t>
      </w:r>
      <w:r>
        <w:rPr>
          <w:rFonts w:ascii="Arial" w:hAnsi="Arial" w:cs="Arial"/>
          <w:color w:val="353538"/>
          <w:sz w:val="24"/>
          <w:szCs w:val="24"/>
        </w:rPr>
        <w:t xml:space="preserve">be </w:t>
      </w:r>
      <w:r w:rsidRPr="00691859">
        <w:rPr>
          <w:rFonts w:ascii="Arial" w:hAnsi="Arial" w:cs="Arial"/>
          <w:color w:val="353538"/>
          <w:sz w:val="24"/>
          <w:szCs w:val="24"/>
        </w:rPr>
        <w:t>a</w:t>
      </w:r>
      <w:r>
        <w:rPr>
          <w:rFonts w:ascii="Arial" w:hAnsi="Arial" w:cs="Arial"/>
          <w:color w:val="353538"/>
          <w:sz w:val="24"/>
          <w:szCs w:val="24"/>
        </w:rPr>
        <w:t xml:space="preserve">ppointed on an output-specific, </w:t>
      </w:r>
      <w:r w:rsidRPr="00691859">
        <w:rPr>
          <w:rFonts w:ascii="Arial" w:hAnsi="Arial" w:cs="Arial"/>
          <w:color w:val="353538"/>
          <w:sz w:val="24"/>
          <w:szCs w:val="24"/>
        </w:rPr>
        <w:t>specifying deliverables and the associated remuneration;</w:t>
      </w:r>
    </w:p>
    <w:p w14:paraId="7AD478EB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(iii) Ensure that cost ceilings are i</w:t>
      </w:r>
      <w:r>
        <w:rPr>
          <w:rFonts w:ascii="Arial" w:hAnsi="Arial" w:cs="Arial"/>
          <w:color w:val="353538"/>
          <w:sz w:val="24"/>
          <w:szCs w:val="24"/>
        </w:rPr>
        <w:t xml:space="preserve">ncluded to specify the contract </w:t>
      </w:r>
      <w:r w:rsidRPr="00691859">
        <w:rPr>
          <w:rFonts w:ascii="Arial" w:hAnsi="Arial" w:cs="Arial"/>
          <w:color w:val="353538"/>
          <w:sz w:val="24"/>
          <w:szCs w:val="24"/>
        </w:rPr>
        <w:t>price as well travel an</w:t>
      </w:r>
      <w:r>
        <w:rPr>
          <w:rFonts w:ascii="Arial" w:hAnsi="Arial" w:cs="Arial"/>
          <w:color w:val="353538"/>
          <w:sz w:val="24"/>
          <w:szCs w:val="24"/>
        </w:rPr>
        <w:t xml:space="preserve">d subsistence disbursements and </w:t>
      </w:r>
      <w:r w:rsidRPr="00691859">
        <w:rPr>
          <w:rFonts w:ascii="Arial" w:hAnsi="Arial" w:cs="Arial"/>
          <w:color w:val="353538"/>
          <w:sz w:val="24"/>
          <w:szCs w:val="24"/>
        </w:rPr>
        <w:t>whether the contract price is i</w:t>
      </w:r>
      <w:r>
        <w:rPr>
          <w:rFonts w:ascii="Arial" w:hAnsi="Arial" w:cs="Arial"/>
          <w:color w:val="353538"/>
          <w:sz w:val="24"/>
          <w:szCs w:val="24"/>
        </w:rPr>
        <w:t xml:space="preserve">nclusive or exclusive of travel </w:t>
      </w:r>
      <w:r w:rsidRPr="00691859">
        <w:rPr>
          <w:rFonts w:ascii="Arial" w:hAnsi="Arial" w:cs="Arial"/>
          <w:color w:val="353538"/>
          <w:sz w:val="24"/>
          <w:szCs w:val="24"/>
        </w:rPr>
        <w:t>and subsistence; and</w:t>
      </w:r>
    </w:p>
    <w:p w14:paraId="442FB8B8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>
        <w:rPr>
          <w:rFonts w:ascii="Arial" w:hAnsi="Arial" w:cs="Arial"/>
          <w:color w:val="353538"/>
          <w:sz w:val="24"/>
          <w:szCs w:val="24"/>
        </w:rPr>
        <w:t>(iv) A</w:t>
      </w:r>
      <w:r w:rsidRPr="00691859">
        <w:rPr>
          <w:rFonts w:ascii="Arial" w:hAnsi="Arial" w:cs="Arial"/>
          <w:color w:val="353538"/>
          <w:sz w:val="24"/>
          <w:szCs w:val="24"/>
        </w:rPr>
        <w:t>ll engagements with cons</w:t>
      </w:r>
      <w:r>
        <w:rPr>
          <w:rFonts w:ascii="Arial" w:hAnsi="Arial" w:cs="Arial"/>
          <w:color w:val="353538"/>
          <w:sz w:val="24"/>
          <w:szCs w:val="24"/>
        </w:rPr>
        <w:t xml:space="preserve">ultants should be undertaken in </w:t>
      </w:r>
      <w:r w:rsidRPr="00691859">
        <w:rPr>
          <w:rFonts w:ascii="Arial" w:hAnsi="Arial" w:cs="Arial"/>
          <w:color w:val="353538"/>
          <w:sz w:val="24"/>
          <w:szCs w:val="24"/>
        </w:rPr>
        <w:t>accordance with the municipality’</w:t>
      </w:r>
      <w:r>
        <w:rPr>
          <w:rFonts w:ascii="Arial" w:hAnsi="Arial" w:cs="Arial"/>
          <w:color w:val="353538"/>
          <w:sz w:val="24"/>
          <w:szCs w:val="24"/>
        </w:rPr>
        <w:t xml:space="preserve">s supply chain management </w:t>
      </w:r>
      <w:r w:rsidRPr="00691859">
        <w:rPr>
          <w:rFonts w:ascii="Arial" w:hAnsi="Arial" w:cs="Arial"/>
          <w:color w:val="353538"/>
          <w:sz w:val="24"/>
          <w:szCs w:val="24"/>
        </w:rPr>
        <w:t>policy.</w:t>
      </w:r>
    </w:p>
    <w:p w14:paraId="75CE53A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7.4 Consultancy reduction plans should be developed.</w:t>
      </w:r>
    </w:p>
    <w:p w14:paraId="076CA562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7.5 All contracts with consultants must include a retention fee or a</w:t>
      </w:r>
      <w:r>
        <w:rPr>
          <w:rFonts w:ascii="Arial" w:hAnsi="Arial" w:cs="Arial"/>
          <w:color w:val="353538"/>
          <w:sz w:val="24"/>
          <w:szCs w:val="24"/>
        </w:rPr>
        <w:t xml:space="preserve"> </w:t>
      </w:r>
      <w:r w:rsidRPr="00691859">
        <w:rPr>
          <w:rFonts w:ascii="Arial" w:hAnsi="Arial" w:cs="Arial"/>
          <w:color w:val="353538"/>
          <w:sz w:val="24"/>
          <w:szCs w:val="24"/>
        </w:rPr>
        <w:t>penalty clause for poor performance.</w:t>
      </w:r>
    </w:p>
    <w:p w14:paraId="6E11678E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lastRenderedPageBreak/>
        <w:t>7.6 The specifications and performance of the service provider must be</w:t>
      </w:r>
      <w:r>
        <w:rPr>
          <w:rFonts w:ascii="Arial" w:hAnsi="Arial" w:cs="Arial"/>
          <w:color w:val="353538"/>
          <w:sz w:val="24"/>
          <w:szCs w:val="24"/>
        </w:rPr>
        <w:t xml:space="preserve"> </w:t>
      </w:r>
      <w:r w:rsidRPr="00691859">
        <w:rPr>
          <w:rFonts w:ascii="Arial" w:hAnsi="Arial" w:cs="Arial"/>
          <w:color w:val="353538"/>
          <w:sz w:val="24"/>
          <w:szCs w:val="24"/>
        </w:rPr>
        <w:t>used as a monitoring tool for the wo</w:t>
      </w:r>
      <w:r>
        <w:rPr>
          <w:rFonts w:ascii="Arial" w:hAnsi="Arial" w:cs="Arial"/>
          <w:color w:val="353538"/>
          <w:sz w:val="24"/>
          <w:szCs w:val="24"/>
        </w:rPr>
        <w:t xml:space="preserve">rk that is to be undertaken and </w:t>
      </w:r>
      <w:r w:rsidRPr="00691859">
        <w:rPr>
          <w:rFonts w:ascii="Arial" w:hAnsi="Arial" w:cs="Arial"/>
          <w:color w:val="353538"/>
          <w:sz w:val="24"/>
          <w:szCs w:val="24"/>
        </w:rPr>
        <w:t>performance must be appropriately recorded and monitored.</w:t>
      </w:r>
    </w:p>
    <w:p w14:paraId="2CBEB350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</w:p>
    <w:p w14:paraId="2AF1E04D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8. </w:t>
      </w:r>
      <w:r w:rsidRPr="00691859">
        <w:rPr>
          <w:rFonts w:ascii="Arial" w:hAnsi="Arial" w:cs="Arial"/>
          <w:b/>
          <w:bCs/>
          <w:color w:val="353538"/>
          <w:sz w:val="24"/>
          <w:szCs w:val="24"/>
        </w:rPr>
        <w:t>VEHICLES USED FOR POLITICAL OFFICE-BEARERS</w:t>
      </w:r>
    </w:p>
    <w:p w14:paraId="1C36B474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>8.1 The threshold limit for vehicle purcha</w:t>
      </w:r>
      <w:r>
        <w:rPr>
          <w:rFonts w:ascii="Arial" w:hAnsi="Arial" w:cs="Arial"/>
          <w:color w:val="353538"/>
          <w:sz w:val="24"/>
          <w:szCs w:val="24"/>
        </w:rPr>
        <w:t xml:space="preserve">ses relating to official use by </w:t>
      </w:r>
      <w:r w:rsidRPr="00691859">
        <w:rPr>
          <w:rFonts w:ascii="Arial" w:hAnsi="Arial" w:cs="Arial"/>
          <w:color w:val="353538"/>
          <w:sz w:val="24"/>
          <w:szCs w:val="24"/>
        </w:rPr>
        <w:t>political office–bearers may no</w:t>
      </w:r>
      <w:r>
        <w:rPr>
          <w:rFonts w:ascii="Arial" w:hAnsi="Arial" w:cs="Arial"/>
          <w:color w:val="353538"/>
          <w:sz w:val="24"/>
          <w:szCs w:val="24"/>
        </w:rPr>
        <w:t xml:space="preserve">t exceed seven hundred thousand </w:t>
      </w:r>
      <w:r w:rsidRPr="00691859">
        <w:rPr>
          <w:rFonts w:ascii="Arial" w:hAnsi="Arial" w:cs="Arial"/>
          <w:color w:val="353538"/>
          <w:sz w:val="24"/>
          <w:szCs w:val="24"/>
        </w:rPr>
        <w:t>rand (R700 000) or 70% of the total</w:t>
      </w:r>
      <w:r>
        <w:rPr>
          <w:rFonts w:ascii="Arial" w:hAnsi="Arial" w:cs="Arial"/>
          <w:color w:val="353538"/>
          <w:sz w:val="24"/>
          <w:szCs w:val="24"/>
        </w:rPr>
        <w:t xml:space="preserve"> annual remuneration package </w:t>
      </w:r>
      <w:r w:rsidRPr="00691859">
        <w:rPr>
          <w:rFonts w:ascii="Arial" w:hAnsi="Arial" w:cs="Arial"/>
          <w:color w:val="353538"/>
          <w:sz w:val="24"/>
          <w:szCs w:val="24"/>
        </w:rPr>
        <w:t>for the different grades, whichever is greater.</w:t>
      </w:r>
    </w:p>
    <w:p w14:paraId="79B58EBE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8.2 The procurement of vehicles must b</w:t>
      </w:r>
      <w:r>
        <w:rPr>
          <w:rFonts w:ascii="Arial" w:hAnsi="Arial" w:cs="Arial"/>
          <w:color w:val="000000"/>
          <w:sz w:val="24"/>
          <w:szCs w:val="24"/>
        </w:rPr>
        <w:t xml:space="preserve">e undertaken using the national </w:t>
      </w:r>
      <w:r w:rsidRPr="00691859">
        <w:rPr>
          <w:rFonts w:ascii="Arial" w:hAnsi="Arial" w:cs="Arial"/>
          <w:color w:val="000000"/>
          <w:sz w:val="24"/>
          <w:szCs w:val="24"/>
        </w:rPr>
        <w:t>government transversal mechanism.</w:t>
      </w:r>
    </w:p>
    <w:p w14:paraId="45320F9A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8.3 If any other procurement process i</w:t>
      </w:r>
      <w:r>
        <w:rPr>
          <w:rFonts w:ascii="Arial" w:hAnsi="Arial" w:cs="Arial"/>
          <w:color w:val="000000"/>
          <w:sz w:val="24"/>
          <w:szCs w:val="24"/>
        </w:rPr>
        <w:t xml:space="preserve">s used, the cost may not exceed </w:t>
      </w:r>
      <w:r w:rsidRPr="00691859">
        <w:rPr>
          <w:rFonts w:ascii="Arial" w:hAnsi="Arial" w:cs="Arial"/>
          <w:color w:val="000000"/>
          <w:sz w:val="24"/>
          <w:szCs w:val="24"/>
        </w:rPr>
        <w:t>the threshold set out in 8.1.</w:t>
      </w:r>
    </w:p>
    <w:p w14:paraId="2C8D5519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353538"/>
          <w:sz w:val="24"/>
          <w:szCs w:val="24"/>
        </w:rPr>
        <w:t xml:space="preserve">8.4 </w:t>
      </w:r>
      <w:r w:rsidRPr="00691859">
        <w:rPr>
          <w:rFonts w:ascii="Arial" w:hAnsi="Arial" w:cs="Arial"/>
          <w:color w:val="000000"/>
          <w:sz w:val="24"/>
          <w:szCs w:val="24"/>
        </w:rPr>
        <w:t>Before deciding on another procureme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nt process as in 8.2, the chief </w:t>
      </w:r>
      <w:r w:rsidRPr="00691859">
        <w:rPr>
          <w:rFonts w:ascii="Arial" w:hAnsi="Arial" w:cs="Arial"/>
          <w:color w:val="000000"/>
          <w:sz w:val="24"/>
          <w:szCs w:val="24"/>
        </w:rPr>
        <w:t>financial officer must provide the counc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il with information relating to </w:t>
      </w:r>
      <w:r w:rsidRPr="00691859">
        <w:rPr>
          <w:rFonts w:ascii="Arial" w:hAnsi="Arial" w:cs="Arial"/>
          <w:color w:val="000000"/>
          <w:sz w:val="24"/>
          <w:szCs w:val="24"/>
        </w:rPr>
        <w:t>the following criteria that must be considered:</w:t>
      </w:r>
    </w:p>
    <w:p w14:paraId="450664DE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(i) Status of current vehicles</w:t>
      </w:r>
    </w:p>
    <w:p w14:paraId="215868C0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(ii) Affordability</w:t>
      </w:r>
    </w:p>
    <w:p w14:paraId="57B747E5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(iii) Extent of service delivery</w:t>
      </w:r>
    </w:p>
    <w:p w14:paraId="2D4DF43C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(iv) Terrain for effective usage of vehicle</w:t>
      </w:r>
    </w:p>
    <w:p w14:paraId="229F65AF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(v) Any other policy of council</w:t>
      </w:r>
    </w:p>
    <w:p w14:paraId="580CB3C7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8.5 Regardless of their usage, vehicles fo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r official use by public office </w:t>
      </w:r>
      <w:r w:rsidRPr="00691859">
        <w:rPr>
          <w:rFonts w:ascii="Arial" w:hAnsi="Arial" w:cs="Arial"/>
          <w:color w:val="000000"/>
          <w:sz w:val="24"/>
          <w:szCs w:val="24"/>
        </w:rPr>
        <w:t>bearers may only be replaced after completion of 120 000 kilometers.</w:t>
      </w:r>
    </w:p>
    <w:p w14:paraId="7A59C4E3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8.6 Notwithstanding 8.5, a municipality ma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y replace vehicles for official </w:t>
      </w:r>
      <w:r w:rsidRPr="00691859">
        <w:rPr>
          <w:rFonts w:ascii="Arial" w:hAnsi="Arial" w:cs="Arial"/>
          <w:color w:val="000000"/>
          <w:sz w:val="24"/>
          <w:szCs w:val="24"/>
        </w:rPr>
        <w:t>use by public office bearers b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efore the completion of 120 000 </w:t>
      </w:r>
      <w:r w:rsidRPr="00691859">
        <w:rPr>
          <w:rFonts w:ascii="Arial" w:hAnsi="Arial" w:cs="Arial"/>
          <w:color w:val="000000"/>
          <w:sz w:val="24"/>
          <w:szCs w:val="24"/>
        </w:rPr>
        <w:t xml:space="preserve">kilometers only in instances where 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the vehicle experiences serious </w:t>
      </w:r>
      <w:r w:rsidRPr="00691859">
        <w:rPr>
          <w:rFonts w:ascii="Arial" w:hAnsi="Arial" w:cs="Arial"/>
          <w:color w:val="000000"/>
          <w:sz w:val="24"/>
          <w:szCs w:val="24"/>
        </w:rPr>
        <w:t>mechanical problems and is in a poor c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ondition, and subject to </w:t>
      </w:r>
      <w:r w:rsidRPr="00691859">
        <w:rPr>
          <w:rFonts w:ascii="Arial" w:hAnsi="Arial" w:cs="Arial"/>
          <w:color w:val="000000"/>
          <w:sz w:val="24"/>
          <w:szCs w:val="24"/>
        </w:rPr>
        <w:t>obtaining a detailed mechanical rep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ort by the vehicle manufacturer </w:t>
      </w:r>
      <w:r w:rsidRPr="00691859">
        <w:rPr>
          <w:rFonts w:ascii="Arial" w:hAnsi="Arial" w:cs="Arial"/>
          <w:color w:val="000000"/>
          <w:sz w:val="24"/>
          <w:szCs w:val="24"/>
        </w:rPr>
        <w:t>or approved dealer.</w:t>
      </w:r>
    </w:p>
    <w:p w14:paraId="60E3325F" w14:textId="77777777" w:rsidR="00BC4D14" w:rsidRDefault="00BC4D14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71054BC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53538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 xml:space="preserve">9. </w:t>
      </w:r>
      <w:r w:rsidRPr="00691859">
        <w:rPr>
          <w:rFonts w:ascii="Arial" w:hAnsi="Arial" w:cs="Arial"/>
          <w:b/>
          <w:bCs/>
          <w:color w:val="353538"/>
          <w:sz w:val="24"/>
          <w:szCs w:val="24"/>
        </w:rPr>
        <w:t>TRAVEL &amp; SUBSISTENCE</w:t>
      </w:r>
    </w:p>
    <w:p w14:paraId="188F6B31" w14:textId="77777777" w:rsidR="00691859" w:rsidRP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9.1 An accounting officer:</w:t>
      </w:r>
    </w:p>
    <w:p w14:paraId="511007CC" w14:textId="77777777" w:rsidR="00691859" w:rsidRDefault="00691859" w:rsidP="0069185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859">
        <w:rPr>
          <w:rFonts w:ascii="Arial" w:hAnsi="Arial" w:cs="Arial"/>
          <w:color w:val="000000"/>
          <w:sz w:val="24"/>
          <w:szCs w:val="24"/>
        </w:rPr>
        <w:t>(i) May only approve the purcha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se of economy class tickets for </w:t>
      </w:r>
      <w:r w:rsidRPr="00691859">
        <w:rPr>
          <w:rFonts w:ascii="Arial" w:hAnsi="Arial" w:cs="Arial"/>
          <w:color w:val="000000"/>
          <w:sz w:val="24"/>
          <w:szCs w:val="24"/>
        </w:rPr>
        <w:t>officials where the flying time fo</w:t>
      </w:r>
      <w:r w:rsidR="00BC4D14">
        <w:rPr>
          <w:rFonts w:ascii="Arial" w:hAnsi="Arial" w:cs="Arial"/>
          <w:color w:val="000000"/>
          <w:sz w:val="24"/>
          <w:szCs w:val="24"/>
        </w:rPr>
        <w:t xml:space="preserve">r a flight is five (5) hours or </w:t>
      </w:r>
      <w:r w:rsidRPr="00691859">
        <w:rPr>
          <w:rFonts w:ascii="Arial" w:hAnsi="Arial" w:cs="Arial"/>
          <w:color w:val="000000"/>
          <w:sz w:val="24"/>
          <w:szCs w:val="24"/>
        </w:rPr>
        <w:t>less; and</w:t>
      </w:r>
    </w:p>
    <w:p w14:paraId="6F080482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lastRenderedPageBreak/>
        <w:t>(ii) For flights that exceed five (5) hours of flying time, may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C4D14">
        <w:rPr>
          <w:rFonts w:ascii="Arial" w:hAnsi="Arial" w:cs="Arial"/>
          <w:color w:val="000000"/>
          <w:sz w:val="24"/>
          <w:szCs w:val="24"/>
        </w:rPr>
        <w:t xml:space="preserve">purchase business class tickets </w:t>
      </w:r>
      <w:r w:rsidRPr="00BC4D14">
        <w:rPr>
          <w:rFonts w:ascii="Arial" w:hAnsi="Arial" w:cs="Arial"/>
          <w:i/>
          <w:iCs/>
          <w:color w:val="000000"/>
          <w:sz w:val="24"/>
          <w:szCs w:val="24"/>
        </w:rPr>
        <w:t xml:space="preserve">only </w:t>
      </w:r>
      <w:r>
        <w:rPr>
          <w:rFonts w:ascii="Arial" w:hAnsi="Arial" w:cs="Arial"/>
          <w:color w:val="000000"/>
          <w:sz w:val="24"/>
          <w:szCs w:val="24"/>
        </w:rPr>
        <w:t xml:space="preserve">for accounting officers, </w:t>
      </w:r>
      <w:r w:rsidRPr="00BC4D14">
        <w:rPr>
          <w:rFonts w:ascii="Arial" w:hAnsi="Arial" w:cs="Arial"/>
          <w:color w:val="000000"/>
          <w:sz w:val="24"/>
          <w:szCs w:val="24"/>
        </w:rPr>
        <w:t>and persons reporting directly to accounting officers.</w:t>
      </w:r>
    </w:p>
    <w:p w14:paraId="21A1E28B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9.2 Notwithstanding 9.1, an acc</w:t>
      </w:r>
      <w:r>
        <w:rPr>
          <w:rFonts w:ascii="Arial" w:hAnsi="Arial" w:cs="Arial"/>
          <w:color w:val="000000"/>
          <w:sz w:val="24"/>
          <w:szCs w:val="24"/>
        </w:rPr>
        <w:t xml:space="preserve">ounting officer may approve the </w:t>
      </w:r>
      <w:r w:rsidRPr="00BC4D14">
        <w:rPr>
          <w:rFonts w:ascii="Arial" w:hAnsi="Arial" w:cs="Arial"/>
          <w:color w:val="000000"/>
          <w:sz w:val="24"/>
          <w:szCs w:val="24"/>
        </w:rPr>
        <w:t>purchase business class tickets for officials with disabilities.</w:t>
      </w:r>
    </w:p>
    <w:p w14:paraId="5A7CB6F3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9.3 International travel to meetings or events</w:t>
      </w:r>
      <w:r>
        <w:rPr>
          <w:rFonts w:ascii="Arial" w:hAnsi="Arial" w:cs="Arial"/>
          <w:color w:val="000000"/>
          <w:sz w:val="24"/>
          <w:szCs w:val="24"/>
        </w:rPr>
        <w:t xml:space="preserve"> will only be approved if it is </w:t>
      </w:r>
      <w:r w:rsidRPr="00BC4D14">
        <w:rPr>
          <w:rFonts w:ascii="Arial" w:hAnsi="Arial" w:cs="Arial"/>
          <w:color w:val="000000"/>
          <w:sz w:val="24"/>
          <w:szCs w:val="24"/>
        </w:rPr>
        <w:t>considered critical to attend the</w:t>
      </w:r>
      <w:r>
        <w:rPr>
          <w:rFonts w:ascii="Arial" w:hAnsi="Arial" w:cs="Arial"/>
          <w:color w:val="000000"/>
          <w:sz w:val="24"/>
          <w:szCs w:val="24"/>
        </w:rPr>
        <w:t xml:space="preserve"> meeting or event, and only the </w:t>
      </w:r>
      <w:r w:rsidRPr="00BC4D14">
        <w:rPr>
          <w:rFonts w:ascii="Arial" w:hAnsi="Arial" w:cs="Arial"/>
          <w:color w:val="000000"/>
          <w:sz w:val="24"/>
          <w:szCs w:val="24"/>
        </w:rPr>
        <w:t xml:space="preserve">officials that are directly involved </w:t>
      </w:r>
      <w:r>
        <w:rPr>
          <w:rFonts w:ascii="Arial" w:hAnsi="Arial" w:cs="Arial"/>
          <w:color w:val="000000"/>
          <w:sz w:val="24"/>
          <w:szCs w:val="24"/>
        </w:rPr>
        <w:t xml:space="preserve">with the subject matter will be </w:t>
      </w:r>
      <w:r w:rsidRPr="00BC4D14">
        <w:rPr>
          <w:rFonts w:ascii="Arial" w:hAnsi="Arial" w:cs="Arial"/>
          <w:color w:val="000000"/>
          <w:sz w:val="24"/>
          <w:szCs w:val="24"/>
        </w:rPr>
        <w:t>allowed to attend the meeting or event.</w:t>
      </w:r>
    </w:p>
    <w:p w14:paraId="7D837AEA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9.4 Officials of the municipality must:</w:t>
      </w:r>
    </w:p>
    <w:p w14:paraId="380F5FC4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(i) Utilize the municipal fleet, where</w:t>
      </w:r>
      <w:r>
        <w:rPr>
          <w:rFonts w:ascii="Arial" w:hAnsi="Arial" w:cs="Arial"/>
          <w:color w:val="000000"/>
          <w:sz w:val="24"/>
          <w:szCs w:val="24"/>
        </w:rPr>
        <w:t xml:space="preserve"> viable, before incurring costs </w:t>
      </w:r>
      <w:r w:rsidRPr="00BC4D14">
        <w:rPr>
          <w:rFonts w:ascii="Arial" w:hAnsi="Arial" w:cs="Arial"/>
          <w:color w:val="000000"/>
          <w:sz w:val="24"/>
          <w:szCs w:val="24"/>
        </w:rPr>
        <w:t>to hire vehicles;</w:t>
      </w:r>
    </w:p>
    <w:p w14:paraId="40D9A650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(ii) Make use of a shuttle servic</w:t>
      </w:r>
      <w:r>
        <w:rPr>
          <w:rFonts w:ascii="Arial" w:hAnsi="Arial" w:cs="Arial"/>
          <w:color w:val="000000"/>
          <w:sz w:val="24"/>
          <w:szCs w:val="24"/>
        </w:rPr>
        <w:t xml:space="preserve">e if the cost of such a service </w:t>
      </w:r>
      <w:r w:rsidRPr="00BC4D14">
        <w:rPr>
          <w:rFonts w:ascii="Arial" w:hAnsi="Arial" w:cs="Arial"/>
          <w:color w:val="000000"/>
          <w:sz w:val="24"/>
          <w:szCs w:val="24"/>
        </w:rPr>
        <w:t>provider is lower than:</w:t>
      </w:r>
    </w:p>
    <w:p w14:paraId="78CE292B" w14:textId="77777777" w:rsidR="00BC4D14" w:rsidRPr="004D7273" w:rsidRDefault="00BC4D14" w:rsidP="004D72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D7273">
        <w:rPr>
          <w:rFonts w:ascii="Arial" w:hAnsi="Arial" w:cs="Arial"/>
          <w:color w:val="000000"/>
          <w:sz w:val="24"/>
          <w:szCs w:val="24"/>
        </w:rPr>
        <w:t>the cost of hiring a vehicle;</w:t>
      </w:r>
    </w:p>
    <w:p w14:paraId="180E5C39" w14:textId="77777777" w:rsidR="00BC4D14" w:rsidRPr="004D7273" w:rsidRDefault="00BC4D14" w:rsidP="004D72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D7273">
        <w:rPr>
          <w:rFonts w:ascii="Arial" w:hAnsi="Arial" w:cs="Arial"/>
          <w:color w:val="000000"/>
          <w:sz w:val="24"/>
          <w:szCs w:val="24"/>
        </w:rPr>
        <w:t>the cost of kilometers claimable by the employee; and</w:t>
      </w:r>
    </w:p>
    <w:p w14:paraId="79F4A516" w14:textId="77777777" w:rsidR="00BC4D14" w:rsidRPr="004D7273" w:rsidRDefault="00BC4D14" w:rsidP="004D72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D7273">
        <w:rPr>
          <w:rFonts w:ascii="Arial" w:hAnsi="Arial" w:cs="Arial"/>
          <w:color w:val="000000"/>
          <w:sz w:val="24"/>
          <w:szCs w:val="24"/>
        </w:rPr>
        <w:t>the cost of parking.</w:t>
      </w:r>
    </w:p>
    <w:p w14:paraId="396E278A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(iii) not hire vehicles from a category higher than Group B; and</w:t>
      </w:r>
    </w:p>
    <w:p w14:paraId="51EFBE5C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(iv) where a different class of vehic</w:t>
      </w:r>
      <w:r>
        <w:rPr>
          <w:rFonts w:ascii="Arial" w:hAnsi="Arial" w:cs="Arial"/>
          <w:color w:val="000000"/>
          <w:sz w:val="24"/>
          <w:szCs w:val="24"/>
        </w:rPr>
        <w:t xml:space="preserve">le is required for a particular </w:t>
      </w:r>
      <w:r w:rsidRPr="00BC4D14">
        <w:rPr>
          <w:rFonts w:ascii="Arial" w:hAnsi="Arial" w:cs="Arial"/>
          <w:color w:val="000000"/>
          <w:sz w:val="24"/>
          <w:szCs w:val="24"/>
        </w:rPr>
        <w:t>terrain or to cater for the special</w:t>
      </w:r>
      <w:r>
        <w:rPr>
          <w:rFonts w:ascii="Arial" w:hAnsi="Arial" w:cs="Arial"/>
          <w:color w:val="000000"/>
          <w:sz w:val="24"/>
          <w:szCs w:val="24"/>
        </w:rPr>
        <w:t xml:space="preserve"> needs of an official, seek the </w:t>
      </w:r>
      <w:r w:rsidRPr="00BC4D14">
        <w:rPr>
          <w:rFonts w:ascii="Arial" w:hAnsi="Arial" w:cs="Arial"/>
          <w:color w:val="000000"/>
          <w:sz w:val="24"/>
          <w:szCs w:val="24"/>
        </w:rPr>
        <w:t>written approval of the accou</w:t>
      </w:r>
      <w:r>
        <w:rPr>
          <w:rFonts w:ascii="Arial" w:hAnsi="Arial" w:cs="Arial"/>
          <w:color w:val="000000"/>
          <w:sz w:val="24"/>
          <w:szCs w:val="24"/>
        </w:rPr>
        <w:t xml:space="preserve">nting officer before hiring the </w:t>
      </w:r>
      <w:r w:rsidRPr="00BC4D14">
        <w:rPr>
          <w:rFonts w:ascii="Arial" w:hAnsi="Arial" w:cs="Arial"/>
          <w:color w:val="000000"/>
          <w:sz w:val="24"/>
          <w:szCs w:val="24"/>
        </w:rPr>
        <w:t>vehicle.</w:t>
      </w:r>
    </w:p>
    <w:p w14:paraId="7566B878" w14:textId="77777777" w:rsidR="008D6E0C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9.5 The municipality must use the negotia</w:t>
      </w:r>
      <w:r>
        <w:rPr>
          <w:rFonts w:ascii="Arial" w:hAnsi="Arial" w:cs="Arial"/>
          <w:color w:val="000000"/>
          <w:sz w:val="24"/>
          <w:szCs w:val="24"/>
        </w:rPr>
        <w:t xml:space="preserve">ted rates for flights and </w:t>
      </w:r>
      <w:r w:rsidRPr="00BC4D14">
        <w:rPr>
          <w:rFonts w:ascii="Arial" w:hAnsi="Arial" w:cs="Arial"/>
          <w:color w:val="000000"/>
          <w:sz w:val="24"/>
          <w:szCs w:val="24"/>
        </w:rPr>
        <w:t xml:space="preserve">accommodation as communicated </w:t>
      </w:r>
      <w:r>
        <w:rPr>
          <w:rFonts w:ascii="Arial" w:hAnsi="Arial" w:cs="Arial"/>
          <w:color w:val="000000"/>
          <w:sz w:val="24"/>
          <w:szCs w:val="24"/>
        </w:rPr>
        <w:t xml:space="preserve">by National Treasury, from time </w:t>
      </w:r>
      <w:r w:rsidRPr="00BC4D14">
        <w:rPr>
          <w:rFonts w:ascii="Arial" w:hAnsi="Arial" w:cs="Arial"/>
          <w:color w:val="000000"/>
          <w:sz w:val="24"/>
          <w:szCs w:val="24"/>
        </w:rPr>
        <w:t xml:space="preserve">to time, or any other cheaper </w:t>
      </w:r>
      <w:r>
        <w:rPr>
          <w:rFonts w:ascii="Arial" w:hAnsi="Arial" w:cs="Arial"/>
          <w:color w:val="000000"/>
          <w:sz w:val="24"/>
          <w:szCs w:val="24"/>
        </w:rPr>
        <w:t xml:space="preserve">flight or accommodation that is </w:t>
      </w:r>
      <w:r w:rsidRPr="00BC4D14">
        <w:rPr>
          <w:rFonts w:ascii="Arial" w:hAnsi="Arial" w:cs="Arial"/>
          <w:color w:val="000000"/>
          <w:sz w:val="24"/>
          <w:szCs w:val="24"/>
        </w:rPr>
        <w:t>available.</w:t>
      </w:r>
    </w:p>
    <w:p w14:paraId="00BFC6C3" w14:textId="77777777" w:rsidR="008D6E0C" w:rsidRPr="00BC4D14" w:rsidRDefault="008D6E0C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838E15C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 xml:space="preserve">10. </w:t>
      </w:r>
      <w:r w:rsidRPr="00BC4D14">
        <w:rPr>
          <w:rFonts w:ascii="Arial" w:hAnsi="Arial" w:cs="Arial"/>
          <w:b/>
          <w:bCs/>
          <w:color w:val="000000"/>
          <w:sz w:val="24"/>
          <w:szCs w:val="24"/>
        </w:rPr>
        <w:t>DOMESTIC ACCOMMODATION</w:t>
      </w:r>
    </w:p>
    <w:p w14:paraId="192A5AF2" w14:textId="77777777" w:rsid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 xml:space="preserve">10.1 An accounting officer must ensure that costs incurred </w:t>
      </w:r>
      <w:r w:rsidRPr="00BC4D14">
        <w:rPr>
          <w:rFonts w:ascii="Arial" w:hAnsi="Arial" w:cs="Arial"/>
          <w:color w:val="353538"/>
          <w:sz w:val="24"/>
          <w:szCs w:val="24"/>
        </w:rPr>
        <w:t>for domes</w:t>
      </w:r>
      <w:r>
        <w:rPr>
          <w:rFonts w:ascii="Arial" w:hAnsi="Arial" w:cs="Arial"/>
          <w:color w:val="353538"/>
          <w:sz w:val="24"/>
          <w:szCs w:val="24"/>
        </w:rPr>
        <w:t xml:space="preserve">tic </w:t>
      </w:r>
      <w:r w:rsidRPr="00BC4D14">
        <w:rPr>
          <w:rFonts w:ascii="Arial" w:hAnsi="Arial" w:cs="Arial"/>
          <w:color w:val="353538"/>
          <w:sz w:val="24"/>
          <w:szCs w:val="24"/>
        </w:rPr>
        <w:t>accommodation and meals are</w:t>
      </w:r>
      <w:r>
        <w:rPr>
          <w:rFonts w:ascii="Arial" w:hAnsi="Arial" w:cs="Arial"/>
          <w:color w:val="353538"/>
          <w:sz w:val="24"/>
          <w:szCs w:val="24"/>
        </w:rPr>
        <w:t xml:space="preserve"> in accordance with the maximum </w:t>
      </w:r>
      <w:r w:rsidRPr="00BC4D14">
        <w:rPr>
          <w:rFonts w:ascii="Arial" w:hAnsi="Arial" w:cs="Arial"/>
          <w:color w:val="353538"/>
          <w:sz w:val="24"/>
          <w:szCs w:val="24"/>
        </w:rPr>
        <w:t>allowable rates for domes</w:t>
      </w:r>
      <w:r>
        <w:rPr>
          <w:rFonts w:ascii="Arial" w:hAnsi="Arial" w:cs="Arial"/>
          <w:color w:val="353538"/>
          <w:sz w:val="24"/>
          <w:szCs w:val="24"/>
        </w:rPr>
        <w:t xml:space="preserve">tic accommodation and meals, as </w:t>
      </w:r>
      <w:r w:rsidRPr="00BC4D14">
        <w:rPr>
          <w:rFonts w:ascii="Arial" w:hAnsi="Arial" w:cs="Arial"/>
          <w:color w:val="353538"/>
          <w:sz w:val="24"/>
          <w:szCs w:val="24"/>
        </w:rPr>
        <w:t>communicated by National Treasury, fr</w:t>
      </w:r>
      <w:r>
        <w:rPr>
          <w:rFonts w:ascii="Arial" w:hAnsi="Arial" w:cs="Arial"/>
          <w:color w:val="353538"/>
          <w:sz w:val="24"/>
          <w:szCs w:val="24"/>
        </w:rPr>
        <w:t xml:space="preserve">om time to time, and the travel </w:t>
      </w:r>
      <w:r w:rsidRPr="00BC4D14">
        <w:rPr>
          <w:rFonts w:ascii="Arial" w:hAnsi="Arial" w:cs="Arial"/>
          <w:color w:val="353538"/>
          <w:sz w:val="24"/>
          <w:szCs w:val="24"/>
        </w:rPr>
        <w:t>and subsistence policy of the municipality.</w:t>
      </w:r>
    </w:p>
    <w:p w14:paraId="08EFB0A9" w14:textId="77777777" w:rsidR="009658C5" w:rsidRPr="009658C5" w:rsidRDefault="00BC4D14" w:rsidP="009658C5">
      <w:pPr>
        <w:pStyle w:val="Default"/>
        <w:spacing w:line="360" w:lineRule="auto"/>
        <w:jc w:val="both"/>
      </w:pPr>
      <w:r>
        <w:rPr>
          <w:color w:val="353538"/>
        </w:rPr>
        <w:t>10.</w:t>
      </w:r>
      <w:r w:rsidRPr="009658C5">
        <w:rPr>
          <w:color w:val="353538"/>
        </w:rPr>
        <w:t xml:space="preserve">2 </w:t>
      </w:r>
      <w:r w:rsidR="009658C5" w:rsidRPr="009658C5">
        <w:t>Accommodation will be provided by the municipality if the total distance to and from the destination exceeds 500km.</w:t>
      </w:r>
    </w:p>
    <w:p w14:paraId="6E590674" w14:textId="77777777" w:rsidR="009658C5" w:rsidRPr="009658C5" w:rsidRDefault="009658C5" w:rsidP="009658C5">
      <w:pPr>
        <w:pStyle w:val="Default"/>
        <w:spacing w:line="360" w:lineRule="auto"/>
        <w:jc w:val="both"/>
        <w:rPr>
          <w:color w:val="auto"/>
        </w:rPr>
      </w:pPr>
      <w:r w:rsidRPr="009658C5">
        <w:t>10.3 Accommodation</w:t>
      </w:r>
      <w:r w:rsidRPr="009658C5">
        <w:rPr>
          <w:color w:val="FF0000"/>
        </w:rPr>
        <w:t xml:space="preserve"> </w:t>
      </w:r>
      <w:r w:rsidRPr="009658C5">
        <w:rPr>
          <w:color w:val="auto"/>
        </w:rPr>
        <w:t>will be provided by the municipality when the conference, workshop, training is more than 1 day even if the kilometers are less than 500km.</w:t>
      </w:r>
    </w:p>
    <w:p w14:paraId="68597FC8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53538"/>
          <w:sz w:val="24"/>
          <w:szCs w:val="24"/>
        </w:rPr>
      </w:pPr>
    </w:p>
    <w:p w14:paraId="4C880E5F" w14:textId="77777777" w:rsidR="00BC4D14" w:rsidRP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lastRenderedPageBreak/>
        <w:t xml:space="preserve">11. </w:t>
      </w:r>
      <w:r w:rsidRPr="00BC4D14">
        <w:rPr>
          <w:rFonts w:ascii="Arial" w:hAnsi="Arial" w:cs="Arial"/>
          <w:b/>
          <w:bCs/>
          <w:color w:val="000000"/>
          <w:sz w:val="24"/>
          <w:szCs w:val="24"/>
        </w:rPr>
        <w:t>CREDIT CARDS</w:t>
      </w:r>
    </w:p>
    <w:p w14:paraId="1A9C2FE0" w14:textId="77777777" w:rsidR="00BC4D14" w:rsidRDefault="00BC4D14" w:rsidP="00BC4D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C4D14">
        <w:rPr>
          <w:rFonts w:ascii="Arial" w:hAnsi="Arial" w:cs="Arial"/>
          <w:color w:val="000000"/>
          <w:sz w:val="24"/>
          <w:szCs w:val="24"/>
        </w:rPr>
        <w:t>11.1 An accounting officer must ensure th</w:t>
      </w:r>
      <w:r w:rsidR="009658C5">
        <w:rPr>
          <w:rFonts w:ascii="Arial" w:hAnsi="Arial" w:cs="Arial"/>
          <w:color w:val="000000"/>
          <w:sz w:val="24"/>
          <w:szCs w:val="24"/>
        </w:rPr>
        <w:t xml:space="preserve">at no credit card or debit card </w:t>
      </w:r>
      <w:r w:rsidRPr="00BC4D14">
        <w:rPr>
          <w:rFonts w:ascii="Arial" w:hAnsi="Arial" w:cs="Arial"/>
          <w:color w:val="000000"/>
          <w:sz w:val="24"/>
          <w:szCs w:val="24"/>
        </w:rPr>
        <w:t>linked to a bank account of the municip</w:t>
      </w:r>
      <w:r w:rsidR="009658C5">
        <w:rPr>
          <w:rFonts w:ascii="Arial" w:hAnsi="Arial" w:cs="Arial"/>
          <w:color w:val="000000"/>
          <w:sz w:val="24"/>
          <w:szCs w:val="24"/>
        </w:rPr>
        <w:t xml:space="preserve">ality is issued to any official </w:t>
      </w:r>
      <w:r w:rsidRPr="00BC4D14">
        <w:rPr>
          <w:rFonts w:ascii="Arial" w:hAnsi="Arial" w:cs="Arial"/>
          <w:color w:val="000000"/>
          <w:sz w:val="24"/>
          <w:szCs w:val="24"/>
        </w:rPr>
        <w:t>or public office-bearer.</w:t>
      </w:r>
    </w:p>
    <w:p w14:paraId="74E56449" w14:textId="77777777" w:rsid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11.2 Where officials or public office bearers incur expenditure in relation</w:t>
      </w:r>
      <w:r>
        <w:rPr>
          <w:rFonts w:ascii="Arial" w:hAnsi="Arial" w:cs="Arial"/>
          <w:sz w:val="24"/>
          <w:szCs w:val="24"/>
        </w:rPr>
        <w:t xml:space="preserve"> </w:t>
      </w:r>
      <w:r w:rsidRPr="009658C5">
        <w:rPr>
          <w:rFonts w:ascii="Arial" w:hAnsi="Arial" w:cs="Arial"/>
          <w:sz w:val="24"/>
          <w:szCs w:val="24"/>
        </w:rPr>
        <w:t>to official municipal activities, such offi</w:t>
      </w:r>
      <w:r>
        <w:rPr>
          <w:rFonts w:ascii="Arial" w:hAnsi="Arial" w:cs="Arial"/>
          <w:sz w:val="24"/>
          <w:szCs w:val="24"/>
        </w:rPr>
        <w:t xml:space="preserve">cials and public office bearers </w:t>
      </w:r>
      <w:r w:rsidRPr="009658C5">
        <w:rPr>
          <w:rFonts w:ascii="Arial" w:hAnsi="Arial" w:cs="Arial"/>
          <w:sz w:val="24"/>
          <w:szCs w:val="24"/>
        </w:rPr>
        <w:t xml:space="preserve">must use their personal credit </w:t>
      </w:r>
      <w:r>
        <w:rPr>
          <w:rFonts w:ascii="Arial" w:hAnsi="Arial" w:cs="Arial"/>
          <w:sz w:val="24"/>
          <w:szCs w:val="24"/>
        </w:rPr>
        <w:t xml:space="preserve">cards or cash, and will request </w:t>
      </w:r>
      <w:r w:rsidRPr="009658C5">
        <w:rPr>
          <w:rFonts w:ascii="Arial" w:hAnsi="Arial" w:cs="Arial"/>
          <w:sz w:val="24"/>
          <w:szCs w:val="24"/>
        </w:rPr>
        <w:t>reimbursement from the municipa</w:t>
      </w:r>
      <w:r>
        <w:rPr>
          <w:rFonts w:ascii="Arial" w:hAnsi="Arial" w:cs="Arial"/>
          <w:sz w:val="24"/>
          <w:szCs w:val="24"/>
        </w:rPr>
        <w:t xml:space="preserve">lity in terms of the travel and </w:t>
      </w:r>
      <w:r w:rsidRPr="009658C5">
        <w:rPr>
          <w:rFonts w:ascii="Arial" w:hAnsi="Arial" w:cs="Arial"/>
          <w:sz w:val="24"/>
          <w:szCs w:val="24"/>
        </w:rPr>
        <w:t>subsistence policy and petty cash policy.</w:t>
      </w:r>
    </w:p>
    <w:p w14:paraId="1F454267" w14:textId="77777777" w:rsid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1122E3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 xml:space="preserve">12. </w:t>
      </w:r>
      <w:r w:rsidRPr="009658C5">
        <w:rPr>
          <w:rFonts w:ascii="Arial" w:hAnsi="Arial" w:cs="Arial"/>
          <w:b/>
          <w:bCs/>
          <w:sz w:val="24"/>
          <w:szCs w:val="24"/>
        </w:rPr>
        <w:t>SPONSORSHIPS, EVENTS &amp; CATERING</w:t>
      </w:r>
    </w:p>
    <w:p w14:paraId="0F744485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12.1 The municipality may not incur cate</w:t>
      </w:r>
      <w:r>
        <w:rPr>
          <w:rFonts w:ascii="Arial" w:hAnsi="Arial" w:cs="Arial"/>
          <w:sz w:val="24"/>
          <w:szCs w:val="24"/>
        </w:rPr>
        <w:t xml:space="preserve">ring expenses for meetings that </w:t>
      </w:r>
      <w:r w:rsidRPr="009658C5">
        <w:rPr>
          <w:rFonts w:ascii="Arial" w:hAnsi="Arial" w:cs="Arial"/>
          <w:sz w:val="24"/>
          <w:szCs w:val="24"/>
        </w:rPr>
        <w:t xml:space="preserve">are only attended by persons in </w:t>
      </w:r>
      <w:r>
        <w:rPr>
          <w:rFonts w:ascii="Arial" w:hAnsi="Arial" w:cs="Arial"/>
          <w:sz w:val="24"/>
          <w:szCs w:val="24"/>
        </w:rPr>
        <w:t xml:space="preserve">the employ of the municipality, </w:t>
      </w:r>
      <w:r w:rsidRPr="009658C5">
        <w:rPr>
          <w:rFonts w:ascii="Arial" w:hAnsi="Arial" w:cs="Arial"/>
          <w:sz w:val="24"/>
          <w:szCs w:val="24"/>
        </w:rPr>
        <w:t>unless prior written approval is obtained from the accounting officer.</w:t>
      </w:r>
    </w:p>
    <w:p w14:paraId="7A7564ED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12.2 Catering expenses may be incurred by</w:t>
      </w:r>
      <w:r>
        <w:rPr>
          <w:rFonts w:ascii="Arial" w:hAnsi="Arial" w:cs="Arial"/>
          <w:sz w:val="24"/>
          <w:szCs w:val="24"/>
        </w:rPr>
        <w:t xml:space="preserve"> the accounting officer for the </w:t>
      </w:r>
      <w:r w:rsidRPr="009658C5">
        <w:rPr>
          <w:rFonts w:ascii="Arial" w:hAnsi="Arial" w:cs="Arial"/>
          <w:sz w:val="24"/>
          <w:szCs w:val="24"/>
        </w:rPr>
        <w:t>following, if they exceed five (5) hours:</w:t>
      </w:r>
    </w:p>
    <w:p w14:paraId="04ADC44C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(i) Hosting of meetings;</w:t>
      </w:r>
    </w:p>
    <w:p w14:paraId="1950562D" w14:textId="77777777" w:rsidR="009658C5" w:rsidRPr="009658C5" w:rsidRDefault="009658C5" w:rsidP="009658C5">
      <w:pPr>
        <w:tabs>
          <w:tab w:val="left" w:pos="276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(ii) Conferences;</w:t>
      </w:r>
      <w:r w:rsidRPr="009658C5">
        <w:rPr>
          <w:rFonts w:ascii="Arial" w:hAnsi="Arial" w:cs="Arial"/>
          <w:sz w:val="24"/>
          <w:szCs w:val="24"/>
        </w:rPr>
        <w:tab/>
      </w:r>
    </w:p>
    <w:p w14:paraId="3A06C986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(iii) Workshops;</w:t>
      </w:r>
    </w:p>
    <w:p w14:paraId="316DF6F7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(iv) Courses;</w:t>
      </w:r>
    </w:p>
    <w:p w14:paraId="62A8410A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(v) Forums;</w:t>
      </w:r>
    </w:p>
    <w:p w14:paraId="6BD3F845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(vi) Recruitment interviews; and</w:t>
      </w:r>
    </w:p>
    <w:p w14:paraId="3DE84E87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(vii) Council proceedings</w:t>
      </w:r>
    </w:p>
    <w:p w14:paraId="14195468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12.3 Entertainment allowances of offici</w:t>
      </w:r>
      <w:r w:rsidR="008B5A41">
        <w:rPr>
          <w:rFonts w:ascii="Arial" w:hAnsi="Arial" w:cs="Arial"/>
          <w:sz w:val="24"/>
          <w:szCs w:val="24"/>
        </w:rPr>
        <w:t xml:space="preserve">als may not exceed two thousand </w:t>
      </w:r>
      <w:r w:rsidRPr="009658C5">
        <w:rPr>
          <w:rFonts w:ascii="Arial" w:hAnsi="Arial" w:cs="Arial"/>
          <w:sz w:val="24"/>
          <w:szCs w:val="24"/>
        </w:rPr>
        <w:t>rand (R2 000,00) per person per financial year</w:t>
      </w:r>
      <w:r w:rsidR="008B5A41">
        <w:rPr>
          <w:rFonts w:ascii="Arial" w:hAnsi="Arial" w:cs="Arial"/>
          <w:sz w:val="24"/>
          <w:szCs w:val="24"/>
        </w:rPr>
        <w:t xml:space="preserve">, unless otherwise </w:t>
      </w:r>
      <w:r w:rsidRPr="009658C5">
        <w:rPr>
          <w:rFonts w:ascii="Arial" w:hAnsi="Arial" w:cs="Arial"/>
          <w:sz w:val="24"/>
          <w:szCs w:val="24"/>
        </w:rPr>
        <w:t>approved by the accounting officer.</w:t>
      </w:r>
    </w:p>
    <w:p w14:paraId="2AC7D893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12.4 Expenses may not be incurred on alcoholic beverages.</w:t>
      </w:r>
    </w:p>
    <w:p w14:paraId="4FCC3B1F" w14:textId="77777777" w:rsidR="009658C5" w:rsidRP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t>12.5 Social functions, team building exercises, year-end functions,</w:t>
      </w:r>
      <w:r w:rsidR="008B5A41">
        <w:rPr>
          <w:rFonts w:ascii="Arial" w:hAnsi="Arial" w:cs="Arial"/>
          <w:sz w:val="24"/>
          <w:szCs w:val="24"/>
        </w:rPr>
        <w:t xml:space="preserve"> </w:t>
      </w:r>
      <w:r w:rsidRPr="009658C5">
        <w:rPr>
          <w:rFonts w:ascii="Arial" w:hAnsi="Arial" w:cs="Arial"/>
          <w:sz w:val="24"/>
          <w:szCs w:val="24"/>
        </w:rPr>
        <w:t>sporting events, budget speech dinner</w:t>
      </w:r>
      <w:r w:rsidR="008B5A41">
        <w:rPr>
          <w:rFonts w:ascii="Arial" w:hAnsi="Arial" w:cs="Arial"/>
          <w:sz w:val="24"/>
          <w:szCs w:val="24"/>
        </w:rPr>
        <w:t xml:space="preserve">s and other functions that have </w:t>
      </w:r>
      <w:r w:rsidRPr="009658C5">
        <w:rPr>
          <w:rFonts w:ascii="Arial" w:hAnsi="Arial" w:cs="Arial"/>
          <w:sz w:val="24"/>
          <w:szCs w:val="24"/>
        </w:rPr>
        <w:t>a social element must not be financ</w:t>
      </w:r>
      <w:r w:rsidR="008B5A41">
        <w:rPr>
          <w:rFonts w:ascii="Arial" w:hAnsi="Arial" w:cs="Arial"/>
          <w:sz w:val="24"/>
          <w:szCs w:val="24"/>
        </w:rPr>
        <w:t xml:space="preserve">ed from the municipal budget or </w:t>
      </w:r>
      <w:r w:rsidRPr="009658C5">
        <w:rPr>
          <w:rFonts w:ascii="Arial" w:hAnsi="Arial" w:cs="Arial"/>
          <w:sz w:val="24"/>
          <w:szCs w:val="24"/>
        </w:rPr>
        <w:t>by any supplier or sponsor such as but not limited to:</w:t>
      </w:r>
    </w:p>
    <w:p w14:paraId="6904E52F" w14:textId="77777777" w:rsidR="009658C5" w:rsidRPr="0073088D" w:rsidRDefault="009658C5" w:rsidP="007308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3088D">
        <w:rPr>
          <w:rFonts w:ascii="Arial" w:hAnsi="Arial" w:cs="Arial"/>
          <w:sz w:val="24"/>
          <w:szCs w:val="24"/>
        </w:rPr>
        <w:t>staff year-end functions</w:t>
      </w:r>
    </w:p>
    <w:p w14:paraId="7BD91C81" w14:textId="77777777" w:rsidR="009658C5" w:rsidRPr="0073088D" w:rsidRDefault="009658C5" w:rsidP="007308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3088D">
        <w:rPr>
          <w:rFonts w:ascii="Arial" w:hAnsi="Arial" w:cs="Arial"/>
          <w:sz w:val="24"/>
          <w:szCs w:val="24"/>
        </w:rPr>
        <w:t>staff wellness functions</w:t>
      </w:r>
    </w:p>
    <w:p w14:paraId="5327784C" w14:textId="77777777" w:rsidR="009658C5" w:rsidRPr="0073088D" w:rsidRDefault="009658C5" w:rsidP="007308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3088D">
        <w:rPr>
          <w:rFonts w:ascii="Arial" w:hAnsi="Arial" w:cs="Arial"/>
          <w:sz w:val="24"/>
          <w:szCs w:val="24"/>
        </w:rPr>
        <w:t>attendance of sporting events by municipal officials</w:t>
      </w:r>
    </w:p>
    <w:p w14:paraId="2C3EEA21" w14:textId="77777777" w:rsidR="009658C5" w:rsidRDefault="009658C5" w:rsidP="009658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58C5">
        <w:rPr>
          <w:rFonts w:ascii="Arial" w:hAnsi="Arial" w:cs="Arial"/>
          <w:sz w:val="24"/>
          <w:szCs w:val="24"/>
        </w:rPr>
        <w:lastRenderedPageBreak/>
        <w:t xml:space="preserve">12.6 Expenditure may not be incurred </w:t>
      </w:r>
      <w:r w:rsidR="008B5A41">
        <w:rPr>
          <w:rFonts w:ascii="Arial" w:hAnsi="Arial" w:cs="Arial"/>
          <w:sz w:val="24"/>
          <w:szCs w:val="24"/>
        </w:rPr>
        <w:t xml:space="preserve">on corporate branded items like </w:t>
      </w:r>
      <w:r w:rsidRPr="009658C5">
        <w:rPr>
          <w:rFonts w:ascii="Arial" w:hAnsi="Arial" w:cs="Arial"/>
          <w:sz w:val="24"/>
          <w:szCs w:val="24"/>
        </w:rPr>
        <w:t xml:space="preserve">clothing or goods for personal use of </w:t>
      </w:r>
      <w:r w:rsidR="008B5A41">
        <w:rPr>
          <w:rFonts w:ascii="Arial" w:hAnsi="Arial" w:cs="Arial"/>
          <w:sz w:val="24"/>
          <w:szCs w:val="24"/>
        </w:rPr>
        <w:t xml:space="preserve">officials, other than uniforms, </w:t>
      </w:r>
      <w:r w:rsidRPr="009658C5">
        <w:rPr>
          <w:rFonts w:ascii="Arial" w:hAnsi="Arial" w:cs="Arial"/>
          <w:sz w:val="24"/>
          <w:szCs w:val="24"/>
        </w:rPr>
        <w:t>office supplies and tools of trad</w:t>
      </w:r>
      <w:r w:rsidR="008B5A41">
        <w:rPr>
          <w:rFonts w:ascii="Arial" w:hAnsi="Arial" w:cs="Arial"/>
          <w:sz w:val="24"/>
          <w:szCs w:val="24"/>
        </w:rPr>
        <w:t xml:space="preserve">e, unless the costs thereto are </w:t>
      </w:r>
      <w:r w:rsidRPr="009658C5">
        <w:rPr>
          <w:rFonts w:ascii="Arial" w:hAnsi="Arial" w:cs="Arial"/>
          <w:sz w:val="24"/>
          <w:szCs w:val="24"/>
        </w:rPr>
        <w:t>recovered from the affected officials.</w:t>
      </w:r>
    </w:p>
    <w:p w14:paraId="04A8CAC2" w14:textId="77777777" w:rsid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12.7 Expenditure may be incurred to host farewell functions in recognition</w:t>
      </w:r>
      <w:r>
        <w:rPr>
          <w:rFonts w:ascii="Arial" w:hAnsi="Arial" w:cs="Arial"/>
          <w:sz w:val="24"/>
          <w:szCs w:val="24"/>
        </w:rPr>
        <w:t xml:space="preserve"> </w:t>
      </w:r>
      <w:r w:rsidRPr="00033006">
        <w:rPr>
          <w:rFonts w:ascii="Arial" w:hAnsi="Arial" w:cs="Arial"/>
          <w:sz w:val="24"/>
          <w:szCs w:val="24"/>
        </w:rPr>
        <w:t>of officials who retire after serving t</w:t>
      </w:r>
      <w:r>
        <w:rPr>
          <w:rFonts w:ascii="Arial" w:hAnsi="Arial" w:cs="Arial"/>
          <w:sz w:val="24"/>
          <w:szCs w:val="24"/>
        </w:rPr>
        <w:t xml:space="preserve">he municipality for ten (10) or </w:t>
      </w:r>
      <w:r w:rsidRPr="00033006">
        <w:rPr>
          <w:rFonts w:ascii="Arial" w:hAnsi="Arial" w:cs="Arial"/>
          <w:sz w:val="24"/>
          <w:szCs w:val="24"/>
        </w:rPr>
        <w:t>more years, or retire on grounds of ill health; the expenditure shou</w:t>
      </w:r>
      <w:r>
        <w:rPr>
          <w:rFonts w:ascii="Arial" w:hAnsi="Arial" w:cs="Arial"/>
          <w:sz w:val="24"/>
          <w:szCs w:val="24"/>
        </w:rPr>
        <w:t xml:space="preserve">ld </w:t>
      </w:r>
      <w:r w:rsidRPr="00033006">
        <w:rPr>
          <w:rFonts w:ascii="Arial" w:hAnsi="Arial" w:cs="Arial"/>
          <w:sz w:val="24"/>
          <w:szCs w:val="24"/>
        </w:rPr>
        <w:t>not exceed the limits of the petty c</w:t>
      </w:r>
      <w:r>
        <w:rPr>
          <w:rFonts w:ascii="Arial" w:hAnsi="Arial" w:cs="Arial"/>
          <w:sz w:val="24"/>
          <w:szCs w:val="24"/>
        </w:rPr>
        <w:t xml:space="preserve">ash usage as per the petty cash </w:t>
      </w:r>
      <w:r w:rsidRPr="00033006">
        <w:rPr>
          <w:rFonts w:ascii="Arial" w:hAnsi="Arial" w:cs="Arial"/>
          <w:sz w:val="24"/>
          <w:szCs w:val="24"/>
        </w:rPr>
        <w:t>policy of the municipality.</w:t>
      </w:r>
    </w:p>
    <w:p w14:paraId="5A7734FD" w14:textId="77777777" w:rsid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38B6D0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 xml:space="preserve">13. </w:t>
      </w:r>
      <w:r w:rsidRPr="00033006">
        <w:rPr>
          <w:rFonts w:ascii="Arial" w:hAnsi="Arial" w:cs="Arial"/>
          <w:b/>
          <w:bCs/>
          <w:sz w:val="24"/>
          <w:szCs w:val="24"/>
        </w:rPr>
        <w:t>COMMUNICATION</w:t>
      </w:r>
    </w:p>
    <w:p w14:paraId="5CCA086D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13.1 All municipal related events must, as</w:t>
      </w:r>
      <w:r>
        <w:rPr>
          <w:rFonts w:ascii="Arial" w:hAnsi="Arial" w:cs="Arial"/>
          <w:sz w:val="24"/>
          <w:szCs w:val="24"/>
        </w:rPr>
        <w:t xml:space="preserve"> far as possible, be advertised </w:t>
      </w:r>
      <w:r w:rsidRPr="00033006">
        <w:rPr>
          <w:rFonts w:ascii="Arial" w:hAnsi="Arial" w:cs="Arial"/>
          <w:sz w:val="24"/>
          <w:szCs w:val="24"/>
        </w:rPr>
        <w:t>on the municipal website, instead</w:t>
      </w:r>
      <w:r>
        <w:rPr>
          <w:rFonts w:ascii="Arial" w:hAnsi="Arial" w:cs="Arial"/>
          <w:sz w:val="24"/>
          <w:szCs w:val="24"/>
        </w:rPr>
        <w:t xml:space="preserve"> of advertising in magazines or </w:t>
      </w:r>
      <w:r w:rsidRPr="00033006">
        <w:rPr>
          <w:rFonts w:ascii="Arial" w:hAnsi="Arial" w:cs="Arial"/>
          <w:sz w:val="24"/>
          <w:szCs w:val="24"/>
        </w:rPr>
        <w:t>newspapers.</w:t>
      </w:r>
    </w:p>
    <w:p w14:paraId="4DB226A6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13.2 Publications such as internal newslett</w:t>
      </w:r>
      <w:r>
        <w:rPr>
          <w:rFonts w:ascii="Arial" w:hAnsi="Arial" w:cs="Arial"/>
          <w:sz w:val="24"/>
          <w:szCs w:val="24"/>
        </w:rPr>
        <w:t xml:space="preserve">ers must be designed internally </w:t>
      </w:r>
      <w:r w:rsidRPr="00033006">
        <w:rPr>
          <w:rFonts w:ascii="Arial" w:hAnsi="Arial" w:cs="Arial"/>
          <w:sz w:val="24"/>
          <w:szCs w:val="24"/>
        </w:rPr>
        <w:t>and be published quarterly in an ele</w:t>
      </w:r>
      <w:r>
        <w:rPr>
          <w:rFonts w:ascii="Arial" w:hAnsi="Arial" w:cs="Arial"/>
          <w:sz w:val="24"/>
          <w:szCs w:val="24"/>
        </w:rPr>
        <w:t xml:space="preserve">ctronic media format and on the </w:t>
      </w:r>
      <w:r w:rsidRPr="00033006">
        <w:rPr>
          <w:rFonts w:ascii="Arial" w:hAnsi="Arial" w:cs="Arial"/>
          <w:sz w:val="24"/>
          <w:szCs w:val="24"/>
        </w:rPr>
        <w:t>municipal website/intranet.</w:t>
      </w:r>
    </w:p>
    <w:p w14:paraId="46817B1B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13.3 Newspapers and other related public</w:t>
      </w:r>
      <w:r>
        <w:rPr>
          <w:rFonts w:ascii="Arial" w:hAnsi="Arial" w:cs="Arial"/>
          <w:sz w:val="24"/>
          <w:szCs w:val="24"/>
        </w:rPr>
        <w:t xml:space="preserve">ations for the use of officials </w:t>
      </w:r>
      <w:r w:rsidRPr="00033006">
        <w:rPr>
          <w:rFonts w:ascii="Arial" w:hAnsi="Arial" w:cs="Arial"/>
          <w:sz w:val="24"/>
          <w:szCs w:val="24"/>
        </w:rPr>
        <w:t xml:space="preserve">must be discontinued on the expiry </w:t>
      </w:r>
      <w:r>
        <w:rPr>
          <w:rFonts w:ascii="Arial" w:hAnsi="Arial" w:cs="Arial"/>
          <w:sz w:val="24"/>
          <w:szCs w:val="24"/>
        </w:rPr>
        <w:t xml:space="preserve">of existing contracts or supply </w:t>
      </w:r>
      <w:r w:rsidRPr="00033006">
        <w:rPr>
          <w:rFonts w:ascii="Arial" w:hAnsi="Arial" w:cs="Arial"/>
          <w:sz w:val="24"/>
          <w:szCs w:val="24"/>
        </w:rPr>
        <w:t>orders.</w:t>
      </w:r>
    </w:p>
    <w:p w14:paraId="705C9B9D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13.4 The acquisition of mobile communi</w:t>
      </w:r>
      <w:r>
        <w:rPr>
          <w:rFonts w:ascii="Arial" w:hAnsi="Arial" w:cs="Arial"/>
          <w:sz w:val="24"/>
          <w:szCs w:val="24"/>
        </w:rPr>
        <w:t xml:space="preserve">cation services must be done by </w:t>
      </w:r>
      <w:r w:rsidRPr="00033006">
        <w:rPr>
          <w:rFonts w:ascii="Arial" w:hAnsi="Arial" w:cs="Arial"/>
          <w:sz w:val="24"/>
          <w:szCs w:val="24"/>
        </w:rPr>
        <w:t>using the transversal term contracts</w:t>
      </w:r>
      <w:r>
        <w:rPr>
          <w:rFonts w:ascii="Arial" w:hAnsi="Arial" w:cs="Arial"/>
          <w:sz w:val="24"/>
          <w:szCs w:val="24"/>
        </w:rPr>
        <w:t xml:space="preserve"> that have been arranged by the </w:t>
      </w:r>
      <w:r w:rsidRPr="00033006">
        <w:rPr>
          <w:rFonts w:ascii="Arial" w:hAnsi="Arial" w:cs="Arial"/>
          <w:sz w:val="24"/>
          <w:szCs w:val="24"/>
        </w:rPr>
        <w:t>National Treasury.</w:t>
      </w:r>
    </w:p>
    <w:p w14:paraId="2BCAC9F3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13.5 Allowances for officials for private</w:t>
      </w:r>
      <w:r>
        <w:rPr>
          <w:rFonts w:ascii="Arial" w:hAnsi="Arial" w:cs="Arial"/>
          <w:sz w:val="24"/>
          <w:szCs w:val="24"/>
        </w:rPr>
        <w:t xml:space="preserve"> calls is limited to R50,00 per </w:t>
      </w:r>
      <w:r w:rsidRPr="00033006">
        <w:rPr>
          <w:rFonts w:ascii="Arial" w:hAnsi="Arial" w:cs="Arial"/>
          <w:sz w:val="24"/>
          <w:szCs w:val="24"/>
        </w:rPr>
        <w:t>official.</w:t>
      </w:r>
    </w:p>
    <w:p w14:paraId="1DB2491E" w14:textId="77777777" w:rsid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13.6 Provision of diaries be limited to secret</w:t>
      </w:r>
      <w:r>
        <w:rPr>
          <w:rFonts w:ascii="Arial" w:hAnsi="Arial" w:cs="Arial"/>
          <w:sz w:val="24"/>
          <w:szCs w:val="24"/>
        </w:rPr>
        <w:t xml:space="preserve">aries and electronic diaries be </w:t>
      </w:r>
      <w:r w:rsidRPr="00033006">
        <w:rPr>
          <w:rFonts w:ascii="Arial" w:hAnsi="Arial" w:cs="Arial"/>
          <w:sz w:val="24"/>
          <w:szCs w:val="24"/>
        </w:rPr>
        <w:t>kept by directorates.</w:t>
      </w:r>
    </w:p>
    <w:p w14:paraId="5BABD592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2D1B6D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 xml:space="preserve">14. </w:t>
      </w:r>
      <w:r w:rsidRPr="00033006">
        <w:rPr>
          <w:rFonts w:ascii="Arial" w:hAnsi="Arial" w:cs="Arial"/>
          <w:b/>
          <w:bCs/>
          <w:sz w:val="24"/>
          <w:szCs w:val="24"/>
        </w:rPr>
        <w:t>CONFERENCES, MEETINGS &amp; STUDY TOURS</w:t>
      </w:r>
    </w:p>
    <w:p w14:paraId="5F82192F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 xml:space="preserve">14.1 Appropriate benchmark costs must </w:t>
      </w:r>
      <w:r>
        <w:rPr>
          <w:rFonts w:ascii="Arial" w:hAnsi="Arial" w:cs="Arial"/>
          <w:sz w:val="24"/>
          <w:szCs w:val="24"/>
        </w:rPr>
        <w:t xml:space="preserve">be considered prior to granting </w:t>
      </w:r>
      <w:r w:rsidRPr="00033006">
        <w:rPr>
          <w:rFonts w:ascii="Arial" w:hAnsi="Arial" w:cs="Arial"/>
          <w:sz w:val="24"/>
          <w:szCs w:val="24"/>
        </w:rPr>
        <w:t>approval for an official to attend a conference or event within and</w:t>
      </w:r>
      <w:r w:rsidR="000A4895">
        <w:rPr>
          <w:rFonts w:ascii="Arial" w:hAnsi="Arial" w:cs="Arial"/>
          <w:sz w:val="24"/>
          <w:szCs w:val="24"/>
        </w:rPr>
        <w:t xml:space="preserve"> </w:t>
      </w:r>
      <w:r w:rsidRPr="00033006">
        <w:rPr>
          <w:rFonts w:ascii="Arial" w:hAnsi="Arial" w:cs="Arial"/>
          <w:sz w:val="24"/>
          <w:szCs w:val="24"/>
        </w:rPr>
        <w:t>outside the borders of South Africa.</w:t>
      </w:r>
    </w:p>
    <w:p w14:paraId="1D0D1231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14.2 The benchmark costs may not</w:t>
      </w:r>
      <w:r w:rsidR="000A4895">
        <w:rPr>
          <w:rFonts w:ascii="Arial" w:hAnsi="Arial" w:cs="Arial"/>
          <w:sz w:val="24"/>
          <w:szCs w:val="24"/>
        </w:rPr>
        <w:t xml:space="preserve"> exceed an amount determined by </w:t>
      </w:r>
      <w:r w:rsidRPr="00033006">
        <w:rPr>
          <w:rFonts w:ascii="Arial" w:hAnsi="Arial" w:cs="Arial"/>
          <w:sz w:val="24"/>
          <w:szCs w:val="24"/>
        </w:rPr>
        <w:t>National Treasury.</w:t>
      </w:r>
    </w:p>
    <w:p w14:paraId="197FADC8" w14:textId="77777777" w:rsidR="00033006" w:rsidRP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14.3 When considering applications f</w:t>
      </w:r>
      <w:r w:rsidR="000A4895">
        <w:rPr>
          <w:rFonts w:ascii="Arial" w:hAnsi="Arial" w:cs="Arial"/>
          <w:sz w:val="24"/>
          <w:szCs w:val="24"/>
        </w:rPr>
        <w:t xml:space="preserve">rom officials to conferences or </w:t>
      </w:r>
      <w:r w:rsidRPr="00033006">
        <w:rPr>
          <w:rFonts w:ascii="Arial" w:hAnsi="Arial" w:cs="Arial"/>
          <w:sz w:val="24"/>
          <w:szCs w:val="24"/>
        </w:rPr>
        <w:t xml:space="preserve">events within and outside the borders </w:t>
      </w:r>
      <w:r w:rsidR="000A4895">
        <w:rPr>
          <w:rFonts w:ascii="Arial" w:hAnsi="Arial" w:cs="Arial"/>
          <w:sz w:val="24"/>
          <w:szCs w:val="24"/>
        </w:rPr>
        <w:t xml:space="preserve">of South Africa, the accounting </w:t>
      </w:r>
      <w:r w:rsidRPr="00033006">
        <w:rPr>
          <w:rFonts w:ascii="Arial" w:hAnsi="Arial" w:cs="Arial"/>
          <w:sz w:val="24"/>
          <w:szCs w:val="24"/>
        </w:rPr>
        <w:t>officer must take the following into account:</w:t>
      </w:r>
    </w:p>
    <w:p w14:paraId="523A8C2D" w14:textId="77777777" w:rsidR="00033006" w:rsidRDefault="00033006" w:rsidP="000330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006">
        <w:rPr>
          <w:rFonts w:ascii="Arial" w:hAnsi="Arial" w:cs="Arial"/>
          <w:sz w:val="24"/>
          <w:szCs w:val="24"/>
        </w:rPr>
        <w:t>(i) The officials role and respo</w:t>
      </w:r>
      <w:r w:rsidR="000A4895">
        <w:rPr>
          <w:rFonts w:ascii="Arial" w:hAnsi="Arial" w:cs="Arial"/>
          <w:sz w:val="24"/>
          <w:szCs w:val="24"/>
        </w:rPr>
        <w:t xml:space="preserve">nsibilities and the anticipated </w:t>
      </w:r>
      <w:r w:rsidRPr="00033006">
        <w:rPr>
          <w:rFonts w:ascii="Arial" w:hAnsi="Arial" w:cs="Arial"/>
          <w:sz w:val="24"/>
          <w:szCs w:val="24"/>
        </w:rPr>
        <w:t>benefits of the conference or event;</w:t>
      </w:r>
    </w:p>
    <w:p w14:paraId="2B206EDE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>(ii) Whether the conference or event will address the relevant</w:t>
      </w:r>
      <w:r>
        <w:rPr>
          <w:rFonts w:ascii="Arial" w:hAnsi="Arial" w:cs="Arial"/>
          <w:sz w:val="24"/>
          <w:szCs w:val="24"/>
        </w:rPr>
        <w:t xml:space="preserve"> </w:t>
      </w:r>
      <w:r w:rsidRPr="000A4895">
        <w:rPr>
          <w:rFonts w:ascii="Arial" w:hAnsi="Arial" w:cs="Arial"/>
          <w:sz w:val="24"/>
          <w:szCs w:val="24"/>
        </w:rPr>
        <w:t>concerns of the municipality;</w:t>
      </w:r>
    </w:p>
    <w:p w14:paraId="164A104B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lastRenderedPageBreak/>
        <w:t>(iii) The appropriate number of off</w:t>
      </w:r>
      <w:r>
        <w:rPr>
          <w:rFonts w:ascii="Arial" w:hAnsi="Arial" w:cs="Arial"/>
          <w:sz w:val="24"/>
          <w:szCs w:val="24"/>
        </w:rPr>
        <w:t xml:space="preserve">icials to attend the conference </w:t>
      </w:r>
      <w:r w:rsidRPr="000A4895">
        <w:rPr>
          <w:rFonts w:ascii="Arial" w:hAnsi="Arial" w:cs="Arial"/>
          <w:sz w:val="24"/>
          <w:szCs w:val="24"/>
        </w:rPr>
        <w:t>or event, not exceeding three officials; and</w:t>
      </w:r>
    </w:p>
    <w:p w14:paraId="325FD853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 xml:space="preserve">(iv) Availability of funds </w:t>
      </w:r>
      <w:r>
        <w:rPr>
          <w:rFonts w:ascii="Arial" w:hAnsi="Arial" w:cs="Arial"/>
          <w:sz w:val="24"/>
          <w:szCs w:val="24"/>
        </w:rPr>
        <w:t xml:space="preserve">to meet expenses related to the </w:t>
      </w:r>
      <w:r w:rsidRPr="000A4895">
        <w:rPr>
          <w:rFonts w:ascii="Arial" w:hAnsi="Arial" w:cs="Arial"/>
          <w:sz w:val="24"/>
          <w:szCs w:val="24"/>
        </w:rPr>
        <w:t>conference or event.</w:t>
      </w:r>
    </w:p>
    <w:p w14:paraId="21FAC225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 xml:space="preserve">14.4 The amount referred to in 14.2 </w:t>
      </w:r>
      <w:r>
        <w:rPr>
          <w:rFonts w:ascii="Arial" w:hAnsi="Arial" w:cs="Arial"/>
          <w:sz w:val="24"/>
          <w:szCs w:val="24"/>
        </w:rPr>
        <w:t xml:space="preserve">above excludes costs related to </w:t>
      </w:r>
      <w:r w:rsidRPr="000A4895">
        <w:rPr>
          <w:rFonts w:ascii="Arial" w:hAnsi="Arial" w:cs="Arial"/>
          <w:sz w:val="24"/>
          <w:szCs w:val="24"/>
        </w:rPr>
        <w:t>travel, accommodation and related expenses, but includes:</w:t>
      </w:r>
    </w:p>
    <w:p w14:paraId="2BF6BEB0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>(i) Conference or event registration expenses; and</w:t>
      </w:r>
    </w:p>
    <w:p w14:paraId="33FE3716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>(ii) Any other expense incurred i</w:t>
      </w:r>
      <w:r>
        <w:rPr>
          <w:rFonts w:ascii="Arial" w:hAnsi="Arial" w:cs="Arial"/>
          <w:sz w:val="24"/>
          <w:szCs w:val="24"/>
        </w:rPr>
        <w:t xml:space="preserve">n relation to the conference or </w:t>
      </w:r>
      <w:r w:rsidRPr="000A4895">
        <w:rPr>
          <w:rFonts w:ascii="Arial" w:hAnsi="Arial" w:cs="Arial"/>
          <w:sz w:val="24"/>
          <w:szCs w:val="24"/>
        </w:rPr>
        <w:t>event.</w:t>
      </w:r>
    </w:p>
    <w:p w14:paraId="3A9415F8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>14.5 When considering the cost for conf</w:t>
      </w:r>
      <w:r>
        <w:rPr>
          <w:rFonts w:ascii="Arial" w:hAnsi="Arial" w:cs="Arial"/>
          <w:sz w:val="24"/>
          <w:szCs w:val="24"/>
        </w:rPr>
        <w:t xml:space="preserve">erences or events the following </w:t>
      </w:r>
      <w:r w:rsidRPr="000A4895">
        <w:rPr>
          <w:rFonts w:ascii="Arial" w:hAnsi="Arial" w:cs="Arial"/>
          <w:sz w:val="24"/>
          <w:szCs w:val="24"/>
        </w:rPr>
        <w:t>items must be excluded, laptops, t</w:t>
      </w:r>
      <w:r>
        <w:rPr>
          <w:rFonts w:ascii="Arial" w:hAnsi="Arial" w:cs="Arial"/>
          <w:sz w:val="24"/>
          <w:szCs w:val="24"/>
        </w:rPr>
        <w:t xml:space="preserve">ablets and other similar tokens </w:t>
      </w:r>
      <w:r w:rsidRPr="000A4895">
        <w:rPr>
          <w:rFonts w:ascii="Arial" w:hAnsi="Arial" w:cs="Arial"/>
          <w:sz w:val="24"/>
          <w:szCs w:val="24"/>
        </w:rPr>
        <w:t>that are built into the price of such conferences or events.</w:t>
      </w:r>
    </w:p>
    <w:p w14:paraId="5E1B8FCD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>14.6 Attendance of conferences will</w:t>
      </w:r>
      <w:r>
        <w:rPr>
          <w:rFonts w:ascii="Arial" w:hAnsi="Arial" w:cs="Arial"/>
          <w:sz w:val="24"/>
          <w:szCs w:val="24"/>
        </w:rPr>
        <w:t xml:space="preserve"> be limited to </w:t>
      </w:r>
      <w:r w:rsidR="00BB2F58">
        <w:rPr>
          <w:rFonts w:ascii="Arial" w:hAnsi="Arial" w:cs="Arial"/>
          <w:sz w:val="24"/>
          <w:szCs w:val="24"/>
        </w:rPr>
        <w:t>a number of four (4</w:t>
      </w:r>
      <w:r w:rsidRPr="000A4895">
        <w:rPr>
          <w:rFonts w:ascii="Arial" w:hAnsi="Arial" w:cs="Arial"/>
          <w:sz w:val="24"/>
          <w:szCs w:val="24"/>
        </w:rPr>
        <w:t>)</w:t>
      </w:r>
      <w:r w:rsidR="00BB2F58">
        <w:rPr>
          <w:rFonts w:ascii="Arial" w:hAnsi="Arial" w:cs="Arial"/>
          <w:sz w:val="24"/>
          <w:szCs w:val="24"/>
        </w:rPr>
        <w:t xml:space="preserve"> or more </w:t>
      </w:r>
      <w:r w:rsidR="00BB2F58" w:rsidRPr="000A4895">
        <w:rPr>
          <w:rFonts w:ascii="Arial" w:hAnsi="Arial" w:cs="Arial"/>
          <w:sz w:val="24"/>
          <w:szCs w:val="24"/>
        </w:rPr>
        <w:t>delegates</w:t>
      </w:r>
      <w:r w:rsidR="00BB2F58">
        <w:rPr>
          <w:rFonts w:ascii="Arial" w:hAnsi="Arial" w:cs="Arial"/>
          <w:sz w:val="24"/>
          <w:szCs w:val="24"/>
        </w:rPr>
        <w:t xml:space="preserve"> if necessary. However the motivation must be approved by the Accounting Officer.</w:t>
      </w:r>
    </w:p>
    <w:p w14:paraId="62689AF7" w14:textId="77777777" w:rsidR="000A4895" w:rsidRP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>14.7 Meetings and planning sessions t</w:t>
      </w:r>
      <w:r>
        <w:rPr>
          <w:rFonts w:ascii="Arial" w:hAnsi="Arial" w:cs="Arial"/>
          <w:sz w:val="24"/>
          <w:szCs w:val="24"/>
        </w:rPr>
        <w:t xml:space="preserve">hat entail the use of municipal </w:t>
      </w:r>
      <w:r w:rsidRPr="000A4895">
        <w:rPr>
          <w:rFonts w:ascii="Arial" w:hAnsi="Arial" w:cs="Arial"/>
          <w:sz w:val="24"/>
          <w:szCs w:val="24"/>
        </w:rPr>
        <w:t>funds must, as far as practically possible, be held in-house.</w:t>
      </w:r>
    </w:p>
    <w:p w14:paraId="620DDA5B" w14:textId="77777777" w:rsidR="000A4895" w:rsidRDefault="000A489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4895">
        <w:rPr>
          <w:rFonts w:ascii="Arial" w:hAnsi="Arial" w:cs="Arial"/>
          <w:sz w:val="24"/>
          <w:szCs w:val="24"/>
        </w:rPr>
        <w:t>14.8 Municipal offices and facilities mu</w:t>
      </w:r>
      <w:r w:rsidR="00BB2F58">
        <w:rPr>
          <w:rFonts w:ascii="Arial" w:hAnsi="Arial" w:cs="Arial"/>
          <w:sz w:val="24"/>
          <w:szCs w:val="24"/>
        </w:rPr>
        <w:t xml:space="preserve">st be utilized for conferences, </w:t>
      </w:r>
      <w:r w:rsidRPr="000A4895">
        <w:rPr>
          <w:rFonts w:ascii="Arial" w:hAnsi="Arial" w:cs="Arial"/>
          <w:sz w:val="24"/>
          <w:szCs w:val="24"/>
        </w:rPr>
        <w:t>meetings and strategic plannin</w:t>
      </w:r>
      <w:r w:rsidR="00BB2F58">
        <w:rPr>
          <w:rFonts w:ascii="Arial" w:hAnsi="Arial" w:cs="Arial"/>
          <w:sz w:val="24"/>
          <w:szCs w:val="24"/>
        </w:rPr>
        <w:t xml:space="preserve">g sessions where an appropriate </w:t>
      </w:r>
      <w:r w:rsidRPr="000A4895">
        <w:rPr>
          <w:rFonts w:ascii="Arial" w:hAnsi="Arial" w:cs="Arial"/>
          <w:sz w:val="24"/>
          <w:szCs w:val="24"/>
        </w:rPr>
        <w:t>venue exists within the municipal jurisdiction.</w:t>
      </w:r>
    </w:p>
    <w:p w14:paraId="487ED316" w14:textId="77777777" w:rsidR="00BB2F58" w:rsidRPr="00BB2F58" w:rsidRDefault="00BB2F58" w:rsidP="00BB2F58">
      <w:pPr>
        <w:pStyle w:val="Default"/>
        <w:spacing w:line="360" w:lineRule="auto"/>
        <w:jc w:val="both"/>
      </w:pPr>
      <w:r w:rsidRPr="00BB2F58">
        <w:t xml:space="preserve">14.9 Alternative facilities at other government institutions must then be sourced, where such sessions cannot be held in-house. </w:t>
      </w:r>
    </w:p>
    <w:p w14:paraId="4474E0C3" w14:textId="77777777" w:rsidR="00BB2F58" w:rsidRPr="00BB2F58" w:rsidRDefault="00BB2F58" w:rsidP="00BB2F58">
      <w:pPr>
        <w:pStyle w:val="Default"/>
        <w:spacing w:line="360" w:lineRule="auto"/>
        <w:jc w:val="both"/>
      </w:pPr>
      <w:r w:rsidRPr="00BB2F58">
        <w:t xml:space="preserve">14.10 The necessary proof must be provided to the Municipal Manager, where local municipal venues or facilities at other government institutions are not available. </w:t>
      </w:r>
    </w:p>
    <w:p w14:paraId="52DF76A6" w14:textId="77777777" w:rsidR="00BB2F58" w:rsidRPr="000A4895" w:rsidRDefault="00BB2F58" w:rsidP="00BB2F58">
      <w:pPr>
        <w:pStyle w:val="Default"/>
        <w:spacing w:line="360" w:lineRule="auto"/>
        <w:jc w:val="both"/>
      </w:pPr>
      <w:r w:rsidRPr="00BB2F58">
        <w:t>14.11 Budget availability must be confirmed by the Budget &amp; Treasury Section in the first instance, prior to the Municipal Manager approving the use of external venue</w:t>
      </w:r>
      <w:r>
        <w:t xml:space="preserve">s. </w:t>
      </w:r>
    </w:p>
    <w:p w14:paraId="61D7A807" w14:textId="77777777" w:rsidR="000A4895" w:rsidRDefault="00BB2F58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14.12</w:t>
      </w:r>
      <w:r w:rsidR="000A4895" w:rsidRPr="000A4895">
        <w:rPr>
          <w:rFonts w:ascii="Arial" w:hAnsi="Arial" w:cs="Arial"/>
          <w:sz w:val="24"/>
          <w:szCs w:val="24"/>
        </w:rPr>
        <w:t xml:space="preserve"> The municipality must take advantage </w:t>
      </w:r>
      <w:r>
        <w:rPr>
          <w:rFonts w:ascii="Arial" w:hAnsi="Arial" w:cs="Arial"/>
          <w:sz w:val="24"/>
          <w:szCs w:val="24"/>
        </w:rPr>
        <w:t xml:space="preserve">of early registration discounts </w:t>
      </w:r>
      <w:r w:rsidR="000A4895" w:rsidRPr="000A4895">
        <w:rPr>
          <w:rFonts w:ascii="Arial" w:hAnsi="Arial" w:cs="Arial"/>
          <w:sz w:val="24"/>
          <w:szCs w:val="24"/>
        </w:rPr>
        <w:t xml:space="preserve">by granting the required approvals </w:t>
      </w:r>
      <w:r>
        <w:rPr>
          <w:rFonts w:ascii="Arial" w:hAnsi="Arial" w:cs="Arial"/>
          <w:sz w:val="24"/>
          <w:szCs w:val="24"/>
        </w:rPr>
        <w:t xml:space="preserve">to attend the conference, event </w:t>
      </w:r>
      <w:r w:rsidR="000A4895" w:rsidRPr="000A4895">
        <w:rPr>
          <w:rFonts w:ascii="Arial" w:hAnsi="Arial" w:cs="Arial"/>
          <w:sz w:val="24"/>
          <w:szCs w:val="24"/>
        </w:rPr>
        <w:t>or study tour, in advance.</w:t>
      </w:r>
    </w:p>
    <w:p w14:paraId="2955F9B3" w14:textId="77777777" w:rsidR="00785821" w:rsidRDefault="00785821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5903BE" w14:textId="77777777" w:rsidR="00785821" w:rsidRDefault="00785821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</w:t>
      </w:r>
      <w:r w:rsidR="0054725C">
        <w:rPr>
          <w:rFonts w:ascii="Arial" w:hAnsi="Arial" w:cs="Arial"/>
          <w:b/>
          <w:sz w:val="24"/>
          <w:szCs w:val="24"/>
        </w:rPr>
        <w:t>TELEPHONE,</w:t>
      </w:r>
      <w:r w:rsidRPr="00785821">
        <w:rPr>
          <w:rFonts w:ascii="Arial" w:hAnsi="Arial" w:cs="Arial"/>
          <w:b/>
          <w:sz w:val="24"/>
          <w:szCs w:val="24"/>
        </w:rPr>
        <w:t xml:space="preserve"> CELLPHONE</w:t>
      </w:r>
      <w:r w:rsidR="0054725C">
        <w:rPr>
          <w:rFonts w:ascii="Arial" w:hAnsi="Arial" w:cs="Arial"/>
          <w:b/>
          <w:sz w:val="24"/>
          <w:szCs w:val="24"/>
        </w:rPr>
        <w:t xml:space="preserve"> AND PRINTING </w:t>
      </w:r>
      <w:r w:rsidR="0054725C" w:rsidRPr="00785821">
        <w:rPr>
          <w:rFonts w:ascii="Arial" w:hAnsi="Arial" w:cs="Arial"/>
          <w:b/>
          <w:sz w:val="24"/>
          <w:szCs w:val="24"/>
        </w:rPr>
        <w:t>USAGE</w:t>
      </w:r>
    </w:p>
    <w:p w14:paraId="0BF18750" w14:textId="77777777" w:rsidR="00DB07C4" w:rsidRDefault="00DB07C4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15.1 </w:t>
      </w:r>
      <w:r w:rsidR="0054725C">
        <w:rPr>
          <w:rFonts w:ascii="Arial" w:hAnsi="Arial" w:cs="Arial"/>
          <w:sz w:val="24"/>
          <w:szCs w:val="24"/>
        </w:rPr>
        <w:t>The municipal Telephone,</w:t>
      </w:r>
      <w:r>
        <w:rPr>
          <w:rFonts w:ascii="Arial" w:hAnsi="Arial" w:cs="Arial"/>
          <w:sz w:val="24"/>
          <w:szCs w:val="24"/>
        </w:rPr>
        <w:t xml:space="preserve"> Cellphone </w:t>
      </w:r>
      <w:r w:rsidR="0054725C">
        <w:rPr>
          <w:rFonts w:ascii="Arial" w:hAnsi="Arial" w:cs="Arial"/>
          <w:sz w:val="24"/>
          <w:szCs w:val="24"/>
        </w:rPr>
        <w:t xml:space="preserve">and Printing </w:t>
      </w:r>
      <w:r>
        <w:rPr>
          <w:rFonts w:ascii="Arial" w:hAnsi="Arial" w:cs="Arial"/>
          <w:sz w:val="24"/>
          <w:szCs w:val="24"/>
        </w:rPr>
        <w:t>policy</w:t>
      </w:r>
      <w:r w:rsidRPr="00DB07C4">
        <w:rPr>
          <w:rFonts w:ascii="Arial" w:hAnsi="Arial" w:cs="Arial"/>
          <w:sz w:val="24"/>
          <w:szCs w:val="24"/>
        </w:rPr>
        <w:t xml:space="preserve"> must be implement</w:t>
      </w:r>
      <w:r>
        <w:rPr>
          <w:rFonts w:ascii="Arial" w:hAnsi="Arial" w:cs="Arial"/>
          <w:sz w:val="24"/>
          <w:szCs w:val="24"/>
        </w:rPr>
        <w:t>ed fully</w:t>
      </w:r>
      <w:r w:rsidR="0054725C">
        <w:rPr>
          <w:rFonts w:ascii="Arial" w:hAnsi="Arial" w:cs="Arial"/>
          <w:sz w:val="24"/>
          <w:szCs w:val="24"/>
        </w:rPr>
        <w:t xml:space="preserve"> as per the policy.</w:t>
      </w:r>
    </w:p>
    <w:p w14:paraId="4BE0C222" w14:textId="77777777" w:rsidR="00845AEA" w:rsidRDefault="00845AEA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84636D" w14:textId="77777777" w:rsidR="0073088D" w:rsidRDefault="0073088D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7149A" w14:textId="77777777" w:rsidR="00845AEA" w:rsidRDefault="00845AEA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16. </w:t>
      </w:r>
      <w:r w:rsidRPr="00845AEA">
        <w:rPr>
          <w:rFonts w:ascii="Arial" w:hAnsi="Arial" w:cs="Arial"/>
          <w:b/>
          <w:sz w:val="24"/>
          <w:szCs w:val="24"/>
        </w:rPr>
        <w:t>UNIFORMS AND CLOTHING</w:t>
      </w:r>
    </w:p>
    <w:p w14:paraId="110E4724" w14:textId="77777777" w:rsidR="00845AEA" w:rsidRPr="00845AEA" w:rsidRDefault="00845AEA" w:rsidP="00845AEA">
      <w:pPr>
        <w:pStyle w:val="Default"/>
        <w:spacing w:line="360" w:lineRule="auto"/>
        <w:jc w:val="both"/>
      </w:pPr>
      <w:r>
        <w:t xml:space="preserve">16.1 </w:t>
      </w:r>
      <w:r w:rsidRPr="00845AEA">
        <w:t xml:space="preserve">A Uniforms Policy must be drafted stipulating the guidelines, including type of uniforms, shoes and frequency of issue, etc in line with the working environment of the respective employees. </w:t>
      </w:r>
    </w:p>
    <w:p w14:paraId="6BCBF8D5" w14:textId="77777777" w:rsidR="00DB07C4" w:rsidRPr="00DB07C4" w:rsidRDefault="00DB07C4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B15EB88" w14:textId="77777777" w:rsidR="000A4895" w:rsidRPr="000A4895" w:rsidRDefault="00845AEA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0A4895" w:rsidRPr="000A4895">
        <w:rPr>
          <w:rFonts w:ascii="Arial" w:hAnsi="Arial" w:cs="Arial"/>
          <w:sz w:val="24"/>
          <w:szCs w:val="24"/>
        </w:rPr>
        <w:t xml:space="preserve">. </w:t>
      </w:r>
      <w:r w:rsidR="000A4895" w:rsidRPr="000A4895">
        <w:rPr>
          <w:rFonts w:ascii="Arial" w:hAnsi="Arial" w:cs="Arial"/>
          <w:b/>
          <w:bCs/>
          <w:sz w:val="24"/>
          <w:szCs w:val="24"/>
        </w:rPr>
        <w:t>OTHER RELATED EXPENDITURE ITEMS</w:t>
      </w:r>
    </w:p>
    <w:p w14:paraId="62F98676" w14:textId="77777777" w:rsidR="000A4895" w:rsidRPr="000A4895" w:rsidRDefault="00845AEA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0A4895" w:rsidRPr="000A4895">
        <w:rPr>
          <w:rFonts w:ascii="Arial" w:hAnsi="Arial" w:cs="Arial"/>
          <w:sz w:val="24"/>
          <w:szCs w:val="24"/>
        </w:rPr>
        <w:t>.1 All commodities, services and pr</w:t>
      </w:r>
      <w:r w:rsidR="00BB2F58">
        <w:rPr>
          <w:rFonts w:ascii="Arial" w:hAnsi="Arial" w:cs="Arial"/>
          <w:sz w:val="24"/>
          <w:szCs w:val="24"/>
        </w:rPr>
        <w:t xml:space="preserve">oducts covered by a transversal </w:t>
      </w:r>
      <w:r w:rsidR="000A4895" w:rsidRPr="000A4895">
        <w:rPr>
          <w:rFonts w:ascii="Arial" w:hAnsi="Arial" w:cs="Arial"/>
          <w:sz w:val="24"/>
          <w:szCs w:val="24"/>
        </w:rPr>
        <w:t>contract by the National Treasury must be procured throug</w:t>
      </w:r>
      <w:r w:rsidR="00785821">
        <w:rPr>
          <w:rFonts w:ascii="Arial" w:hAnsi="Arial" w:cs="Arial"/>
          <w:sz w:val="24"/>
          <w:szCs w:val="24"/>
        </w:rPr>
        <w:t xml:space="preserve">h that </w:t>
      </w:r>
      <w:r w:rsidR="000A4895" w:rsidRPr="000A4895">
        <w:rPr>
          <w:rFonts w:ascii="Arial" w:hAnsi="Arial" w:cs="Arial"/>
          <w:sz w:val="24"/>
          <w:szCs w:val="24"/>
        </w:rPr>
        <w:t>transversal contract before appr</w:t>
      </w:r>
      <w:r w:rsidR="00785821">
        <w:rPr>
          <w:rFonts w:ascii="Arial" w:hAnsi="Arial" w:cs="Arial"/>
          <w:sz w:val="24"/>
          <w:szCs w:val="24"/>
        </w:rPr>
        <w:t xml:space="preserve">oaching the market, in order to </w:t>
      </w:r>
      <w:r w:rsidR="000A4895" w:rsidRPr="000A4895">
        <w:rPr>
          <w:rFonts w:ascii="Arial" w:hAnsi="Arial" w:cs="Arial"/>
          <w:sz w:val="24"/>
          <w:szCs w:val="24"/>
        </w:rPr>
        <w:t xml:space="preserve">benefit from savings and lower prices </w:t>
      </w:r>
      <w:r w:rsidR="00785821">
        <w:rPr>
          <w:rFonts w:ascii="Arial" w:hAnsi="Arial" w:cs="Arial"/>
          <w:sz w:val="24"/>
          <w:szCs w:val="24"/>
        </w:rPr>
        <w:t xml:space="preserve">or rates that have already been </w:t>
      </w:r>
      <w:r w:rsidR="000A4895" w:rsidRPr="000A4895">
        <w:rPr>
          <w:rFonts w:ascii="Arial" w:hAnsi="Arial" w:cs="Arial"/>
          <w:sz w:val="24"/>
          <w:szCs w:val="24"/>
        </w:rPr>
        <w:t>negotiated.</w:t>
      </w:r>
    </w:p>
    <w:p w14:paraId="19A856B4" w14:textId="77777777" w:rsidR="000A4895" w:rsidRDefault="00845AEA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0A4895" w:rsidRPr="000A4895">
        <w:rPr>
          <w:rFonts w:ascii="Arial" w:hAnsi="Arial" w:cs="Arial"/>
          <w:sz w:val="24"/>
          <w:szCs w:val="24"/>
        </w:rPr>
        <w:t>.2 Municipal resources may not be u</w:t>
      </w:r>
      <w:r>
        <w:rPr>
          <w:rFonts w:ascii="Arial" w:hAnsi="Arial" w:cs="Arial"/>
          <w:sz w:val="24"/>
          <w:szCs w:val="24"/>
        </w:rPr>
        <w:t xml:space="preserve">sed to fund elections, campaign </w:t>
      </w:r>
      <w:r w:rsidR="000A4895" w:rsidRPr="000A4895">
        <w:rPr>
          <w:rFonts w:ascii="Arial" w:hAnsi="Arial" w:cs="Arial"/>
          <w:sz w:val="24"/>
          <w:szCs w:val="24"/>
        </w:rPr>
        <w:t>activities, including the provisio</w:t>
      </w:r>
      <w:r>
        <w:rPr>
          <w:rFonts w:ascii="Arial" w:hAnsi="Arial" w:cs="Arial"/>
          <w:sz w:val="24"/>
          <w:szCs w:val="24"/>
        </w:rPr>
        <w:t xml:space="preserve">n of food, clothing and other </w:t>
      </w:r>
      <w:r w:rsidR="000A4895" w:rsidRPr="000A4895">
        <w:rPr>
          <w:rFonts w:ascii="Arial" w:hAnsi="Arial" w:cs="Arial"/>
          <w:sz w:val="24"/>
          <w:szCs w:val="24"/>
        </w:rPr>
        <w:t>inducements as part of, or during the election periods.</w:t>
      </w:r>
    </w:p>
    <w:p w14:paraId="6A12F834" w14:textId="77777777" w:rsidR="00845AEA" w:rsidRDefault="00845AEA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C8C14C" w14:textId="77777777" w:rsidR="00845AEA" w:rsidRPr="00845AEA" w:rsidRDefault="00845AEA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5AEA">
        <w:rPr>
          <w:rFonts w:ascii="Arial" w:hAnsi="Arial" w:cs="Arial"/>
          <w:sz w:val="24"/>
          <w:szCs w:val="24"/>
        </w:rPr>
        <w:t xml:space="preserve">18. </w:t>
      </w:r>
      <w:r w:rsidRPr="00845AEA">
        <w:rPr>
          <w:rFonts w:ascii="Arial" w:hAnsi="Arial" w:cs="Arial"/>
          <w:b/>
          <w:bCs/>
          <w:sz w:val="24"/>
          <w:szCs w:val="24"/>
        </w:rPr>
        <w:t>ENFORCEMENT PROCEDURES</w:t>
      </w:r>
    </w:p>
    <w:p w14:paraId="54AC7BB7" w14:textId="77777777" w:rsid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 w:rsidR="00845AEA" w:rsidRPr="00845AEA">
        <w:rPr>
          <w:rFonts w:ascii="Arial" w:hAnsi="Arial" w:cs="Arial"/>
          <w:sz w:val="24"/>
          <w:szCs w:val="24"/>
        </w:rPr>
        <w:t>.1 Failure to implement or comply wit</w:t>
      </w:r>
      <w:r>
        <w:rPr>
          <w:rFonts w:ascii="Arial" w:hAnsi="Arial" w:cs="Arial"/>
          <w:sz w:val="24"/>
          <w:szCs w:val="24"/>
        </w:rPr>
        <w:t xml:space="preserve">h this policy may result in any </w:t>
      </w:r>
      <w:r w:rsidR="00845AEA" w:rsidRPr="00845AEA">
        <w:rPr>
          <w:rFonts w:ascii="Arial" w:hAnsi="Arial" w:cs="Arial"/>
          <w:sz w:val="24"/>
          <w:szCs w:val="24"/>
        </w:rPr>
        <w:t>official of the municipality or political of</w:t>
      </w:r>
      <w:r>
        <w:rPr>
          <w:rFonts w:ascii="Arial" w:hAnsi="Arial" w:cs="Arial"/>
          <w:sz w:val="24"/>
          <w:szCs w:val="24"/>
        </w:rPr>
        <w:t xml:space="preserve">fice bearer that has authorized </w:t>
      </w:r>
      <w:r w:rsidR="00845AEA" w:rsidRPr="00845AEA">
        <w:rPr>
          <w:rFonts w:ascii="Arial" w:hAnsi="Arial" w:cs="Arial"/>
          <w:sz w:val="24"/>
          <w:szCs w:val="24"/>
        </w:rPr>
        <w:t>or incurred any expenditure contrary t</w:t>
      </w:r>
      <w:r>
        <w:rPr>
          <w:rFonts w:ascii="Arial" w:hAnsi="Arial" w:cs="Arial"/>
          <w:sz w:val="24"/>
          <w:szCs w:val="24"/>
        </w:rPr>
        <w:t xml:space="preserve">o those stipulated herein being </w:t>
      </w:r>
      <w:r w:rsidR="00845AEA" w:rsidRPr="00845AEA">
        <w:rPr>
          <w:rFonts w:ascii="Arial" w:hAnsi="Arial" w:cs="Arial"/>
          <w:sz w:val="24"/>
          <w:szCs w:val="24"/>
        </w:rPr>
        <w:t xml:space="preserve">held liable for financial misconduct </w:t>
      </w:r>
      <w:r>
        <w:rPr>
          <w:rFonts w:ascii="Arial" w:hAnsi="Arial" w:cs="Arial"/>
          <w:sz w:val="24"/>
          <w:szCs w:val="24"/>
        </w:rPr>
        <w:t xml:space="preserve">as set out in Chapter 15 of the </w:t>
      </w:r>
      <w:r w:rsidR="00845AEA" w:rsidRPr="00845AEA">
        <w:rPr>
          <w:rFonts w:ascii="Arial" w:hAnsi="Arial" w:cs="Arial"/>
          <w:sz w:val="24"/>
          <w:szCs w:val="24"/>
        </w:rPr>
        <w:t>MFMA.</w:t>
      </w:r>
    </w:p>
    <w:p w14:paraId="7813061A" w14:textId="77777777" w:rsidR="00A234A9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DDFF7F" w14:textId="77777777" w:rsidR="00845AEA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845AEA" w:rsidRPr="00845AEA">
        <w:rPr>
          <w:rFonts w:ascii="Arial" w:hAnsi="Arial" w:cs="Arial"/>
          <w:sz w:val="24"/>
          <w:szCs w:val="24"/>
        </w:rPr>
        <w:t xml:space="preserve">. </w:t>
      </w:r>
      <w:r w:rsidR="00845AEA" w:rsidRPr="00845AEA">
        <w:rPr>
          <w:rFonts w:ascii="Arial" w:hAnsi="Arial" w:cs="Arial"/>
          <w:b/>
          <w:bCs/>
          <w:sz w:val="24"/>
          <w:szCs w:val="24"/>
        </w:rPr>
        <w:t>DISCLOSURES OF COST CONTAINMENT MEASURES</w:t>
      </w:r>
    </w:p>
    <w:p w14:paraId="3B9F5BEA" w14:textId="77777777" w:rsidR="00845AEA" w:rsidRPr="00845AEA" w:rsidRDefault="00845AEA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5AEA">
        <w:rPr>
          <w:rFonts w:ascii="Arial" w:hAnsi="Arial" w:cs="Arial"/>
          <w:sz w:val="24"/>
          <w:szCs w:val="24"/>
        </w:rPr>
        <w:t>1</w:t>
      </w:r>
      <w:r w:rsidR="00A234A9">
        <w:rPr>
          <w:rFonts w:ascii="Arial" w:hAnsi="Arial" w:cs="Arial"/>
          <w:sz w:val="24"/>
          <w:szCs w:val="24"/>
        </w:rPr>
        <w:t>9</w:t>
      </w:r>
      <w:r w:rsidRPr="00845AEA">
        <w:rPr>
          <w:rFonts w:ascii="Arial" w:hAnsi="Arial" w:cs="Arial"/>
          <w:sz w:val="24"/>
          <w:szCs w:val="24"/>
        </w:rPr>
        <w:t>.1 Cost containment measures appl</w:t>
      </w:r>
      <w:r w:rsidR="00A234A9">
        <w:rPr>
          <w:rFonts w:ascii="Arial" w:hAnsi="Arial" w:cs="Arial"/>
          <w:sz w:val="24"/>
          <w:szCs w:val="24"/>
        </w:rPr>
        <w:t xml:space="preserve">ied by the municipality must be </w:t>
      </w:r>
      <w:r w:rsidRPr="00845AEA">
        <w:rPr>
          <w:rFonts w:ascii="Arial" w:hAnsi="Arial" w:cs="Arial"/>
          <w:sz w:val="24"/>
          <w:szCs w:val="24"/>
        </w:rPr>
        <w:t>included in the municipal in-year budget report and annual cost</w:t>
      </w:r>
      <w:r w:rsidR="00A234A9">
        <w:rPr>
          <w:rFonts w:ascii="Arial" w:hAnsi="Arial" w:cs="Arial"/>
          <w:sz w:val="24"/>
          <w:szCs w:val="24"/>
        </w:rPr>
        <w:t xml:space="preserve"> </w:t>
      </w:r>
      <w:r w:rsidRPr="00845AEA">
        <w:rPr>
          <w:rFonts w:ascii="Arial" w:hAnsi="Arial" w:cs="Arial"/>
          <w:sz w:val="24"/>
          <w:szCs w:val="24"/>
        </w:rPr>
        <w:t>savings must be disclosed in the annual report.</w:t>
      </w:r>
    </w:p>
    <w:p w14:paraId="6B96035C" w14:textId="77777777" w:rsidR="00845AEA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845AEA" w:rsidRPr="00845AEA">
        <w:rPr>
          <w:rFonts w:ascii="Arial" w:hAnsi="Arial" w:cs="Arial"/>
          <w:sz w:val="24"/>
          <w:szCs w:val="24"/>
        </w:rPr>
        <w:t xml:space="preserve">.2 The measures implemented </w:t>
      </w:r>
      <w:r>
        <w:rPr>
          <w:rFonts w:ascii="Arial" w:hAnsi="Arial" w:cs="Arial"/>
          <w:sz w:val="24"/>
          <w:szCs w:val="24"/>
        </w:rPr>
        <w:t xml:space="preserve">and aggregate amounts saved per </w:t>
      </w:r>
      <w:r w:rsidR="00845AEA" w:rsidRPr="00845AEA">
        <w:rPr>
          <w:rFonts w:ascii="Arial" w:hAnsi="Arial" w:cs="Arial"/>
          <w:sz w:val="24"/>
          <w:szCs w:val="24"/>
        </w:rPr>
        <w:t>quarter, together with the regular repo</w:t>
      </w:r>
      <w:r>
        <w:rPr>
          <w:rFonts w:ascii="Arial" w:hAnsi="Arial" w:cs="Arial"/>
          <w:sz w:val="24"/>
          <w:szCs w:val="24"/>
        </w:rPr>
        <w:t xml:space="preserve">rts on reprioritization of cost </w:t>
      </w:r>
      <w:r w:rsidR="00845AEA" w:rsidRPr="00845AEA">
        <w:rPr>
          <w:rFonts w:ascii="Arial" w:hAnsi="Arial" w:cs="Arial"/>
          <w:sz w:val="24"/>
          <w:szCs w:val="24"/>
        </w:rPr>
        <w:t>savings, on the implementation o</w:t>
      </w:r>
      <w:r>
        <w:rPr>
          <w:rFonts w:ascii="Arial" w:hAnsi="Arial" w:cs="Arial"/>
          <w:sz w:val="24"/>
          <w:szCs w:val="24"/>
        </w:rPr>
        <w:t xml:space="preserve">f the cost containment measures </w:t>
      </w:r>
      <w:r w:rsidR="00845AEA" w:rsidRPr="00845AEA">
        <w:rPr>
          <w:rFonts w:ascii="Arial" w:hAnsi="Arial" w:cs="Arial"/>
          <w:sz w:val="24"/>
          <w:szCs w:val="24"/>
        </w:rPr>
        <w:t>must be submitted to the municipal council for review and resolution.</w:t>
      </w:r>
    </w:p>
    <w:p w14:paraId="750BDB14" w14:textId="77777777" w:rsidR="00845AEA" w:rsidRPr="00845AEA" w:rsidRDefault="00845AEA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5AEA">
        <w:rPr>
          <w:rFonts w:ascii="Arial" w:hAnsi="Arial" w:cs="Arial"/>
          <w:sz w:val="24"/>
          <w:szCs w:val="24"/>
        </w:rPr>
        <w:t>The municipal council can refer</w:t>
      </w:r>
      <w:r w:rsidR="00A234A9">
        <w:rPr>
          <w:rFonts w:ascii="Arial" w:hAnsi="Arial" w:cs="Arial"/>
          <w:sz w:val="24"/>
          <w:szCs w:val="24"/>
        </w:rPr>
        <w:t xml:space="preserve"> such reports to an appropriate </w:t>
      </w:r>
      <w:r w:rsidRPr="00845AEA">
        <w:rPr>
          <w:rFonts w:ascii="Arial" w:hAnsi="Arial" w:cs="Arial"/>
          <w:sz w:val="24"/>
          <w:szCs w:val="24"/>
        </w:rPr>
        <w:t>council committee for further recommendations and actions.</w:t>
      </w:r>
    </w:p>
    <w:p w14:paraId="62E07571" w14:textId="77777777" w:rsid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19</w:t>
      </w:r>
      <w:r w:rsidR="00845AEA" w:rsidRPr="00845AEA">
        <w:rPr>
          <w:rFonts w:ascii="Arial" w:hAnsi="Arial" w:cs="Arial"/>
          <w:sz w:val="24"/>
          <w:szCs w:val="24"/>
        </w:rPr>
        <w:t>.3 Such reports must be copied to the</w:t>
      </w:r>
      <w:r>
        <w:rPr>
          <w:rFonts w:ascii="Arial" w:hAnsi="Arial" w:cs="Arial"/>
          <w:sz w:val="24"/>
          <w:szCs w:val="24"/>
        </w:rPr>
        <w:t xml:space="preserve"> National Treasury and relevant </w:t>
      </w:r>
      <w:r w:rsidR="00845AEA" w:rsidRPr="00845AEA">
        <w:rPr>
          <w:rFonts w:ascii="Arial" w:hAnsi="Arial" w:cs="Arial"/>
          <w:sz w:val="24"/>
          <w:szCs w:val="24"/>
        </w:rPr>
        <w:t>provincial treasuries within seven ca</w:t>
      </w:r>
      <w:r>
        <w:rPr>
          <w:rFonts w:ascii="Arial" w:hAnsi="Arial" w:cs="Arial"/>
          <w:sz w:val="24"/>
          <w:szCs w:val="24"/>
        </w:rPr>
        <w:t xml:space="preserve">lendar days after the report is </w:t>
      </w:r>
      <w:r w:rsidR="00845AEA" w:rsidRPr="00845AEA">
        <w:rPr>
          <w:rFonts w:ascii="Arial" w:hAnsi="Arial" w:cs="Arial"/>
          <w:sz w:val="24"/>
          <w:szCs w:val="24"/>
        </w:rPr>
        <w:t>submitted to municipal council.</w:t>
      </w:r>
    </w:p>
    <w:p w14:paraId="58064E89" w14:textId="77777777" w:rsidR="00A234A9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FFB97C" w14:textId="77777777" w:rsidR="00845AEA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845AEA" w:rsidRPr="00845AEA">
        <w:rPr>
          <w:rFonts w:ascii="Arial" w:hAnsi="Arial" w:cs="Arial"/>
          <w:sz w:val="24"/>
          <w:szCs w:val="24"/>
        </w:rPr>
        <w:t xml:space="preserve">. </w:t>
      </w:r>
      <w:r w:rsidR="00845AEA" w:rsidRPr="00845AEA">
        <w:rPr>
          <w:rFonts w:ascii="Arial" w:hAnsi="Arial" w:cs="Arial"/>
          <w:b/>
          <w:bCs/>
          <w:sz w:val="24"/>
          <w:szCs w:val="24"/>
        </w:rPr>
        <w:t>IMPLEMENTATION &amp; REVIEW PROCESS</w:t>
      </w:r>
    </w:p>
    <w:p w14:paraId="617B8A1C" w14:textId="77777777" w:rsid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845AEA" w:rsidRPr="00845AEA">
        <w:rPr>
          <w:rFonts w:ascii="Arial" w:hAnsi="Arial" w:cs="Arial"/>
          <w:sz w:val="24"/>
          <w:szCs w:val="24"/>
        </w:rPr>
        <w:t>.1 This policy will be reviewed at least a</w:t>
      </w:r>
      <w:r>
        <w:rPr>
          <w:rFonts w:ascii="Arial" w:hAnsi="Arial" w:cs="Arial"/>
          <w:sz w:val="24"/>
          <w:szCs w:val="24"/>
        </w:rPr>
        <w:t xml:space="preserve">nnually or when required by way </w:t>
      </w:r>
      <w:r w:rsidR="00845AEA" w:rsidRPr="00845AEA">
        <w:rPr>
          <w:rFonts w:ascii="Arial" w:hAnsi="Arial" w:cs="Arial"/>
          <w:sz w:val="24"/>
          <w:szCs w:val="24"/>
        </w:rPr>
        <w:t>of a council resolution, or when an update is issued</w:t>
      </w:r>
      <w:r>
        <w:rPr>
          <w:rFonts w:ascii="Arial" w:hAnsi="Arial" w:cs="Arial"/>
          <w:sz w:val="24"/>
          <w:szCs w:val="24"/>
        </w:rPr>
        <w:t xml:space="preserve"> by National </w:t>
      </w:r>
      <w:r w:rsidR="00845AEA" w:rsidRPr="00845AEA">
        <w:rPr>
          <w:rFonts w:ascii="Arial" w:hAnsi="Arial" w:cs="Arial"/>
          <w:sz w:val="24"/>
          <w:szCs w:val="24"/>
        </w:rPr>
        <w:t>Treasury.</w:t>
      </w:r>
    </w:p>
    <w:p w14:paraId="5B6E39A0" w14:textId="77777777" w:rsidR="00A234A9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EA586B8" w14:textId="77777777" w:rsidR="00845AEA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="00845AEA" w:rsidRPr="00845AEA">
        <w:rPr>
          <w:rFonts w:ascii="Arial" w:hAnsi="Arial" w:cs="Arial"/>
          <w:sz w:val="24"/>
          <w:szCs w:val="24"/>
        </w:rPr>
        <w:t xml:space="preserve">. </w:t>
      </w:r>
      <w:r w:rsidR="00845AEA" w:rsidRPr="00845AEA">
        <w:rPr>
          <w:rFonts w:ascii="Arial" w:hAnsi="Arial" w:cs="Arial"/>
          <w:b/>
          <w:bCs/>
          <w:sz w:val="24"/>
          <w:szCs w:val="24"/>
        </w:rPr>
        <w:t>CONSEQUENCE</w:t>
      </w:r>
      <w:r>
        <w:rPr>
          <w:rFonts w:ascii="Arial" w:hAnsi="Arial" w:cs="Arial"/>
          <w:b/>
          <w:bCs/>
          <w:sz w:val="24"/>
          <w:szCs w:val="24"/>
        </w:rPr>
        <w:t xml:space="preserve">S FOR NON-ADHERENCE TO THE COST </w:t>
      </w:r>
      <w:r w:rsidR="00845AEA" w:rsidRPr="00845AEA">
        <w:rPr>
          <w:rFonts w:ascii="Arial" w:hAnsi="Arial" w:cs="Arial"/>
          <w:b/>
          <w:bCs/>
          <w:sz w:val="24"/>
          <w:szCs w:val="24"/>
        </w:rPr>
        <w:t>CONTAINMENT MEASURES</w:t>
      </w:r>
    </w:p>
    <w:p w14:paraId="1F2E0149" w14:textId="77777777" w:rsidR="00845AEA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="00845AEA" w:rsidRPr="00845AEA">
        <w:rPr>
          <w:rFonts w:ascii="Arial" w:hAnsi="Arial" w:cs="Arial"/>
          <w:sz w:val="24"/>
          <w:szCs w:val="24"/>
        </w:rPr>
        <w:t>.1 Any person must report an allegatio</w:t>
      </w:r>
      <w:r>
        <w:rPr>
          <w:rFonts w:ascii="Arial" w:hAnsi="Arial" w:cs="Arial"/>
          <w:sz w:val="24"/>
          <w:szCs w:val="24"/>
        </w:rPr>
        <w:t xml:space="preserve">n of non-compliance to the cost </w:t>
      </w:r>
      <w:r w:rsidR="00845AEA" w:rsidRPr="00845AEA">
        <w:rPr>
          <w:rFonts w:ascii="Arial" w:hAnsi="Arial" w:cs="Arial"/>
          <w:sz w:val="24"/>
          <w:szCs w:val="24"/>
        </w:rPr>
        <w:t>containment policy to the accounting officer of the municipality.</w:t>
      </w:r>
    </w:p>
    <w:p w14:paraId="42F40916" w14:textId="77777777" w:rsidR="00845AEA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="00845AEA" w:rsidRPr="00845AEA">
        <w:rPr>
          <w:rFonts w:ascii="Arial" w:hAnsi="Arial" w:cs="Arial"/>
          <w:sz w:val="24"/>
          <w:szCs w:val="24"/>
        </w:rPr>
        <w:t>.2 The accounting officer must inv</w:t>
      </w:r>
      <w:r>
        <w:rPr>
          <w:rFonts w:ascii="Arial" w:hAnsi="Arial" w:cs="Arial"/>
          <w:sz w:val="24"/>
          <w:szCs w:val="24"/>
        </w:rPr>
        <w:t xml:space="preserve">estigate the allegations and if </w:t>
      </w:r>
      <w:r w:rsidR="00845AEA" w:rsidRPr="00845AEA">
        <w:rPr>
          <w:rFonts w:ascii="Arial" w:hAnsi="Arial" w:cs="Arial"/>
          <w:sz w:val="24"/>
          <w:szCs w:val="24"/>
        </w:rPr>
        <w:t>frivolous, speculative or unfounded, terminate the investigations.</w:t>
      </w:r>
    </w:p>
    <w:p w14:paraId="270D7A58" w14:textId="77777777" w:rsidR="00845AEA" w:rsidRP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="00845AEA" w:rsidRPr="00845AEA">
        <w:rPr>
          <w:rFonts w:ascii="Arial" w:hAnsi="Arial" w:cs="Arial"/>
          <w:sz w:val="24"/>
          <w:szCs w:val="24"/>
        </w:rPr>
        <w:t xml:space="preserve">.3 If the accounting officer determines the </w:t>
      </w:r>
      <w:r>
        <w:rPr>
          <w:rFonts w:ascii="Arial" w:hAnsi="Arial" w:cs="Arial"/>
          <w:sz w:val="24"/>
          <w:szCs w:val="24"/>
        </w:rPr>
        <w:t xml:space="preserve">allegations are founded, a full </w:t>
      </w:r>
      <w:r w:rsidR="00845AEA" w:rsidRPr="00845AEA">
        <w:rPr>
          <w:rFonts w:ascii="Arial" w:hAnsi="Arial" w:cs="Arial"/>
          <w:sz w:val="24"/>
          <w:szCs w:val="24"/>
        </w:rPr>
        <w:t>investigation must be con</w:t>
      </w:r>
      <w:r w:rsidR="004D7273">
        <w:rPr>
          <w:rFonts w:ascii="Arial" w:hAnsi="Arial" w:cs="Arial"/>
          <w:sz w:val="24"/>
          <w:szCs w:val="24"/>
        </w:rPr>
        <w:t>ducted by an independent investigator</w:t>
      </w:r>
      <w:r w:rsidR="00845AEA" w:rsidRPr="00845AEA">
        <w:rPr>
          <w:rFonts w:ascii="Arial" w:hAnsi="Arial" w:cs="Arial"/>
          <w:sz w:val="24"/>
          <w:szCs w:val="24"/>
        </w:rPr>
        <w:t>.</w:t>
      </w:r>
    </w:p>
    <w:p w14:paraId="4B1B4448" w14:textId="77777777" w:rsidR="00845AEA" w:rsidRDefault="00A234A9" w:rsidP="00845A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="00845AEA" w:rsidRPr="00845AEA">
        <w:rPr>
          <w:rFonts w:ascii="Arial" w:hAnsi="Arial" w:cs="Arial"/>
          <w:sz w:val="24"/>
          <w:szCs w:val="24"/>
        </w:rPr>
        <w:t>.4 After completion of a full investigati</w:t>
      </w:r>
      <w:r>
        <w:rPr>
          <w:rFonts w:ascii="Arial" w:hAnsi="Arial" w:cs="Arial"/>
          <w:sz w:val="24"/>
          <w:szCs w:val="24"/>
        </w:rPr>
        <w:t xml:space="preserve">on, the </w:t>
      </w:r>
      <w:r w:rsidR="004D7273">
        <w:rPr>
          <w:rFonts w:ascii="Arial" w:hAnsi="Arial" w:cs="Arial"/>
          <w:sz w:val="24"/>
          <w:szCs w:val="24"/>
        </w:rPr>
        <w:t xml:space="preserve">independent investigator </w:t>
      </w:r>
      <w:r>
        <w:rPr>
          <w:rFonts w:ascii="Arial" w:hAnsi="Arial" w:cs="Arial"/>
          <w:sz w:val="24"/>
          <w:szCs w:val="24"/>
        </w:rPr>
        <w:t xml:space="preserve">must </w:t>
      </w:r>
      <w:r w:rsidR="00845AEA" w:rsidRPr="00845AEA">
        <w:rPr>
          <w:rFonts w:ascii="Arial" w:hAnsi="Arial" w:cs="Arial"/>
          <w:sz w:val="24"/>
          <w:szCs w:val="24"/>
        </w:rPr>
        <w:t>compile a report on the investigat</w:t>
      </w:r>
      <w:r>
        <w:rPr>
          <w:rFonts w:ascii="Arial" w:hAnsi="Arial" w:cs="Arial"/>
          <w:sz w:val="24"/>
          <w:szCs w:val="24"/>
        </w:rPr>
        <w:t xml:space="preserve">ions and submit a report to the </w:t>
      </w:r>
      <w:r w:rsidR="00845AEA" w:rsidRPr="00845AEA">
        <w:rPr>
          <w:rFonts w:ascii="Arial" w:hAnsi="Arial" w:cs="Arial"/>
          <w:sz w:val="24"/>
          <w:szCs w:val="24"/>
        </w:rPr>
        <w:t>accounting officer on:</w:t>
      </w:r>
    </w:p>
    <w:p w14:paraId="70174E7A" w14:textId="77777777" w:rsidR="00A234A9" w:rsidRPr="00A234A9" w:rsidRDefault="00A234A9" w:rsidP="00A234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234A9">
        <w:rPr>
          <w:rFonts w:ascii="Arial" w:hAnsi="Arial" w:cs="Arial"/>
          <w:sz w:val="24"/>
          <w:szCs w:val="24"/>
        </w:rPr>
        <w:t>Findings and recommendations; and/or</w:t>
      </w:r>
    </w:p>
    <w:p w14:paraId="492A93BC" w14:textId="77777777" w:rsidR="00A234A9" w:rsidRPr="00A234A9" w:rsidRDefault="00A234A9" w:rsidP="00A234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234A9">
        <w:rPr>
          <w:rFonts w:ascii="Arial" w:hAnsi="Arial" w:cs="Arial"/>
          <w:sz w:val="24"/>
          <w:szCs w:val="24"/>
        </w:rPr>
        <w:t>Whether disciplinary steps should be taken against the alleged</w:t>
      </w:r>
      <w:r>
        <w:rPr>
          <w:rFonts w:ascii="Arial" w:hAnsi="Arial" w:cs="Arial"/>
          <w:sz w:val="24"/>
          <w:szCs w:val="24"/>
        </w:rPr>
        <w:t xml:space="preserve"> </w:t>
      </w:r>
      <w:r w:rsidRPr="00A234A9">
        <w:rPr>
          <w:rFonts w:ascii="Arial" w:hAnsi="Arial" w:cs="Arial"/>
          <w:sz w:val="24"/>
          <w:szCs w:val="24"/>
        </w:rPr>
        <w:t>transgressor.</w:t>
      </w:r>
    </w:p>
    <w:p w14:paraId="01725F0E" w14:textId="77777777" w:rsidR="00A234A9" w:rsidRPr="00A234A9" w:rsidRDefault="00A234A9" w:rsidP="00A234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Pr="00A234A9">
        <w:rPr>
          <w:rFonts w:ascii="Arial" w:hAnsi="Arial" w:cs="Arial"/>
          <w:sz w:val="24"/>
          <w:szCs w:val="24"/>
        </w:rPr>
        <w:t>.5 The accounting officer must table the repor</w:t>
      </w:r>
      <w:r>
        <w:rPr>
          <w:rFonts w:ascii="Arial" w:hAnsi="Arial" w:cs="Arial"/>
          <w:sz w:val="24"/>
          <w:szCs w:val="24"/>
        </w:rPr>
        <w:t xml:space="preserve">t with recommendations </w:t>
      </w:r>
      <w:r w:rsidRPr="00A234A9">
        <w:rPr>
          <w:rFonts w:ascii="Arial" w:hAnsi="Arial" w:cs="Arial"/>
          <w:sz w:val="24"/>
          <w:szCs w:val="24"/>
        </w:rPr>
        <w:t>to the municipal council.</w:t>
      </w:r>
    </w:p>
    <w:p w14:paraId="1BB541B4" w14:textId="77777777" w:rsidR="00A234A9" w:rsidRPr="00A234A9" w:rsidRDefault="00A234A9" w:rsidP="00A234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Pr="00A234A9">
        <w:rPr>
          <w:rFonts w:ascii="Arial" w:hAnsi="Arial" w:cs="Arial"/>
          <w:sz w:val="24"/>
          <w:szCs w:val="24"/>
        </w:rPr>
        <w:t xml:space="preserve">.6 Subject to the outcome of the council </w:t>
      </w:r>
      <w:r>
        <w:rPr>
          <w:rFonts w:ascii="Arial" w:hAnsi="Arial" w:cs="Arial"/>
          <w:sz w:val="24"/>
          <w:szCs w:val="24"/>
        </w:rPr>
        <w:t xml:space="preserve">decision the accounting officer </w:t>
      </w:r>
      <w:r w:rsidRPr="00A234A9">
        <w:rPr>
          <w:rFonts w:ascii="Arial" w:hAnsi="Arial" w:cs="Arial"/>
          <w:sz w:val="24"/>
          <w:szCs w:val="24"/>
        </w:rPr>
        <w:t>must implement the recommendations.</w:t>
      </w:r>
    </w:p>
    <w:p w14:paraId="13A650EA" w14:textId="77777777" w:rsidR="00DB6F36" w:rsidRDefault="00DB6F36" w:rsidP="00A234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7ADAAA" w14:textId="77777777" w:rsidR="00A234A9" w:rsidRPr="00A234A9" w:rsidRDefault="006A156F" w:rsidP="00A234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</w:t>
      </w:r>
      <w:r w:rsidR="00A234A9" w:rsidRPr="00A234A9">
        <w:rPr>
          <w:rFonts w:ascii="Arial" w:hAnsi="Arial" w:cs="Arial"/>
          <w:sz w:val="24"/>
          <w:szCs w:val="24"/>
        </w:rPr>
        <w:t xml:space="preserve">. </w:t>
      </w:r>
      <w:r w:rsidR="00A234A9" w:rsidRPr="00A234A9">
        <w:rPr>
          <w:rFonts w:ascii="Arial" w:hAnsi="Arial" w:cs="Arial"/>
          <w:b/>
          <w:bCs/>
          <w:sz w:val="24"/>
          <w:szCs w:val="24"/>
        </w:rPr>
        <w:t>SHORT TITLE</w:t>
      </w:r>
    </w:p>
    <w:p w14:paraId="7A23900C" w14:textId="77777777" w:rsidR="00A234A9" w:rsidRDefault="006A156F" w:rsidP="00A234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</w:t>
      </w:r>
      <w:r w:rsidR="00A234A9" w:rsidRPr="00A234A9">
        <w:rPr>
          <w:rFonts w:ascii="Arial" w:hAnsi="Arial" w:cs="Arial"/>
          <w:sz w:val="24"/>
          <w:szCs w:val="24"/>
        </w:rPr>
        <w:t xml:space="preserve">.1 This policy shall be called the </w:t>
      </w:r>
      <w:r w:rsidR="0073088D">
        <w:rPr>
          <w:rFonts w:ascii="Arial" w:hAnsi="Arial" w:cs="Arial"/>
          <w:sz w:val="24"/>
          <w:szCs w:val="24"/>
        </w:rPr>
        <w:t>”</w:t>
      </w:r>
      <w:r w:rsidR="00A234A9" w:rsidRPr="00A234A9">
        <w:rPr>
          <w:rFonts w:ascii="Arial" w:hAnsi="Arial" w:cs="Arial"/>
          <w:sz w:val="24"/>
          <w:szCs w:val="24"/>
        </w:rPr>
        <w:t xml:space="preserve">Cost </w:t>
      </w:r>
      <w:r>
        <w:rPr>
          <w:rFonts w:ascii="Arial" w:hAnsi="Arial" w:cs="Arial"/>
          <w:sz w:val="24"/>
          <w:szCs w:val="24"/>
        </w:rPr>
        <w:t xml:space="preserve">Containment Policy of the </w:t>
      </w:r>
      <w:r w:rsidR="00DB6F36">
        <w:rPr>
          <w:rFonts w:ascii="Arial" w:hAnsi="Arial" w:cs="Arial"/>
          <w:sz w:val="24"/>
          <w:szCs w:val="24"/>
        </w:rPr>
        <w:t>Ndwedwe</w:t>
      </w:r>
      <w:r w:rsidR="00A234A9" w:rsidRPr="00A234A9">
        <w:rPr>
          <w:rFonts w:ascii="Arial" w:hAnsi="Arial" w:cs="Arial"/>
          <w:sz w:val="24"/>
          <w:szCs w:val="24"/>
        </w:rPr>
        <w:t xml:space="preserve"> Local Municipality</w:t>
      </w:r>
      <w:r w:rsidR="0073088D">
        <w:rPr>
          <w:rFonts w:ascii="Arial" w:hAnsi="Arial" w:cs="Arial"/>
          <w:sz w:val="24"/>
          <w:szCs w:val="24"/>
        </w:rPr>
        <w:t>”</w:t>
      </w:r>
      <w:r w:rsidR="00A234A9" w:rsidRPr="00A234A9">
        <w:rPr>
          <w:rFonts w:ascii="Arial" w:hAnsi="Arial" w:cs="Arial"/>
          <w:sz w:val="24"/>
          <w:szCs w:val="24"/>
        </w:rPr>
        <w:t>.</w:t>
      </w:r>
    </w:p>
    <w:p w14:paraId="415A0E53" w14:textId="77777777" w:rsidR="0073088D" w:rsidRDefault="0073088D" w:rsidP="00A234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E46AA2" w14:textId="77777777" w:rsidR="006A420C" w:rsidRPr="006A420C" w:rsidRDefault="006A420C" w:rsidP="006A420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420C">
        <w:rPr>
          <w:rFonts w:ascii="Arial" w:hAnsi="Arial" w:cs="Arial"/>
          <w:b/>
          <w:sz w:val="24"/>
          <w:szCs w:val="24"/>
        </w:rPr>
        <w:t>General</w:t>
      </w:r>
    </w:p>
    <w:p w14:paraId="73DB9294" w14:textId="77777777" w:rsidR="006A420C" w:rsidRPr="006A420C" w:rsidRDefault="006A420C" w:rsidP="006A420C">
      <w:pPr>
        <w:spacing w:line="36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6A420C">
        <w:rPr>
          <w:rFonts w:ascii="Arial" w:hAnsi="Arial" w:cs="Arial"/>
          <w:sz w:val="24"/>
          <w:szCs w:val="24"/>
        </w:rPr>
        <w:t>23.1 The Municipal Manager shall be responsible for the implementation and administration of this Policy.</w:t>
      </w:r>
    </w:p>
    <w:p w14:paraId="49932DC7" w14:textId="77777777" w:rsidR="006A420C" w:rsidRPr="006A420C" w:rsidRDefault="006A420C" w:rsidP="006A420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A420C">
        <w:rPr>
          <w:rFonts w:ascii="Arial" w:hAnsi="Arial" w:cs="Arial"/>
          <w:sz w:val="24"/>
          <w:szCs w:val="24"/>
        </w:rPr>
        <w:lastRenderedPageBreak/>
        <w:t>This Policy shall come into effect on 01 July 2020.</w:t>
      </w:r>
    </w:p>
    <w:p w14:paraId="2E50086E" w14:textId="77777777" w:rsidR="006A420C" w:rsidRPr="006A420C" w:rsidRDefault="006A420C" w:rsidP="006A420C">
      <w:pPr>
        <w:spacing w:line="360" w:lineRule="auto"/>
        <w:ind w:left="360" w:hanging="360"/>
        <w:jc w:val="both"/>
        <w:rPr>
          <w:rFonts w:ascii="Arial" w:hAnsi="Arial" w:cs="Arial"/>
          <w:sz w:val="24"/>
          <w:szCs w:val="24"/>
        </w:rPr>
      </w:pPr>
    </w:p>
    <w:p w14:paraId="4F603555" w14:textId="77777777" w:rsidR="006A420C" w:rsidRPr="006A420C" w:rsidRDefault="006A420C" w:rsidP="006A420C">
      <w:pPr>
        <w:widowControl w:val="0"/>
        <w:tabs>
          <w:tab w:val="left" w:pos="613"/>
        </w:tabs>
        <w:autoSpaceDE w:val="0"/>
        <w:autoSpaceDN w:val="0"/>
        <w:spacing w:before="93" w:after="160" w:line="259" w:lineRule="auto"/>
        <w:contextualSpacing/>
        <w:jc w:val="both"/>
        <w:rPr>
          <w:rFonts w:ascii="Arial" w:eastAsia="Calibri" w:hAnsi="Arial" w:cs="Arial"/>
          <w:b/>
          <w:color w:val="111111"/>
          <w:sz w:val="24"/>
          <w:szCs w:val="24"/>
        </w:rPr>
      </w:pPr>
      <w:r w:rsidRPr="006A420C">
        <w:rPr>
          <w:rFonts w:ascii="Arial" w:eastAsia="Calibri" w:hAnsi="Arial" w:cs="Arial"/>
          <w:b/>
          <w:color w:val="111111"/>
          <w:w w:val="95"/>
          <w:sz w:val="24"/>
          <w:szCs w:val="24"/>
        </w:rPr>
        <w:t xml:space="preserve">24 </w:t>
      </w:r>
      <w:r w:rsidRPr="006A420C">
        <w:rPr>
          <w:rFonts w:ascii="Arial" w:eastAsia="Calibri" w:hAnsi="Arial" w:cs="Arial"/>
          <w:b/>
          <w:color w:val="111111"/>
          <w:w w:val="95"/>
          <w:sz w:val="24"/>
          <w:szCs w:val="24"/>
        </w:rPr>
        <w:tab/>
        <w:t xml:space="preserve">Policy </w:t>
      </w:r>
      <w:r w:rsidRPr="006A420C">
        <w:rPr>
          <w:rFonts w:ascii="Arial" w:eastAsia="Calibri" w:hAnsi="Arial" w:cs="Arial"/>
          <w:b/>
          <w:color w:val="111111"/>
          <w:spacing w:val="30"/>
          <w:w w:val="95"/>
          <w:sz w:val="24"/>
          <w:szCs w:val="24"/>
        </w:rPr>
        <w:t>Implementation</w:t>
      </w:r>
    </w:p>
    <w:p w14:paraId="38EAE1C2" w14:textId="77777777" w:rsidR="006A420C" w:rsidRPr="006A420C" w:rsidRDefault="006A420C" w:rsidP="006A420C">
      <w:pPr>
        <w:widowControl w:val="0"/>
        <w:autoSpaceDE w:val="0"/>
        <w:autoSpaceDN w:val="0"/>
        <w:spacing w:before="3"/>
        <w:rPr>
          <w:rFonts w:ascii="Arial" w:eastAsia="Arial" w:hAnsi="Arial" w:cs="Arial"/>
          <w:sz w:val="24"/>
          <w:szCs w:val="24"/>
        </w:rPr>
      </w:pPr>
    </w:p>
    <w:p w14:paraId="25E3AE30" w14:textId="77777777" w:rsidR="006A420C" w:rsidRPr="006A420C" w:rsidRDefault="006A420C" w:rsidP="006A420C">
      <w:pPr>
        <w:spacing w:after="160" w:line="259" w:lineRule="auto"/>
        <w:ind w:left="249"/>
        <w:rPr>
          <w:rFonts w:ascii="Arial" w:eastAsia="Calibri" w:hAnsi="Arial" w:cs="Arial"/>
          <w:sz w:val="24"/>
          <w:szCs w:val="24"/>
        </w:rPr>
      </w:pPr>
      <w:r w:rsidRPr="006A420C">
        <w:rPr>
          <w:rFonts w:ascii="Arial" w:eastAsia="Calibri" w:hAnsi="Arial" w:cs="Arial"/>
          <w:color w:val="111111"/>
          <w:w w:val="110"/>
          <w:sz w:val="24"/>
          <w:szCs w:val="24"/>
        </w:rPr>
        <w:t>This pol</w:t>
      </w:r>
      <w:r w:rsidRPr="006A420C">
        <w:rPr>
          <w:rFonts w:ascii="Arial" w:eastAsia="Calibri" w:hAnsi="Arial" w:cs="Arial"/>
          <w:color w:val="444444"/>
          <w:w w:val="110"/>
          <w:sz w:val="24"/>
          <w:szCs w:val="24"/>
        </w:rPr>
        <w:t>i</w:t>
      </w:r>
      <w:r w:rsidRPr="006A420C">
        <w:rPr>
          <w:rFonts w:ascii="Arial" w:eastAsia="Calibri" w:hAnsi="Arial" w:cs="Arial"/>
          <w:color w:val="111111"/>
          <w:w w:val="110"/>
          <w:sz w:val="24"/>
          <w:szCs w:val="24"/>
        </w:rPr>
        <w:t>cy takes effect on the date on wh</w:t>
      </w:r>
      <w:r w:rsidRPr="006A420C">
        <w:rPr>
          <w:rFonts w:ascii="Arial" w:eastAsia="Calibri" w:hAnsi="Arial" w:cs="Arial"/>
          <w:color w:val="444444"/>
          <w:w w:val="110"/>
          <w:sz w:val="24"/>
          <w:szCs w:val="24"/>
        </w:rPr>
        <w:t>i</w:t>
      </w:r>
      <w:r w:rsidRPr="006A420C">
        <w:rPr>
          <w:rFonts w:ascii="Arial" w:eastAsia="Calibri" w:hAnsi="Arial" w:cs="Arial"/>
          <w:color w:val="111111"/>
          <w:w w:val="110"/>
          <w:sz w:val="24"/>
          <w:szCs w:val="24"/>
        </w:rPr>
        <w:t>ch it is adopted by the Council.</w:t>
      </w:r>
    </w:p>
    <w:p w14:paraId="2A9E31B1" w14:textId="77777777" w:rsidR="006A420C" w:rsidRPr="006A420C" w:rsidRDefault="006A420C" w:rsidP="006A420C">
      <w:pPr>
        <w:widowControl w:val="0"/>
        <w:autoSpaceDE w:val="0"/>
        <w:autoSpaceDN w:val="0"/>
        <w:spacing w:before="10" w:after="1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3912"/>
        <w:gridCol w:w="785"/>
      </w:tblGrid>
      <w:tr w:rsidR="006A420C" w:rsidRPr="006A420C" w14:paraId="41C7CFD0" w14:textId="77777777" w:rsidTr="00561485">
        <w:trPr>
          <w:trHeight w:hRule="exact" w:val="630"/>
        </w:trPr>
        <w:tc>
          <w:tcPr>
            <w:tcW w:w="4409" w:type="dxa"/>
            <w:tcBorders>
              <w:left w:val="single" w:sz="9" w:space="0" w:color="000000"/>
              <w:right w:val="single" w:sz="9" w:space="0" w:color="000000"/>
            </w:tcBorders>
          </w:tcPr>
          <w:p w14:paraId="11E52D5E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before="33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 w:rsidRPr="006A420C">
              <w:rPr>
                <w:rFonts w:ascii="Arial" w:eastAsia="Arial" w:hAnsi="Arial" w:cs="Arial"/>
                <w:color w:val="111111"/>
                <w:w w:val="110"/>
                <w:sz w:val="24"/>
                <w:szCs w:val="24"/>
              </w:rPr>
              <w:t>Policy adoption date</w:t>
            </w:r>
          </w:p>
        </w:tc>
        <w:tc>
          <w:tcPr>
            <w:tcW w:w="4697" w:type="dxa"/>
            <w:gridSpan w:val="2"/>
            <w:tcBorders>
              <w:left w:val="single" w:sz="9" w:space="0" w:color="000000"/>
            </w:tcBorders>
          </w:tcPr>
          <w:p w14:paraId="200A2F5D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before="62"/>
              <w:rPr>
                <w:rFonts w:ascii="Arial" w:eastAsia="Arial" w:hAnsi="Arial" w:cs="Arial"/>
                <w:sz w:val="24"/>
                <w:szCs w:val="24"/>
              </w:rPr>
            </w:pPr>
            <w:r w:rsidRPr="006A420C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</w:rPr>
              <w:t>___May 2020</w:t>
            </w:r>
          </w:p>
        </w:tc>
      </w:tr>
      <w:tr w:rsidR="006A420C" w:rsidRPr="006A420C" w14:paraId="34D3F13A" w14:textId="77777777" w:rsidTr="00561485">
        <w:trPr>
          <w:trHeight w:hRule="exact" w:val="598"/>
        </w:trPr>
        <w:tc>
          <w:tcPr>
            <w:tcW w:w="4409" w:type="dxa"/>
            <w:tcBorders>
              <w:left w:val="single" w:sz="9" w:space="0" w:color="000000"/>
              <w:bottom w:val="double" w:sz="6" w:space="0" w:color="000000"/>
              <w:right w:val="single" w:sz="9" w:space="0" w:color="000000"/>
            </w:tcBorders>
          </w:tcPr>
          <w:p w14:paraId="297C2DEA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before="23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 w:rsidRPr="006A420C">
              <w:rPr>
                <w:rFonts w:ascii="Arial" w:eastAsia="Arial" w:hAnsi="Arial" w:cs="Arial"/>
                <w:color w:val="111111"/>
                <w:sz w:val="24"/>
                <w:szCs w:val="24"/>
              </w:rPr>
              <w:t>Po</w:t>
            </w:r>
            <w:r w:rsidRPr="006A420C">
              <w:rPr>
                <w:rFonts w:ascii="Arial" w:eastAsia="Arial" w:hAnsi="Arial" w:cs="Arial"/>
                <w:color w:val="2A2A2A"/>
                <w:sz w:val="24"/>
                <w:szCs w:val="24"/>
              </w:rPr>
              <w:t>li</w:t>
            </w:r>
            <w:r w:rsidRPr="006A420C">
              <w:rPr>
                <w:rFonts w:ascii="Arial" w:eastAsia="Arial" w:hAnsi="Arial" w:cs="Arial"/>
                <w:color w:val="111111"/>
                <w:sz w:val="24"/>
                <w:szCs w:val="24"/>
              </w:rPr>
              <w:t>cy implementat</w:t>
            </w:r>
            <w:r w:rsidRPr="006A420C">
              <w:rPr>
                <w:rFonts w:ascii="Arial" w:eastAsia="Arial" w:hAnsi="Arial" w:cs="Arial"/>
                <w:color w:val="444444"/>
                <w:sz w:val="24"/>
                <w:szCs w:val="24"/>
              </w:rPr>
              <w:t>i</w:t>
            </w:r>
            <w:r w:rsidRPr="006A420C">
              <w:rPr>
                <w:rFonts w:ascii="Arial" w:eastAsia="Arial" w:hAnsi="Arial" w:cs="Arial"/>
                <w:color w:val="111111"/>
                <w:sz w:val="24"/>
                <w:szCs w:val="24"/>
              </w:rPr>
              <w:t>on date</w:t>
            </w:r>
          </w:p>
        </w:tc>
        <w:tc>
          <w:tcPr>
            <w:tcW w:w="3912" w:type="dxa"/>
            <w:tcBorders>
              <w:left w:val="single" w:sz="9" w:space="0" w:color="000000"/>
              <w:right w:val="nil"/>
            </w:tcBorders>
          </w:tcPr>
          <w:p w14:paraId="1BFA2B33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before="59"/>
              <w:ind w:left="95"/>
              <w:rPr>
                <w:rFonts w:ascii="Arial" w:eastAsia="Arial" w:hAnsi="Arial" w:cs="Arial"/>
                <w:sz w:val="24"/>
                <w:szCs w:val="24"/>
              </w:rPr>
            </w:pPr>
            <w:r w:rsidRPr="006A420C">
              <w:rPr>
                <w:rFonts w:ascii="Arial" w:eastAsia="Arial" w:hAnsi="Arial" w:cs="Arial"/>
                <w:color w:val="111111"/>
                <w:sz w:val="24"/>
                <w:szCs w:val="24"/>
              </w:rPr>
              <w:t>1, July 2020</w:t>
            </w:r>
          </w:p>
        </w:tc>
        <w:tc>
          <w:tcPr>
            <w:tcW w:w="785" w:type="dxa"/>
            <w:vMerge w:val="restart"/>
            <w:tcBorders>
              <w:left w:val="nil"/>
              <w:right w:val="single" w:sz="9" w:space="0" w:color="000000"/>
            </w:tcBorders>
          </w:tcPr>
          <w:p w14:paraId="6757F80D" w14:textId="77777777" w:rsidR="006A420C" w:rsidRPr="006A420C" w:rsidRDefault="006A420C" w:rsidP="00561485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420C" w:rsidRPr="006A420C" w14:paraId="3C76059F" w14:textId="77777777" w:rsidTr="00561485">
        <w:trPr>
          <w:trHeight w:hRule="exact" w:val="599"/>
        </w:trPr>
        <w:tc>
          <w:tcPr>
            <w:tcW w:w="4409" w:type="dxa"/>
            <w:tcBorders>
              <w:top w:val="double" w:sz="6" w:space="0" w:color="000000"/>
              <w:left w:val="single" w:sz="9" w:space="0" w:color="000000"/>
              <w:bottom w:val="double" w:sz="6" w:space="0" w:color="000000"/>
              <w:right w:val="single" w:sz="9" w:space="0" w:color="000000"/>
            </w:tcBorders>
          </w:tcPr>
          <w:p w14:paraId="41DA0421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line="215" w:lineRule="exact"/>
              <w:ind w:left="89"/>
              <w:rPr>
                <w:rFonts w:ascii="Arial" w:eastAsia="Arial" w:hAnsi="Arial" w:cs="Arial"/>
                <w:sz w:val="24"/>
                <w:szCs w:val="24"/>
              </w:rPr>
            </w:pPr>
            <w:r w:rsidRPr="006A420C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</w:rPr>
              <w:t>Next Review date</w:t>
            </w:r>
          </w:p>
        </w:tc>
        <w:tc>
          <w:tcPr>
            <w:tcW w:w="3912" w:type="dxa"/>
            <w:tcBorders>
              <w:left w:val="single" w:sz="9" w:space="0" w:color="000000"/>
              <w:right w:val="nil"/>
            </w:tcBorders>
          </w:tcPr>
          <w:p w14:paraId="63DD3975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before="37"/>
              <w:ind w:left="95"/>
              <w:rPr>
                <w:rFonts w:ascii="Arial" w:eastAsia="Arial" w:hAnsi="Arial" w:cs="Arial"/>
                <w:sz w:val="24"/>
                <w:szCs w:val="24"/>
              </w:rPr>
            </w:pPr>
            <w:r w:rsidRPr="006A420C">
              <w:rPr>
                <w:rFonts w:ascii="Arial" w:eastAsia="Arial" w:hAnsi="Arial" w:cs="Arial"/>
                <w:color w:val="111111"/>
                <w:w w:val="105"/>
                <w:sz w:val="24"/>
                <w:szCs w:val="24"/>
              </w:rPr>
              <w:t>May 2021</w:t>
            </w:r>
          </w:p>
        </w:tc>
        <w:tc>
          <w:tcPr>
            <w:tcW w:w="785" w:type="dxa"/>
            <w:vMerge/>
            <w:tcBorders>
              <w:left w:val="nil"/>
              <w:right w:val="single" w:sz="9" w:space="0" w:color="000000"/>
            </w:tcBorders>
          </w:tcPr>
          <w:p w14:paraId="38F224AE" w14:textId="77777777" w:rsidR="006A420C" w:rsidRPr="006A420C" w:rsidRDefault="006A420C" w:rsidP="00561485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420C" w:rsidRPr="006A420C" w14:paraId="43946B55" w14:textId="77777777" w:rsidTr="00561485">
        <w:trPr>
          <w:trHeight w:hRule="exact" w:val="1143"/>
        </w:trPr>
        <w:tc>
          <w:tcPr>
            <w:tcW w:w="4409" w:type="dxa"/>
            <w:tcBorders>
              <w:top w:val="double" w:sz="6" w:space="0" w:color="000000"/>
              <w:left w:val="single" w:sz="9" w:space="0" w:color="000000"/>
              <w:bottom w:val="thickThinMediumGap" w:sz="6" w:space="0" w:color="000000"/>
              <w:right w:val="single" w:sz="9" w:space="0" w:color="000000"/>
            </w:tcBorders>
          </w:tcPr>
          <w:p w14:paraId="16C27982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BC3469" w14:textId="77777777" w:rsidR="006A420C" w:rsidRPr="006A420C" w:rsidRDefault="006A420C" w:rsidP="00561485">
            <w:pPr>
              <w:widowControl w:val="0"/>
              <w:autoSpaceDE w:val="0"/>
              <w:autoSpaceDN w:val="0"/>
              <w:ind w:left="80"/>
              <w:rPr>
                <w:rFonts w:ascii="Arial" w:eastAsia="Arial" w:hAnsi="Arial" w:cs="Arial"/>
                <w:sz w:val="24"/>
                <w:szCs w:val="24"/>
              </w:rPr>
            </w:pPr>
            <w:r w:rsidRPr="006A420C">
              <w:rPr>
                <w:rFonts w:ascii="Arial" w:eastAsia="Arial" w:hAnsi="Arial" w:cs="Arial"/>
                <w:color w:val="111111"/>
                <w:w w:val="95"/>
                <w:sz w:val="24"/>
                <w:szCs w:val="24"/>
              </w:rPr>
              <w:t>S</w:t>
            </w:r>
            <w:r w:rsidRPr="006A420C">
              <w:rPr>
                <w:rFonts w:ascii="Arial" w:eastAsia="Arial" w:hAnsi="Arial" w:cs="Arial"/>
                <w:color w:val="444444"/>
                <w:w w:val="95"/>
                <w:sz w:val="24"/>
                <w:szCs w:val="24"/>
              </w:rPr>
              <w:t>i</w:t>
            </w:r>
            <w:r w:rsidRPr="006A420C">
              <w:rPr>
                <w:rFonts w:ascii="Arial" w:eastAsia="Arial" w:hAnsi="Arial" w:cs="Arial"/>
                <w:color w:val="2A2A2A"/>
                <w:w w:val="95"/>
                <w:sz w:val="24"/>
                <w:szCs w:val="24"/>
              </w:rPr>
              <w:t xml:space="preserve">gned </w:t>
            </w:r>
            <w:r w:rsidRPr="006A420C">
              <w:rPr>
                <w:rFonts w:ascii="Arial" w:eastAsia="Arial" w:hAnsi="Arial" w:cs="Arial"/>
                <w:color w:val="111111"/>
                <w:w w:val="95"/>
                <w:sz w:val="24"/>
                <w:szCs w:val="24"/>
              </w:rPr>
              <w:t>by</w:t>
            </w:r>
            <w:r w:rsidRPr="006A420C">
              <w:rPr>
                <w:rFonts w:ascii="Arial" w:eastAsia="Arial" w:hAnsi="Arial" w:cs="Arial"/>
                <w:color w:val="444444"/>
                <w:w w:val="95"/>
                <w:sz w:val="24"/>
                <w:szCs w:val="24"/>
              </w:rPr>
              <w:t>……………………………</w:t>
            </w:r>
          </w:p>
        </w:tc>
        <w:tc>
          <w:tcPr>
            <w:tcW w:w="4697" w:type="dxa"/>
            <w:gridSpan w:val="2"/>
            <w:tcBorders>
              <w:left w:val="single" w:sz="9" w:space="0" w:color="000000"/>
              <w:right w:val="single" w:sz="9" w:space="0" w:color="000000"/>
            </w:tcBorders>
          </w:tcPr>
          <w:p w14:paraId="78338538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8AB6D1" w14:textId="77777777" w:rsidR="006A420C" w:rsidRPr="006A420C" w:rsidRDefault="006A420C" w:rsidP="00561485">
            <w:pPr>
              <w:widowControl w:val="0"/>
              <w:autoSpaceDE w:val="0"/>
              <w:autoSpaceDN w:val="0"/>
              <w:spacing w:before="1"/>
              <w:ind w:left="84"/>
              <w:rPr>
                <w:rFonts w:ascii="Arial" w:eastAsia="Arial" w:hAnsi="Arial" w:cs="Arial"/>
                <w:sz w:val="24"/>
                <w:szCs w:val="24"/>
              </w:rPr>
            </w:pPr>
            <w:r w:rsidRPr="006A420C">
              <w:rPr>
                <w:rFonts w:ascii="Arial" w:eastAsia="Arial" w:hAnsi="Arial" w:cs="Arial"/>
                <w:color w:val="111111"/>
                <w:spacing w:val="-15"/>
                <w:w w:val="95"/>
                <w:sz w:val="24"/>
                <w:szCs w:val="24"/>
              </w:rPr>
              <w:t>D</w:t>
            </w:r>
            <w:r w:rsidRPr="006A420C">
              <w:rPr>
                <w:rFonts w:ascii="Arial" w:eastAsia="Arial" w:hAnsi="Arial" w:cs="Arial"/>
                <w:color w:val="2A2A2A"/>
                <w:w w:val="98"/>
                <w:sz w:val="24"/>
                <w:szCs w:val="24"/>
              </w:rPr>
              <w:t>at</w:t>
            </w:r>
            <w:r w:rsidRPr="006A420C">
              <w:rPr>
                <w:rFonts w:ascii="Arial" w:eastAsia="Arial" w:hAnsi="Arial" w:cs="Arial"/>
                <w:color w:val="2A2A2A"/>
                <w:spacing w:val="1"/>
                <w:w w:val="98"/>
                <w:sz w:val="24"/>
                <w:szCs w:val="24"/>
              </w:rPr>
              <w:t>e</w:t>
            </w:r>
            <w:r w:rsidRPr="006A420C">
              <w:rPr>
                <w:rFonts w:ascii="Arial" w:eastAsia="Arial" w:hAnsi="Arial" w:cs="Arial"/>
                <w:color w:val="2A2A2A"/>
                <w:spacing w:val="-15"/>
                <w:w w:val="105"/>
                <w:sz w:val="24"/>
                <w:szCs w:val="24"/>
              </w:rPr>
              <w:t>.</w:t>
            </w:r>
            <w:r w:rsidRPr="006A420C">
              <w:rPr>
                <w:rFonts w:ascii="Arial" w:eastAsia="Arial" w:hAnsi="Arial" w:cs="Arial"/>
                <w:color w:val="444444"/>
                <w:spacing w:val="-15"/>
                <w:w w:val="105"/>
                <w:sz w:val="24"/>
                <w:szCs w:val="24"/>
              </w:rPr>
              <w:t>.</w:t>
            </w:r>
            <w:r w:rsidRPr="006A420C">
              <w:rPr>
                <w:rFonts w:ascii="Arial" w:eastAsia="Arial" w:hAnsi="Arial" w:cs="Arial"/>
                <w:color w:val="2A2A2A"/>
                <w:spacing w:val="-7"/>
                <w:w w:val="105"/>
                <w:sz w:val="24"/>
                <w:szCs w:val="24"/>
              </w:rPr>
              <w:t>.</w:t>
            </w:r>
            <w:r w:rsidRPr="006A420C">
              <w:rPr>
                <w:rFonts w:ascii="Arial" w:eastAsia="Arial" w:hAnsi="Arial" w:cs="Arial"/>
                <w:color w:val="707070"/>
                <w:spacing w:val="-15"/>
                <w:w w:val="105"/>
                <w:sz w:val="24"/>
                <w:szCs w:val="24"/>
              </w:rPr>
              <w:t>.</w:t>
            </w:r>
            <w:r w:rsidRPr="006A420C">
              <w:rPr>
                <w:rFonts w:ascii="Arial" w:eastAsia="Arial" w:hAnsi="Arial" w:cs="Arial"/>
                <w:color w:val="707070"/>
                <w:w w:val="46"/>
                <w:sz w:val="24"/>
                <w:szCs w:val="24"/>
              </w:rPr>
              <w:t>......................................................................</w:t>
            </w:r>
            <w:r w:rsidRPr="006A420C">
              <w:rPr>
                <w:rFonts w:ascii="Arial" w:eastAsia="Arial" w:hAnsi="Arial" w:cs="Arial"/>
                <w:color w:val="707070"/>
                <w:spacing w:val="28"/>
                <w:sz w:val="24"/>
                <w:szCs w:val="24"/>
              </w:rPr>
              <w:t xml:space="preserve"> </w:t>
            </w:r>
          </w:p>
        </w:tc>
      </w:tr>
    </w:tbl>
    <w:p w14:paraId="2FE67C03" w14:textId="77777777" w:rsidR="006A420C" w:rsidRPr="006A420C" w:rsidRDefault="006A420C" w:rsidP="006A420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305AA7" w14:textId="77777777" w:rsidR="006A420C" w:rsidRPr="006A420C" w:rsidRDefault="006A420C" w:rsidP="006A42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2129129" w14:textId="77777777" w:rsidR="006A420C" w:rsidRPr="006A420C" w:rsidRDefault="006A420C" w:rsidP="006A42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D57993B" w14:textId="77777777" w:rsidR="009658C5" w:rsidRPr="006A420C" w:rsidRDefault="009658C5" w:rsidP="000A48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9658C5" w:rsidRPr="006A420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5A451" w14:textId="77777777" w:rsidR="00497215" w:rsidRDefault="00497215" w:rsidP="008D6E0C">
      <w:pPr>
        <w:spacing w:after="0" w:line="240" w:lineRule="auto"/>
      </w:pPr>
      <w:r>
        <w:separator/>
      </w:r>
    </w:p>
  </w:endnote>
  <w:endnote w:type="continuationSeparator" w:id="0">
    <w:p w14:paraId="63B9A610" w14:textId="77777777" w:rsidR="00497215" w:rsidRDefault="00497215" w:rsidP="008D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3939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E41CC1" w14:textId="77777777" w:rsidR="008D6E0C" w:rsidRDefault="008D6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63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82FD4F5" w14:textId="77777777" w:rsidR="008D6E0C" w:rsidRDefault="008D6E0C">
    <w:pPr>
      <w:pStyle w:val="Footer"/>
    </w:pPr>
    <w:r>
      <w:t xml:space="preserve">COST CONTAINMENT POLICY </w:t>
    </w:r>
    <w:r w:rsidR="00DB6F36">
      <w:t>NDWEDWE</w:t>
    </w:r>
    <w:r>
      <w:t xml:space="preserve"> LOCAL MUNICIPALITY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8B7F" w14:textId="77777777" w:rsidR="00497215" w:rsidRDefault="00497215" w:rsidP="008D6E0C">
      <w:pPr>
        <w:spacing w:after="0" w:line="240" w:lineRule="auto"/>
      </w:pPr>
      <w:r>
        <w:separator/>
      </w:r>
    </w:p>
  </w:footnote>
  <w:footnote w:type="continuationSeparator" w:id="0">
    <w:p w14:paraId="5C40B040" w14:textId="77777777" w:rsidR="00497215" w:rsidRDefault="00497215" w:rsidP="008D6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4458"/>
    <w:multiLevelType w:val="hybridMultilevel"/>
    <w:tmpl w:val="671C1D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25E00"/>
    <w:multiLevelType w:val="multilevel"/>
    <w:tmpl w:val="E86C37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DB5461F"/>
    <w:multiLevelType w:val="multilevel"/>
    <w:tmpl w:val="F0708222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D56590"/>
    <w:multiLevelType w:val="hybridMultilevel"/>
    <w:tmpl w:val="41D8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7618B"/>
    <w:multiLevelType w:val="hybridMultilevel"/>
    <w:tmpl w:val="B84CC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A7BC2"/>
    <w:multiLevelType w:val="hybridMultilevel"/>
    <w:tmpl w:val="614E6208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59"/>
    <w:rsid w:val="00033006"/>
    <w:rsid w:val="000A4895"/>
    <w:rsid w:val="000A7ABA"/>
    <w:rsid w:val="00236620"/>
    <w:rsid w:val="0023709D"/>
    <w:rsid w:val="002F3A0C"/>
    <w:rsid w:val="00341383"/>
    <w:rsid w:val="003B5D6B"/>
    <w:rsid w:val="003E6309"/>
    <w:rsid w:val="004501F3"/>
    <w:rsid w:val="00497215"/>
    <w:rsid w:val="004D7273"/>
    <w:rsid w:val="0054725C"/>
    <w:rsid w:val="00687CDC"/>
    <w:rsid w:val="00691859"/>
    <w:rsid w:val="006A156F"/>
    <w:rsid w:val="006A420C"/>
    <w:rsid w:val="006D60DE"/>
    <w:rsid w:val="0070146C"/>
    <w:rsid w:val="0073088D"/>
    <w:rsid w:val="00785821"/>
    <w:rsid w:val="00792B0C"/>
    <w:rsid w:val="008079D4"/>
    <w:rsid w:val="00845AEA"/>
    <w:rsid w:val="008B5A41"/>
    <w:rsid w:val="008D6E0C"/>
    <w:rsid w:val="009658C5"/>
    <w:rsid w:val="00A234A9"/>
    <w:rsid w:val="00AF0238"/>
    <w:rsid w:val="00BB2F58"/>
    <w:rsid w:val="00BC4D14"/>
    <w:rsid w:val="00BE0638"/>
    <w:rsid w:val="00CE5E85"/>
    <w:rsid w:val="00DB07C4"/>
    <w:rsid w:val="00DB6F36"/>
    <w:rsid w:val="00DF2B8D"/>
    <w:rsid w:val="00ED2B48"/>
    <w:rsid w:val="00ED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22ED7"/>
  <w15:docId w15:val="{2415F645-56E1-4534-B5CB-17BA5881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58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234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E0C"/>
  </w:style>
  <w:style w:type="paragraph" w:styleId="Footer">
    <w:name w:val="footer"/>
    <w:basedOn w:val="Normal"/>
    <w:link w:val="FooterChar"/>
    <w:uiPriority w:val="99"/>
    <w:unhideWhenUsed/>
    <w:rsid w:val="008D6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E0C"/>
  </w:style>
  <w:style w:type="paragraph" w:styleId="NoSpacing">
    <w:name w:val="No Spacing"/>
    <w:link w:val="NoSpacingChar"/>
    <w:uiPriority w:val="1"/>
    <w:qFormat/>
    <w:rsid w:val="0073088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088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Thembakazi Ngcemu</dc:creator>
  <cp:lastModifiedBy>Sbonelo Ngidi</cp:lastModifiedBy>
  <cp:revision>4</cp:revision>
  <dcterms:created xsi:type="dcterms:W3CDTF">2020-05-27T09:33:00Z</dcterms:created>
  <dcterms:modified xsi:type="dcterms:W3CDTF">2021-05-26T14:40:00Z</dcterms:modified>
</cp:coreProperties>
</file>