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0C1D" w14:textId="77777777" w:rsidR="008C7D07" w:rsidRPr="00F20667" w:rsidRDefault="008C7D07" w:rsidP="008C7D07">
      <w:pPr>
        <w:pStyle w:val="Heading2"/>
        <w:spacing w:before="0" w:line="240" w:lineRule="auto"/>
        <w:contextualSpacing/>
        <w:jc w:val="both"/>
        <w:rPr>
          <w:rFonts w:asciiTheme="minorHAnsi" w:hAnsiTheme="minorHAnsi" w:cstheme="minorHAnsi"/>
          <w:lang w:val="en-GB"/>
        </w:rPr>
      </w:pPr>
      <w:bookmarkStart w:id="0" w:name="_Toc331763724"/>
      <w:r w:rsidRPr="00F20667">
        <w:rPr>
          <w:rFonts w:asciiTheme="minorHAnsi" w:hAnsiTheme="minorHAnsi" w:cstheme="minorHAnsi"/>
          <w:lang w:val="en-GB"/>
        </w:rPr>
        <w:t xml:space="preserve">APPENDIX </w:t>
      </w:r>
      <w:r>
        <w:rPr>
          <w:rFonts w:asciiTheme="minorHAnsi" w:hAnsiTheme="minorHAnsi" w:cstheme="minorHAnsi"/>
          <w:lang w:val="en-GB"/>
        </w:rPr>
        <w:t xml:space="preserve">F1 </w:t>
      </w:r>
      <w:r w:rsidRPr="00F20667">
        <w:rPr>
          <w:rFonts w:asciiTheme="minorHAnsi" w:hAnsiTheme="minorHAnsi" w:cstheme="minorHAnsi"/>
          <w:lang w:val="en-GB"/>
        </w:rPr>
        <w:t>–THIRD TIER ADMINISTRATIVE STRUCTURE</w:t>
      </w:r>
      <w:bookmarkEnd w:id="0"/>
      <w:r w:rsidRPr="00F20667">
        <w:rPr>
          <w:rFonts w:asciiTheme="minorHAnsi" w:hAnsiTheme="minorHAnsi" w:cstheme="minorHAnsi"/>
          <w:lang w:val="en-GB"/>
        </w:rPr>
        <w:tab/>
        <w:t xml:space="preserve"> </w:t>
      </w:r>
    </w:p>
    <w:p w14:paraId="7A986888" w14:textId="77777777" w:rsidR="008C7D07" w:rsidRPr="00F20667" w:rsidRDefault="008C7D07" w:rsidP="008C7D07">
      <w:pPr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43EF2BDB" w14:textId="77777777" w:rsidR="008C7D07" w:rsidRPr="00CD588D" w:rsidRDefault="008C7D07" w:rsidP="008C7D07">
      <w:pPr>
        <w:rPr>
          <w:rFonts w:eastAsia="Calibri"/>
          <w:sz w:val="22"/>
          <w:szCs w:val="22"/>
        </w:rPr>
      </w:pPr>
      <w:r w:rsidRPr="00CD588D">
        <w:rPr>
          <w:rFonts w:eastAsia="Calibri"/>
          <w:sz w:val="22"/>
          <w:szCs w:val="22"/>
        </w:rPr>
        <w:t xml:space="preserve">The Municipal Manager heads the administration of Municipality and has five directors reporting him. The municipality has six departments namely: </w:t>
      </w:r>
    </w:p>
    <w:p w14:paraId="4972538A" w14:textId="77777777" w:rsidR="008C7D07" w:rsidRPr="00A17688" w:rsidRDefault="008C7D07" w:rsidP="008C7D07">
      <w:pPr>
        <w:spacing w:after="0"/>
        <w:rPr>
          <w:b/>
          <w:bCs/>
          <w:sz w:val="22"/>
          <w:szCs w:val="22"/>
        </w:rPr>
      </w:pPr>
      <w:bookmarkStart w:id="1" w:name="_Toc137205842"/>
      <w:bookmarkStart w:id="2" w:name="_Toc156991513"/>
      <w:r w:rsidRPr="00A17688">
        <w:rPr>
          <w:b/>
          <w:bCs/>
          <w:sz w:val="22"/>
          <w:szCs w:val="22"/>
        </w:rPr>
        <w:t>Departments of Municipality</w:t>
      </w:r>
      <w:bookmarkEnd w:id="1"/>
      <w:bookmarkEnd w:id="2"/>
    </w:p>
    <w:p w14:paraId="1DE32373" w14:textId="77777777" w:rsidR="00585D22" w:rsidRPr="00A17688" w:rsidRDefault="00585D22" w:rsidP="00585D22">
      <w:pPr>
        <w:spacing w:after="0"/>
        <w:rPr>
          <w:b/>
          <w:bCs/>
          <w:sz w:val="22"/>
          <w:szCs w:val="22"/>
        </w:rPr>
      </w:pPr>
      <w:bookmarkStart w:id="3" w:name="_Toc187957894"/>
      <w:r w:rsidRPr="00A17688">
        <w:rPr>
          <w:b/>
          <w:bCs/>
          <w:sz w:val="22"/>
          <w:szCs w:val="22"/>
        </w:rPr>
        <w:t xml:space="preserve">Table </w:t>
      </w:r>
      <w:r w:rsidRPr="00A17688">
        <w:rPr>
          <w:b/>
          <w:bCs/>
          <w:sz w:val="22"/>
          <w:szCs w:val="22"/>
        </w:rPr>
        <w:fldChar w:fldCharType="begin"/>
      </w:r>
      <w:r w:rsidRPr="00A17688">
        <w:rPr>
          <w:b/>
          <w:bCs/>
          <w:sz w:val="22"/>
          <w:szCs w:val="22"/>
        </w:rPr>
        <w:instrText xml:space="preserve"> SEQ Table \* ARABIC </w:instrText>
      </w:r>
      <w:r w:rsidRPr="00A17688"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1</w:t>
      </w:r>
      <w:r w:rsidRPr="00A17688">
        <w:rPr>
          <w:b/>
          <w:bCs/>
          <w:noProof/>
          <w:sz w:val="22"/>
          <w:szCs w:val="22"/>
        </w:rPr>
        <w:fldChar w:fldCharType="end"/>
      </w:r>
      <w:r w:rsidRPr="00A17688">
        <w:rPr>
          <w:b/>
          <w:bCs/>
          <w:sz w:val="22"/>
          <w:szCs w:val="22"/>
        </w:rPr>
        <w:t>: Departments of Municipality</w:t>
      </w:r>
      <w:bookmarkEnd w:id="3"/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996"/>
        <w:gridCol w:w="4372"/>
      </w:tblGrid>
      <w:tr w:rsidR="00585D22" w:rsidRPr="00A17688" w14:paraId="3FB03BA0" w14:textId="77777777" w:rsidTr="00E44CE1">
        <w:trPr>
          <w:trHeight w:val="641"/>
        </w:trPr>
        <w:tc>
          <w:tcPr>
            <w:tcW w:w="707" w:type="dxa"/>
            <w:shd w:val="clear" w:color="auto" w:fill="00B050"/>
          </w:tcPr>
          <w:p w14:paraId="2DD3B551" w14:textId="77777777" w:rsidR="00585D22" w:rsidRPr="00C8351B" w:rsidRDefault="00585D22" w:rsidP="00E44CE1">
            <w:pPr>
              <w:rPr>
                <w:rFonts w:eastAsia="Calibri"/>
                <w:b/>
                <w:bCs/>
              </w:rPr>
            </w:pPr>
            <w:r w:rsidRPr="00C8351B">
              <w:rPr>
                <w:rFonts w:eastAsia="Calibri"/>
                <w:b/>
                <w:bCs/>
              </w:rPr>
              <w:t xml:space="preserve">NO. </w:t>
            </w:r>
          </w:p>
        </w:tc>
        <w:tc>
          <w:tcPr>
            <w:tcW w:w="3996" w:type="dxa"/>
            <w:shd w:val="clear" w:color="auto" w:fill="00B050"/>
          </w:tcPr>
          <w:p w14:paraId="2DDFA34B" w14:textId="77777777" w:rsidR="00585D22" w:rsidRPr="00C8351B" w:rsidRDefault="00585D22" w:rsidP="00E44CE1">
            <w:pPr>
              <w:rPr>
                <w:rFonts w:eastAsia="Calibri"/>
                <w:b/>
                <w:bCs/>
              </w:rPr>
            </w:pPr>
            <w:r w:rsidRPr="00C8351B">
              <w:rPr>
                <w:rFonts w:eastAsia="Calibri"/>
                <w:b/>
                <w:bCs/>
              </w:rPr>
              <w:t xml:space="preserve">DEPARTMENT  </w:t>
            </w:r>
          </w:p>
        </w:tc>
        <w:tc>
          <w:tcPr>
            <w:tcW w:w="4372" w:type="dxa"/>
            <w:shd w:val="clear" w:color="auto" w:fill="00B050"/>
          </w:tcPr>
          <w:p w14:paraId="778836EE" w14:textId="77777777" w:rsidR="00585D22" w:rsidRPr="00C8351B" w:rsidRDefault="00585D22" w:rsidP="00E44CE1">
            <w:pPr>
              <w:rPr>
                <w:rFonts w:eastAsia="Calibri"/>
                <w:b/>
                <w:bCs/>
              </w:rPr>
            </w:pPr>
            <w:r w:rsidRPr="00C8351B">
              <w:rPr>
                <w:rFonts w:eastAsia="Calibri"/>
                <w:b/>
                <w:bCs/>
              </w:rPr>
              <w:t xml:space="preserve">POSITION </w:t>
            </w:r>
          </w:p>
        </w:tc>
      </w:tr>
      <w:tr w:rsidR="00585D22" w:rsidRPr="00A17688" w14:paraId="68B5F57B" w14:textId="77777777" w:rsidTr="00E44CE1">
        <w:trPr>
          <w:trHeight w:val="641"/>
        </w:trPr>
        <w:tc>
          <w:tcPr>
            <w:tcW w:w="707" w:type="dxa"/>
            <w:shd w:val="clear" w:color="auto" w:fill="auto"/>
          </w:tcPr>
          <w:p w14:paraId="66EC4A01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1. </w:t>
            </w:r>
          </w:p>
        </w:tc>
        <w:tc>
          <w:tcPr>
            <w:tcW w:w="3996" w:type="dxa"/>
            <w:shd w:val="clear" w:color="auto" w:fill="auto"/>
          </w:tcPr>
          <w:p w14:paraId="11E00340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Office of the Municipal Manager </w:t>
            </w:r>
          </w:p>
        </w:tc>
        <w:tc>
          <w:tcPr>
            <w:tcW w:w="4372" w:type="dxa"/>
            <w:shd w:val="clear" w:color="auto" w:fill="auto"/>
          </w:tcPr>
          <w:p w14:paraId="59E95D87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Mr. S.D.G Khuzwayo </w:t>
            </w:r>
          </w:p>
        </w:tc>
      </w:tr>
      <w:tr w:rsidR="00585D22" w:rsidRPr="00A17688" w14:paraId="4E3D6383" w14:textId="77777777" w:rsidTr="00E44CE1">
        <w:trPr>
          <w:trHeight w:val="641"/>
        </w:trPr>
        <w:tc>
          <w:tcPr>
            <w:tcW w:w="707" w:type="dxa"/>
            <w:shd w:val="clear" w:color="auto" w:fill="auto"/>
          </w:tcPr>
          <w:p w14:paraId="2797700A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2. </w:t>
            </w:r>
          </w:p>
        </w:tc>
        <w:tc>
          <w:tcPr>
            <w:tcW w:w="3996" w:type="dxa"/>
            <w:shd w:val="clear" w:color="auto" w:fill="auto"/>
          </w:tcPr>
          <w:p w14:paraId="77B1E8E0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Corporate Services </w:t>
            </w:r>
          </w:p>
        </w:tc>
        <w:tc>
          <w:tcPr>
            <w:tcW w:w="4372" w:type="dxa"/>
            <w:shd w:val="clear" w:color="auto" w:fill="auto"/>
          </w:tcPr>
          <w:p w14:paraId="7F3FD0E2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Ms. </w:t>
            </w:r>
            <w:r w:rsidRPr="00385905">
              <w:rPr>
                <w:rFonts w:eastAsia="Calibri"/>
                <w:sz w:val="24"/>
                <w:szCs w:val="24"/>
              </w:rPr>
              <w:t>T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385905">
              <w:rPr>
                <w:rFonts w:eastAsia="Calibri"/>
                <w:sz w:val="24"/>
                <w:szCs w:val="24"/>
              </w:rPr>
              <w:t xml:space="preserve"> Motaung </w:t>
            </w:r>
          </w:p>
        </w:tc>
      </w:tr>
      <w:tr w:rsidR="00585D22" w:rsidRPr="00A17688" w14:paraId="416FE972" w14:textId="77777777" w:rsidTr="00E44CE1">
        <w:trPr>
          <w:trHeight w:val="641"/>
        </w:trPr>
        <w:tc>
          <w:tcPr>
            <w:tcW w:w="707" w:type="dxa"/>
            <w:shd w:val="clear" w:color="auto" w:fill="auto"/>
          </w:tcPr>
          <w:p w14:paraId="241F8AB5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3. </w:t>
            </w:r>
          </w:p>
        </w:tc>
        <w:tc>
          <w:tcPr>
            <w:tcW w:w="3996" w:type="dxa"/>
            <w:shd w:val="clear" w:color="auto" w:fill="auto"/>
          </w:tcPr>
          <w:p w14:paraId="69190DBB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>Budget and Treasury (CFO)</w:t>
            </w:r>
          </w:p>
        </w:tc>
        <w:tc>
          <w:tcPr>
            <w:tcW w:w="4372" w:type="dxa"/>
            <w:shd w:val="clear" w:color="auto" w:fill="auto"/>
          </w:tcPr>
          <w:p w14:paraId="01309FD2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>Mr. X Hlekwane</w:t>
            </w:r>
          </w:p>
        </w:tc>
      </w:tr>
      <w:tr w:rsidR="00585D22" w:rsidRPr="00A17688" w14:paraId="41C386A8" w14:textId="77777777" w:rsidTr="00E44CE1">
        <w:trPr>
          <w:trHeight w:val="641"/>
        </w:trPr>
        <w:tc>
          <w:tcPr>
            <w:tcW w:w="707" w:type="dxa"/>
            <w:shd w:val="clear" w:color="auto" w:fill="auto"/>
          </w:tcPr>
          <w:p w14:paraId="7D5B900E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4. </w:t>
            </w:r>
          </w:p>
        </w:tc>
        <w:tc>
          <w:tcPr>
            <w:tcW w:w="3996" w:type="dxa"/>
            <w:shd w:val="clear" w:color="auto" w:fill="auto"/>
          </w:tcPr>
          <w:p w14:paraId="3CB265FE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Community and Social Services </w:t>
            </w:r>
          </w:p>
        </w:tc>
        <w:tc>
          <w:tcPr>
            <w:tcW w:w="4372" w:type="dxa"/>
            <w:shd w:val="clear" w:color="auto" w:fill="auto"/>
          </w:tcPr>
          <w:p w14:paraId="22FF9352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>Mr.</w:t>
            </w:r>
            <w:r>
              <w:t xml:space="preserve"> </w:t>
            </w:r>
            <w:r w:rsidRPr="00105B72">
              <w:rPr>
                <w:rFonts w:eastAsia="Calibri"/>
                <w:sz w:val="24"/>
                <w:szCs w:val="24"/>
              </w:rPr>
              <w:t xml:space="preserve">N Mkhwanazi </w:t>
            </w:r>
            <w:r w:rsidRPr="00C8351B">
              <w:rPr>
                <w:rFonts w:eastAsia="Calibri"/>
                <w:sz w:val="24"/>
                <w:szCs w:val="24"/>
              </w:rPr>
              <w:t>(Acting)</w:t>
            </w:r>
          </w:p>
        </w:tc>
      </w:tr>
      <w:tr w:rsidR="00585D22" w:rsidRPr="00A17688" w14:paraId="5B12AC95" w14:textId="77777777" w:rsidTr="00E44CE1">
        <w:trPr>
          <w:trHeight w:val="641"/>
        </w:trPr>
        <w:tc>
          <w:tcPr>
            <w:tcW w:w="707" w:type="dxa"/>
            <w:shd w:val="clear" w:color="auto" w:fill="auto"/>
          </w:tcPr>
          <w:p w14:paraId="0511BB05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5. </w:t>
            </w:r>
          </w:p>
        </w:tc>
        <w:tc>
          <w:tcPr>
            <w:tcW w:w="3996" w:type="dxa"/>
            <w:shd w:val="clear" w:color="auto" w:fill="auto"/>
          </w:tcPr>
          <w:p w14:paraId="14405615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Technical Infrastructure Services </w:t>
            </w:r>
          </w:p>
        </w:tc>
        <w:tc>
          <w:tcPr>
            <w:tcW w:w="4372" w:type="dxa"/>
            <w:shd w:val="clear" w:color="auto" w:fill="auto"/>
          </w:tcPr>
          <w:p w14:paraId="03331E01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Mr. M Mzolo </w:t>
            </w:r>
          </w:p>
        </w:tc>
      </w:tr>
      <w:tr w:rsidR="00585D22" w:rsidRPr="00A17688" w14:paraId="2B2E14B3" w14:textId="77777777" w:rsidTr="00E44CE1">
        <w:trPr>
          <w:trHeight w:val="641"/>
        </w:trPr>
        <w:tc>
          <w:tcPr>
            <w:tcW w:w="707" w:type="dxa"/>
            <w:shd w:val="clear" w:color="auto" w:fill="auto"/>
          </w:tcPr>
          <w:p w14:paraId="7673AE03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6. </w:t>
            </w:r>
          </w:p>
        </w:tc>
        <w:tc>
          <w:tcPr>
            <w:tcW w:w="3996" w:type="dxa"/>
            <w:shd w:val="clear" w:color="auto" w:fill="auto"/>
          </w:tcPr>
          <w:p w14:paraId="4EE7B0C9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 xml:space="preserve">Economic Development Planning Services </w:t>
            </w:r>
          </w:p>
        </w:tc>
        <w:tc>
          <w:tcPr>
            <w:tcW w:w="4372" w:type="dxa"/>
            <w:shd w:val="clear" w:color="auto" w:fill="auto"/>
          </w:tcPr>
          <w:p w14:paraId="2975E710" w14:textId="77777777" w:rsidR="00585D22" w:rsidRPr="00C8351B" w:rsidRDefault="00585D22" w:rsidP="00E44CE1">
            <w:pPr>
              <w:rPr>
                <w:rFonts w:eastAsia="Calibri"/>
              </w:rPr>
            </w:pPr>
            <w:r w:rsidRPr="00C8351B">
              <w:rPr>
                <w:rFonts w:eastAsia="Calibri"/>
                <w:sz w:val="24"/>
                <w:szCs w:val="24"/>
              </w:rPr>
              <w:t>Ms. Z Khuluse (Acting)</w:t>
            </w:r>
          </w:p>
        </w:tc>
      </w:tr>
    </w:tbl>
    <w:p w14:paraId="21DCE03C" w14:textId="77777777" w:rsidR="00585D22" w:rsidRPr="00CD588D" w:rsidRDefault="00585D22" w:rsidP="00585D22">
      <w:pPr>
        <w:rPr>
          <w:rFonts w:eastAsia="Calibri"/>
          <w:sz w:val="22"/>
          <w:szCs w:val="22"/>
        </w:rPr>
      </w:pPr>
      <w:r w:rsidRPr="00A17688">
        <w:rPr>
          <w:rFonts w:eastAsia="Calibri"/>
          <w:sz w:val="24"/>
          <w:szCs w:val="24"/>
        </w:rPr>
        <w:t xml:space="preserve"> </w:t>
      </w:r>
    </w:p>
    <w:p w14:paraId="1B30E14C" w14:textId="77777777" w:rsidR="008C7D07" w:rsidRPr="00F20667" w:rsidRDefault="008C7D07" w:rsidP="008C7D07">
      <w:pPr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EF66EA5" w14:textId="77777777" w:rsidR="008C7D07" w:rsidRDefault="008C7D07"/>
    <w:sectPr w:rsidR="008C7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07"/>
    <w:rsid w:val="005545CF"/>
    <w:rsid w:val="00585D22"/>
    <w:rsid w:val="008C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476C7"/>
  <w15:chartTrackingRefBased/>
  <w15:docId w15:val="{095FEE85-97E5-44B2-B434-6796ABB4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D07"/>
    <w:pPr>
      <w:spacing w:before="200" w:after="200" w:line="276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D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D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D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D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ZA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D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ZA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D0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ZA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D0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ZA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D07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ZA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D07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ZA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7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D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D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D0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D07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7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D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ZA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7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D07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ZA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7D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ZA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D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D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Lee-Anne Naidoo</dc:creator>
  <cp:keywords/>
  <dc:description/>
  <cp:lastModifiedBy>Lee-Anne Naidoo</cp:lastModifiedBy>
  <cp:revision>2</cp:revision>
  <dcterms:created xsi:type="dcterms:W3CDTF">2024-03-11T11:12:00Z</dcterms:created>
  <dcterms:modified xsi:type="dcterms:W3CDTF">2025-01-16T21:04:00Z</dcterms:modified>
</cp:coreProperties>
</file>