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A902F" w14:textId="77777777" w:rsidR="001E4256" w:rsidRDefault="001E4256" w:rsidP="001E4256">
      <w:pPr>
        <w:widowControl w:val="0"/>
        <w:autoSpaceDE w:val="0"/>
        <w:autoSpaceDN w:val="0"/>
        <w:spacing w:before="241" w:after="0" w:line="240" w:lineRule="auto"/>
        <w:ind w:left="872" w:right="878"/>
        <w:jc w:val="center"/>
        <w:rPr>
          <w:rFonts w:ascii="Arial" w:eastAsia="Arial" w:hAnsi="Arial" w:cs="Arial"/>
          <w:b/>
          <w:color w:val="181818"/>
          <w:sz w:val="45"/>
          <w:lang w:val="en-US"/>
        </w:rPr>
      </w:pPr>
      <w:r>
        <w:rPr>
          <w:rFonts w:ascii="Courier New"/>
          <w:noProof/>
          <w:sz w:val="20"/>
          <w:lang w:eastAsia="en-ZA"/>
        </w:rPr>
        <w:drawing>
          <wp:inline distT="0" distB="0" distL="0" distR="0" wp14:anchorId="5C21D27F" wp14:editId="189526A9">
            <wp:extent cx="3152775" cy="1734486"/>
            <wp:effectExtent l="0" t="0" r="0" b="0"/>
            <wp:docPr id="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5.png"/>
                    <pic:cNvPicPr/>
                  </pic:nvPicPr>
                  <pic:blipFill>
                    <a:blip r:embed="rId7" cstate="print"/>
                    <a:stretch>
                      <a:fillRect/>
                    </a:stretch>
                  </pic:blipFill>
                  <pic:spPr>
                    <a:xfrm>
                      <a:off x="0" y="0"/>
                      <a:ext cx="3186445" cy="1753009"/>
                    </a:xfrm>
                    <a:prstGeom prst="rect">
                      <a:avLst/>
                    </a:prstGeom>
                  </pic:spPr>
                </pic:pic>
              </a:graphicData>
            </a:graphic>
          </wp:inline>
        </w:drawing>
      </w:r>
    </w:p>
    <w:p w14:paraId="781A4937" w14:textId="77777777" w:rsidR="001E4256" w:rsidRDefault="001E4256" w:rsidP="001E4256">
      <w:pPr>
        <w:widowControl w:val="0"/>
        <w:autoSpaceDE w:val="0"/>
        <w:autoSpaceDN w:val="0"/>
        <w:spacing w:before="241" w:after="0" w:line="240" w:lineRule="auto"/>
        <w:ind w:left="872" w:right="878"/>
        <w:jc w:val="center"/>
        <w:rPr>
          <w:rFonts w:ascii="Arial" w:eastAsia="Arial" w:hAnsi="Arial" w:cs="Arial"/>
          <w:b/>
          <w:color w:val="181818"/>
          <w:sz w:val="45"/>
          <w:lang w:val="en-US"/>
        </w:rPr>
      </w:pPr>
    </w:p>
    <w:p w14:paraId="2377C3A2" w14:textId="77777777" w:rsidR="001E4256" w:rsidRPr="001E4256" w:rsidRDefault="001E4256" w:rsidP="00667F50">
      <w:pPr>
        <w:widowControl w:val="0"/>
        <w:autoSpaceDE w:val="0"/>
        <w:autoSpaceDN w:val="0"/>
        <w:spacing w:before="241" w:after="0" w:line="240" w:lineRule="auto"/>
        <w:ind w:left="1440" w:right="878"/>
        <w:rPr>
          <w:rFonts w:ascii="Arial Narrow" w:eastAsia="Arial" w:hAnsi="Arial Narrow" w:cs="Arial"/>
          <w:b/>
          <w:color w:val="181818"/>
          <w:sz w:val="48"/>
          <w:szCs w:val="48"/>
          <w:lang w:val="en-US"/>
        </w:rPr>
      </w:pPr>
      <w:r w:rsidRPr="001E4256">
        <w:rPr>
          <w:rFonts w:ascii="Arial Narrow" w:eastAsia="Arial" w:hAnsi="Arial Narrow" w:cs="Arial"/>
          <w:b/>
          <w:color w:val="181818"/>
          <w:sz w:val="48"/>
          <w:szCs w:val="48"/>
          <w:lang w:val="en-US"/>
        </w:rPr>
        <w:t>NDWEDWE LOCAL MUNICIPALITY</w:t>
      </w:r>
    </w:p>
    <w:p w14:paraId="4498F30C" w14:textId="77777777" w:rsidR="001E4256" w:rsidRPr="001E4256" w:rsidRDefault="001E4256" w:rsidP="00667F50">
      <w:pPr>
        <w:widowControl w:val="0"/>
        <w:autoSpaceDE w:val="0"/>
        <w:autoSpaceDN w:val="0"/>
        <w:spacing w:after="0" w:line="240" w:lineRule="auto"/>
        <w:rPr>
          <w:rFonts w:ascii="Arial Narrow" w:eastAsia="Arial" w:hAnsi="Arial Narrow" w:cs="Arial"/>
          <w:b/>
          <w:sz w:val="48"/>
          <w:szCs w:val="48"/>
          <w:lang w:val="en-US"/>
        </w:rPr>
      </w:pPr>
    </w:p>
    <w:p w14:paraId="3AB0DAFE" w14:textId="58E7C63C" w:rsidR="001E4256" w:rsidRPr="001E4256" w:rsidRDefault="001D752C" w:rsidP="00667F50">
      <w:pPr>
        <w:widowControl w:val="0"/>
        <w:autoSpaceDE w:val="0"/>
        <w:autoSpaceDN w:val="0"/>
        <w:spacing w:after="0" w:line="240" w:lineRule="auto"/>
        <w:ind w:left="2160" w:right="878"/>
        <w:rPr>
          <w:rFonts w:ascii="Arial Narrow" w:eastAsia="Arial" w:hAnsi="Arial Narrow" w:cs="Arial"/>
          <w:b/>
          <w:sz w:val="48"/>
          <w:szCs w:val="48"/>
          <w:lang w:val="en-US"/>
        </w:rPr>
      </w:pPr>
      <w:r>
        <w:rPr>
          <w:rFonts w:ascii="Arial Narrow" w:eastAsia="Arial" w:hAnsi="Arial Narrow" w:cs="Arial"/>
          <w:b/>
          <w:color w:val="181818"/>
          <w:w w:val="90"/>
          <w:sz w:val="48"/>
          <w:szCs w:val="48"/>
          <w:lang w:val="en-US"/>
        </w:rPr>
        <w:t>APPROVED</w:t>
      </w:r>
      <w:r w:rsidR="001E4256">
        <w:rPr>
          <w:rFonts w:ascii="Arial Narrow" w:eastAsia="Arial" w:hAnsi="Arial Narrow" w:cs="Arial"/>
          <w:b/>
          <w:color w:val="181818"/>
          <w:w w:val="90"/>
          <w:sz w:val="48"/>
          <w:szCs w:val="48"/>
          <w:lang w:val="en-US"/>
        </w:rPr>
        <w:t xml:space="preserve"> </w:t>
      </w:r>
      <w:r w:rsidR="001E4256" w:rsidRPr="001E4256">
        <w:rPr>
          <w:rFonts w:ascii="Arial Narrow" w:eastAsia="Arial" w:hAnsi="Arial Narrow" w:cs="Arial"/>
          <w:b/>
          <w:color w:val="181818"/>
          <w:w w:val="90"/>
          <w:sz w:val="48"/>
          <w:szCs w:val="48"/>
          <w:lang w:val="en-US"/>
        </w:rPr>
        <w:t>BUDGET</w:t>
      </w:r>
      <w:r w:rsidR="001E4256" w:rsidRPr="001E4256">
        <w:rPr>
          <w:rFonts w:ascii="Arial Narrow" w:eastAsia="Arial" w:hAnsi="Arial Narrow" w:cs="Arial"/>
          <w:b/>
          <w:color w:val="181818"/>
          <w:spacing w:val="117"/>
          <w:w w:val="90"/>
          <w:sz w:val="48"/>
          <w:szCs w:val="48"/>
          <w:lang w:val="en-US"/>
        </w:rPr>
        <w:t xml:space="preserve"> </w:t>
      </w:r>
      <w:r w:rsidR="001E4256" w:rsidRPr="001E4256">
        <w:rPr>
          <w:rFonts w:ascii="Arial Narrow" w:eastAsia="Arial" w:hAnsi="Arial Narrow" w:cs="Arial"/>
          <w:b/>
          <w:color w:val="181818"/>
          <w:w w:val="90"/>
          <w:sz w:val="48"/>
          <w:szCs w:val="48"/>
          <w:lang w:val="en-US"/>
        </w:rPr>
        <w:t>POLICY</w:t>
      </w:r>
    </w:p>
    <w:p w14:paraId="2DCE0EA0" w14:textId="0CABE2E2" w:rsidR="001E4256" w:rsidRPr="001E4256" w:rsidRDefault="001E4256" w:rsidP="00667F50">
      <w:pPr>
        <w:widowControl w:val="0"/>
        <w:autoSpaceDE w:val="0"/>
        <w:autoSpaceDN w:val="0"/>
        <w:spacing w:before="444" w:after="0" w:line="240" w:lineRule="auto"/>
        <w:ind w:left="2880" w:right="878" w:firstLine="720"/>
        <w:rPr>
          <w:rFonts w:ascii="Arial Narrow" w:eastAsia="Arial" w:hAnsi="Arial Narrow" w:cs="Arial"/>
          <w:b/>
          <w:sz w:val="48"/>
          <w:szCs w:val="48"/>
          <w:lang w:val="en-US"/>
        </w:rPr>
      </w:pPr>
      <w:r>
        <w:rPr>
          <w:rFonts w:ascii="Arial Narrow" w:eastAsia="Arial" w:hAnsi="Arial Narrow" w:cs="Arial"/>
          <w:b/>
          <w:color w:val="181818"/>
          <w:w w:val="105"/>
          <w:sz w:val="48"/>
          <w:szCs w:val="48"/>
          <w:lang w:val="en-US"/>
        </w:rPr>
        <w:t>202</w:t>
      </w:r>
      <w:r w:rsidR="00FF49E5">
        <w:rPr>
          <w:rFonts w:ascii="Arial Narrow" w:eastAsia="Arial" w:hAnsi="Arial Narrow" w:cs="Arial"/>
          <w:b/>
          <w:color w:val="181818"/>
          <w:w w:val="105"/>
          <w:sz w:val="48"/>
          <w:szCs w:val="48"/>
          <w:lang w:val="en-US"/>
        </w:rPr>
        <w:t>1</w:t>
      </w:r>
      <w:r>
        <w:rPr>
          <w:rFonts w:ascii="Arial Narrow" w:eastAsia="Arial" w:hAnsi="Arial Narrow" w:cs="Arial"/>
          <w:b/>
          <w:color w:val="181818"/>
          <w:w w:val="105"/>
          <w:sz w:val="48"/>
          <w:szCs w:val="48"/>
          <w:lang w:val="en-US"/>
        </w:rPr>
        <w:t>-202</w:t>
      </w:r>
      <w:r w:rsidR="00255C16">
        <w:rPr>
          <w:rFonts w:ascii="Arial Narrow" w:eastAsia="Arial" w:hAnsi="Arial Narrow" w:cs="Arial"/>
          <w:b/>
          <w:color w:val="181818"/>
          <w:w w:val="105"/>
          <w:sz w:val="48"/>
          <w:szCs w:val="48"/>
          <w:lang w:val="en-US"/>
        </w:rPr>
        <w:t>2</w:t>
      </w:r>
    </w:p>
    <w:p w14:paraId="5513ED7C" w14:textId="77777777" w:rsidR="001E4256" w:rsidRPr="001E4256" w:rsidRDefault="001E4256" w:rsidP="00667F50">
      <w:pPr>
        <w:widowControl w:val="0"/>
        <w:autoSpaceDE w:val="0"/>
        <w:autoSpaceDN w:val="0"/>
        <w:spacing w:after="0" w:line="240" w:lineRule="auto"/>
        <w:rPr>
          <w:rFonts w:ascii="Arial Narrow" w:eastAsia="Arial" w:hAnsi="Arial Narrow" w:cs="Arial"/>
          <w:b/>
          <w:sz w:val="48"/>
          <w:szCs w:val="48"/>
          <w:lang w:val="en-US"/>
        </w:rPr>
      </w:pPr>
    </w:p>
    <w:p w14:paraId="788A9452" w14:textId="77777777" w:rsidR="001E4256" w:rsidRPr="001E4256" w:rsidRDefault="001E4256" w:rsidP="001E4256">
      <w:pPr>
        <w:widowControl w:val="0"/>
        <w:autoSpaceDE w:val="0"/>
        <w:autoSpaceDN w:val="0"/>
        <w:spacing w:before="5" w:after="0" w:line="240" w:lineRule="auto"/>
        <w:rPr>
          <w:rFonts w:ascii="Times New Roman" w:eastAsia="Arial" w:hAnsi="Arial" w:cs="Arial"/>
          <w:b/>
          <w:sz w:val="79"/>
          <w:szCs w:val="21"/>
          <w:lang w:val="en-US"/>
        </w:rPr>
      </w:pPr>
    </w:p>
    <w:p w14:paraId="77690BAA" w14:textId="77777777" w:rsidR="00EA4CC5" w:rsidRDefault="00EA4CC5"/>
    <w:p w14:paraId="13F17EF5" w14:textId="77777777" w:rsidR="001E4256" w:rsidRDefault="001E4256"/>
    <w:p w14:paraId="32A03CC5" w14:textId="77777777" w:rsidR="001E4256" w:rsidRDefault="001E4256"/>
    <w:p w14:paraId="48481B25" w14:textId="77777777" w:rsidR="001E4256" w:rsidRDefault="001E4256"/>
    <w:p w14:paraId="11464285" w14:textId="77777777" w:rsidR="001E4256" w:rsidRDefault="001E4256"/>
    <w:p w14:paraId="4F72A741" w14:textId="77777777" w:rsidR="001E4256" w:rsidRDefault="001E4256"/>
    <w:p w14:paraId="7C8758A1" w14:textId="77777777" w:rsidR="001E4256" w:rsidRDefault="001E4256"/>
    <w:p w14:paraId="6F600788" w14:textId="77777777" w:rsidR="001E4256" w:rsidRDefault="001E4256"/>
    <w:p w14:paraId="520DCDBD" w14:textId="77777777" w:rsidR="001E4256" w:rsidRDefault="001E4256"/>
    <w:p w14:paraId="769AA3B3" w14:textId="77777777" w:rsidR="001E4256" w:rsidRDefault="001E4256"/>
    <w:p w14:paraId="2586F447" w14:textId="77777777" w:rsidR="001E4256" w:rsidRDefault="001E4256"/>
    <w:p w14:paraId="45561126" w14:textId="77777777" w:rsidR="007A51EF" w:rsidRDefault="007A51EF" w:rsidP="007A51EF">
      <w:pPr>
        <w:tabs>
          <w:tab w:val="left" w:pos="1125"/>
        </w:tabs>
      </w:pPr>
    </w:p>
    <w:p w14:paraId="11DCB1FA" w14:textId="77777777" w:rsidR="003B1673" w:rsidRDefault="003B1673" w:rsidP="007A51EF">
      <w:pPr>
        <w:tabs>
          <w:tab w:val="left" w:pos="1125"/>
        </w:tabs>
        <w:rPr>
          <w:rFonts w:ascii="Arial" w:eastAsia="Arial" w:hAnsi="Arial" w:cs="Arial"/>
          <w:sz w:val="17"/>
          <w:lang w:val="en-US"/>
        </w:rPr>
      </w:pPr>
    </w:p>
    <w:p w14:paraId="5AA48F1F" w14:textId="77777777" w:rsidR="007A51EF" w:rsidRPr="009B5A67" w:rsidRDefault="007A51EF" w:rsidP="007A51EF">
      <w:pPr>
        <w:tabs>
          <w:tab w:val="left" w:pos="1125"/>
        </w:tabs>
        <w:rPr>
          <w:rFonts w:ascii="Arial" w:eastAsia="Arial" w:hAnsi="Arial" w:cs="Arial"/>
          <w:b/>
          <w:sz w:val="20"/>
          <w:szCs w:val="20"/>
          <w:lang w:val="en-US"/>
        </w:rPr>
      </w:pPr>
      <w:r w:rsidRPr="009B5A67">
        <w:rPr>
          <w:rFonts w:ascii="Arial" w:eastAsia="Arial" w:hAnsi="Arial" w:cs="Arial"/>
          <w:b/>
          <w:sz w:val="20"/>
          <w:szCs w:val="20"/>
          <w:lang w:val="en-US"/>
        </w:rPr>
        <w:lastRenderedPageBreak/>
        <w:t>TABLE OF CONTENT</w:t>
      </w:r>
      <w:r w:rsidRPr="009B5A67">
        <w:rPr>
          <w:rFonts w:ascii="Arial" w:eastAsia="Arial" w:hAnsi="Arial" w:cs="Arial"/>
          <w:b/>
          <w:sz w:val="20"/>
          <w:szCs w:val="20"/>
          <w:lang w:val="en-US"/>
        </w:rPr>
        <w:tab/>
      </w:r>
      <w:r w:rsidRPr="009B5A67">
        <w:rPr>
          <w:rFonts w:ascii="Arial" w:eastAsia="Arial" w:hAnsi="Arial" w:cs="Arial"/>
          <w:b/>
          <w:sz w:val="20"/>
          <w:szCs w:val="20"/>
          <w:lang w:val="en-US"/>
        </w:rPr>
        <w:tab/>
      </w:r>
      <w:r w:rsidRPr="009B5A67">
        <w:rPr>
          <w:rFonts w:ascii="Arial" w:eastAsia="Arial" w:hAnsi="Arial" w:cs="Arial"/>
          <w:b/>
          <w:sz w:val="20"/>
          <w:szCs w:val="20"/>
          <w:lang w:val="en-US"/>
        </w:rPr>
        <w:tab/>
      </w:r>
      <w:r w:rsidRPr="009B5A67">
        <w:rPr>
          <w:rFonts w:ascii="Arial" w:eastAsia="Arial" w:hAnsi="Arial" w:cs="Arial"/>
          <w:b/>
          <w:sz w:val="20"/>
          <w:szCs w:val="20"/>
          <w:lang w:val="en-US"/>
        </w:rPr>
        <w:tab/>
      </w:r>
      <w:r w:rsidRPr="009B5A67">
        <w:rPr>
          <w:rFonts w:ascii="Arial" w:eastAsia="Arial" w:hAnsi="Arial" w:cs="Arial"/>
          <w:b/>
          <w:sz w:val="20"/>
          <w:szCs w:val="20"/>
          <w:lang w:val="en-US"/>
        </w:rPr>
        <w:tab/>
      </w:r>
      <w:r w:rsidRPr="009B5A67">
        <w:rPr>
          <w:rFonts w:ascii="Arial" w:eastAsia="Arial" w:hAnsi="Arial" w:cs="Arial"/>
          <w:b/>
          <w:sz w:val="20"/>
          <w:szCs w:val="20"/>
          <w:lang w:val="en-US"/>
        </w:rPr>
        <w:tab/>
      </w:r>
      <w:r w:rsidRPr="009B5A67">
        <w:rPr>
          <w:rFonts w:ascii="Arial" w:eastAsia="Arial" w:hAnsi="Arial" w:cs="Arial"/>
          <w:b/>
          <w:sz w:val="20"/>
          <w:szCs w:val="20"/>
          <w:lang w:val="en-US"/>
        </w:rPr>
        <w:tab/>
      </w:r>
      <w:r w:rsidRPr="009B5A67">
        <w:rPr>
          <w:rFonts w:ascii="Arial" w:eastAsia="Arial" w:hAnsi="Arial" w:cs="Arial"/>
          <w:b/>
          <w:sz w:val="20"/>
          <w:szCs w:val="20"/>
          <w:lang w:val="en-US"/>
        </w:rPr>
        <w:tab/>
        <w:t>PAGE NUMBER</w:t>
      </w:r>
    </w:p>
    <w:tbl>
      <w:tblPr>
        <w:tblStyle w:val="TableGrid"/>
        <w:tblW w:w="0" w:type="auto"/>
        <w:tblLook w:val="04A0" w:firstRow="1" w:lastRow="0" w:firstColumn="1" w:lastColumn="0" w:noHBand="0" w:noVBand="1"/>
      </w:tblPr>
      <w:tblGrid>
        <w:gridCol w:w="7083"/>
        <w:gridCol w:w="1933"/>
      </w:tblGrid>
      <w:tr w:rsidR="007A51EF" w:rsidRPr="009B5A67" w14:paraId="37E7AEF5" w14:textId="77777777" w:rsidTr="007A51EF">
        <w:tc>
          <w:tcPr>
            <w:tcW w:w="7083" w:type="dxa"/>
          </w:tcPr>
          <w:p w14:paraId="76138727" w14:textId="77777777" w:rsidR="007A51EF" w:rsidRPr="00A955F3" w:rsidRDefault="007A51EF" w:rsidP="00F678BC">
            <w:pPr>
              <w:pStyle w:val="ListParagraph"/>
              <w:numPr>
                <w:ilvl w:val="0"/>
                <w:numId w:val="1"/>
              </w:numPr>
              <w:tabs>
                <w:tab w:val="left" w:pos="1125"/>
              </w:tabs>
              <w:rPr>
                <w:rFonts w:ascii="Arial" w:eastAsia="Arial" w:hAnsi="Arial" w:cs="Arial"/>
                <w:sz w:val="20"/>
                <w:szCs w:val="20"/>
                <w:lang w:val="en-US"/>
              </w:rPr>
            </w:pPr>
            <w:r w:rsidRPr="00A955F3">
              <w:rPr>
                <w:rFonts w:ascii="Arial" w:eastAsia="Arial" w:hAnsi="Arial" w:cs="Arial"/>
                <w:sz w:val="20"/>
                <w:szCs w:val="20"/>
                <w:lang w:val="en-US"/>
              </w:rPr>
              <w:t>BACKGROUNG</w:t>
            </w:r>
          </w:p>
        </w:tc>
        <w:tc>
          <w:tcPr>
            <w:tcW w:w="1933" w:type="dxa"/>
          </w:tcPr>
          <w:p w14:paraId="6634DCC6" w14:textId="77777777" w:rsidR="007A51EF" w:rsidRPr="00A955F3" w:rsidRDefault="00F461E9" w:rsidP="007A51EF">
            <w:pPr>
              <w:tabs>
                <w:tab w:val="left" w:pos="1125"/>
              </w:tabs>
              <w:rPr>
                <w:rFonts w:ascii="Arial" w:eastAsia="Arial" w:hAnsi="Arial" w:cs="Arial"/>
                <w:sz w:val="20"/>
                <w:szCs w:val="20"/>
              </w:rPr>
            </w:pPr>
            <w:r w:rsidRPr="00A955F3">
              <w:rPr>
                <w:rFonts w:ascii="Arial" w:eastAsia="Arial" w:hAnsi="Arial" w:cs="Arial"/>
                <w:sz w:val="20"/>
                <w:szCs w:val="20"/>
                <w:lang w:val="en-US"/>
              </w:rPr>
              <w:t>2</w:t>
            </w:r>
            <w:r w:rsidR="004E7BAD" w:rsidRPr="00A955F3">
              <w:rPr>
                <w:rFonts w:ascii="Arial" w:eastAsia="Arial" w:hAnsi="Arial" w:cs="Arial"/>
                <w:sz w:val="20"/>
                <w:szCs w:val="20"/>
                <w:lang w:val="en-US"/>
              </w:rPr>
              <w:t>-2</w:t>
            </w:r>
          </w:p>
          <w:p w14:paraId="150690A4" w14:textId="77777777" w:rsidR="003B1673" w:rsidRPr="00A955F3" w:rsidRDefault="003B1673" w:rsidP="007A51EF">
            <w:pPr>
              <w:tabs>
                <w:tab w:val="left" w:pos="1125"/>
              </w:tabs>
              <w:rPr>
                <w:rFonts w:ascii="Arial" w:eastAsia="Arial" w:hAnsi="Arial" w:cs="Arial"/>
                <w:sz w:val="20"/>
                <w:szCs w:val="20"/>
                <w:lang w:val="en-US"/>
              </w:rPr>
            </w:pPr>
          </w:p>
        </w:tc>
      </w:tr>
      <w:tr w:rsidR="007A51EF" w:rsidRPr="009B5A67" w14:paraId="6D59A1D6" w14:textId="77777777" w:rsidTr="007A51EF">
        <w:tc>
          <w:tcPr>
            <w:tcW w:w="7083" w:type="dxa"/>
          </w:tcPr>
          <w:p w14:paraId="4E2FBC81" w14:textId="77777777" w:rsidR="007A51EF" w:rsidRPr="00A955F3" w:rsidRDefault="00A955F3" w:rsidP="00F678BC">
            <w:pPr>
              <w:pStyle w:val="ListParagraph"/>
              <w:numPr>
                <w:ilvl w:val="0"/>
                <w:numId w:val="1"/>
              </w:numPr>
              <w:tabs>
                <w:tab w:val="left" w:pos="1125"/>
              </w:tabs>
              <w:rPr>
                <w:rFonts w:ascii="Arial" w:eastAsia="Arial" w:hAnsi="Arial" w:cs="Arial"/>
                <w:sz w:val="20"/>
                <w:szCs w:val="20"/>
                <w:lang w:val="en-US"/>
              </w:rPr>
            </w:pPr>
            <w:r w:rsidRPr="00A955F3">
              <w:rPr>
                <w:rFonts w:ascii="Arial" w:eastAsia="Arial" w:hAnsi="Arial" w:cs="Arial"/>
                <w:sz w:val="20"/>
                <w:szCs w:val="20"/>
                <w:lang w:val="en-US"/>
              </w:rPr>
              <w:t>DEFINITIONS</w:t>
            </w:r>
          </w:p>
        </w:tc>
        <w:tc>
          <w:tcPr>
            <w:tcW w:w="1933" w:type="dxa"/>
          </w:tcPr>
          <w:p w14:paraId="185F6FFE" w14:textId="77777777" w:rsidR="007A51EF" w:rsidRPr="00A955F3" w:rsidRDefault="007A51EF" w:rsidP="007A51EF">
            <w:pPr>
              <w:tabs>
                <w:tab w:val="left" w:pos="1125"/>
              </w:tabs>
              <w:rPr>
                <w:rFonts w:ascii="Arial" w:eastAsia="Arial" w:hAnsi="Arial" w:cs="Arial"/>
                <w:sz w:val="20"/>
                <w:szCs w:val="20"/>
                <w:lang w:val="en-US"/>
              </w:rPr>
            </w:pPr>
          </w:p>
          <w:p w14:paraId="20580F8F" w14:textId="77777777" w:rsidR="003B1673" w:rsidRPr="00A955F3" w:rsidRDefault="00F461E9"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3</w:t>
            </w:r>
            <w:r w:rsidR="007D631D" w:rsidRPr="00A955F3">
              <w:rPr>
                <w:rFonts w:ascii="Arial" w:eastAsia="Arial" w:hAnsi="Arial" w:cs="Arial"/>
                <w:sz w:val="20"/>
                <w:szCs w:val="20"/>
                <w:lang w:val="en-US"/>
              </w:rPr>
              <w:t>-8</w:t>
            </w:r>
          </w:p>
        </w:tc>
      </w:tr>
      <w:tr w:rsidR="007A51EF" w:rsidRPr="009B5A67" w14:paraId="7E0B57A0" w14:textId="77777777" w:rsidTr="007A51EF">
        <w:tc>
          <w:tcPr>
            <w:tcW w:w="7083" w:type="dxa"/>
          </w:tcPr>
          <w:p w14:paraId="22A2741F" w14:textId="77777777" w:rsidR="007A51EF" w:rsidRPr="00A955F3" w:rsidRDefault="007A51EF" w:rsidP="00F678BC">
            <w:pPr>
              <w:pStyle w:val="ListParagraph"/>
              <w:numPr>
                <w:ilvl w:val="0"/>
                <w:numId w:val="1"/>
              </w:numPr>
              <w:tabs>
                <w:tab w:val="left" w:pos="1125"/>
              </w:tabs>
              <w:rPr>
                <w:rFonts w:ascii="Arial" w:eastAsia="Arial" w:hAnsi="Arial" w:cs="Arial"/>
                <w:sz w:val="20"/>
                <w:szCs w:val="20"/>
                <w:lang w:val="en-US"/>
              </w:rPr>
            </w:pPr>
            <w:r w:rsidRPr="00A955F3">
              <w:rPr>
                <w:rFonts w:ascii="Arial" w:eastAsia="Arial" w:hAnsi="Arial" w:cs="Arial"/>
                <w:sz w:val="20"/>
                <w:szCs w:val="20"/>
                <w:lang w:val="en-US"/>
              </w:rPr>
              <w:t>OBJECTIVES</w:t>
            </w:r>
          </w:p>
        </w:tc>
        <w:tc>
          <w:tcPr>
            <w:tcW w:w="1933" w:type="dxa"/>
          </w:tcPr>
          <w:p w14:paraId="4D4D99F6" w14:textId="77777777" w:rsidR="007A51EF" w:rsidRPr="00A955F3" w:rsidRDefault="007A51EF" w:rsidP="007A51EF">
            <w:pPr>
              <w:tabs>
                <w:tab w:val="left" w:pos="1125"/>
              </w:tabs>
              <w:rPr>
                <w:rFonts w:ascii="Arial" w:eastAsia="Arial" w:hAnsi="Arial" w:cs="Arial"/>
                <w:sz w:val="20"/>
                <w:szCs w:val="20"/>
                <w:lang w:val="en-US"/>
              </w:rPr>
            </w:pPr>
          </w:p>
          <w:p w14:paraId="35183DE5" w14:textId="77777777" w:rsidR="003B1673" w:rsidRPr="00A955F3" w:rsidRDefault="00E40EDF"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8</w:t>
            </w:r>
            <w:r w:rsidR="007D631D" w:rsidRPr="00A955F3">
              <w:rPr>
                <w:rFonts w:ascii="Arial" w:eastAsia="Arial" w:hAnsi="Arial" w:cs="Arial"/>
                <w:sz w:val="20"/>
                <w:szCs w:val="20"/>
                <w:lang w:val="en-US"/>
              </w:rPr>
              <w:t>-8</w:t>
            </w:r>
          </w:p>
        </w:tc>
      </w:tr>
      <w:tr w:rsidR="007A51EF" w:rsidRPr="009B5A67" w14:paraId="761856B8" w14:textId="77777777" w:rsidTr="007A51EF">
        <w:tc>
          <w:tcPr>
            <w:tcW w:w="7083" w:type="dxa"/>
          </w:tcPr>
          <w:p w14:paraId="142D8260" w14:textId="77777777" w:rsidR="007A51EF" w:rsidRPr="00A955F3" w:rsidRDefault="00A955F3" w:rsidP="00F678BC">
            <w:pPr>
              <w:pStyle w:val="ListParagraph"/>
              <w:numPr>
                <w:ilvl w:val="0"/>
                <w:numId w:val="1"/>
              </w:numPr>
              <w:tabs>
                <w:tab w:val="left" w:pos="1125"/>
              </w:tabs>
              <w:rPr>
                <w:rFonts w:ascii="Arial" w:eastAsia="Arial" w:hAnsi="Arial" w:cs="Arial"/>
                <w:sz w:val="20"/>
                <w:szCs w:val="20"/>
                <w:lang w:val="en-US"/>
              </w:rPr>
            </w:pPr>
            <w:r>
              <w:rPr>
                <w:rFonts w:ascii="Arial" w:eastAsia="Arial" w:hAnsi="Arial" w:cs="Arial"/>
                <w:sz w:val="20"/>
                <w:szCs w:val="20"/>
                <w:lang w:val="en-US"/>
              </w:rPr>
              <w:t>BUDGETING PR</w:t>
            </w:r>
            <w:r w:rsidR="007A51EF" w:rsidRPr="00A955F3">
              <w:rPr>
                <w:rFonts w:ascii="Arial" w:eastAsia="Arial" w:hAnsi="Arial" w:cs="Arial"/>
                <w:sz w:val="20"/>
                <w:szCs w:val="20"/>
                <w:lang w:val="en-US"/>
              </w:rPr>
              <w:t>INSIPLES</w:t>
            </w:r>
          </w:p>
        </w:tc>
        <w:tc>
          <w:tcPr>
            <w:tcW w:w="1933" w:type="dxa"/>
          </w:tcPr>
          <w:p w14:paraId="30EF4A0F" w14:textId="77777777" w:rsidR="007A51EF" w:rsidRPr="00A955F3" w:rsidRDefault="00E40EDF" w:rsidP="00F461E9">
            <w:pPr>
              <w:tabs>
                <w:tab w:val="left" w:pos="1125"/>
              </w:tabs>
              <w:jc w:val="both"/>
              <w:rPr>
                <w:rFonts w:ascii="Arial" w:eastAsia="Arial" w:hAnsi="Arial" w:cs="Arial"/>
                <w:sz w:val="20"/>
                <w:szCs w:val="20"/>
                <w:lang w:val="en-US"/>
              </w:rPr>
            </w:pPr>
            <w:r w:rsidRPr="00A955F3">
              <w:rPr>
                <w:rFonts w:ascii="Arial" w:eastAsia="Arial" w:hAnsi="Arial" w:cs="Arial"/>
                <w:sz w:val="20"/>
                <w:szCs w:val="20"/>
                <w:lang w:val="en-US"/>
              </w:rPr>
              <w:t>8</w:t>
            </w:r>
            <w:r w:rsidR="007D631D" w:rsidRPr="00A955F3">
              <w:rPr>
                <w:rFonts w:ascii="Arial" w:eastAsia="Arial" w:hAnsi="Arial" w:cs="Arial"/>
                <w:sz w:val="20"/>
                <w:szCs w:val="20"/>
                <w:lang w:val="en-US"/>
              </w:rPr>
              <w:t>-9</w:t>
            </w:r>
          </w:p>
          <w:p w14:paraId="66F8E93A" w14:textId="77777777" w:rsidR="003B1673" w:rsidRPr="00A955F3" w:rsidRDefault="003B1673" w:rsidP="007A51EF">
            <w:pPr>
              <w:tabs>
                <w:tab w:val="left" w:pos="1125"/>
              </w:tabs>
              <w:rPr>
                <w:rFonts w:ascii="Arial" w:eastAsia="Arial" w:hAnsi="Arial" w:cs="Arial"/>
                <w:sz w:val="20"/>
                <w:szCs w:val="20"/>
                <w:lang w:val="en-US"/>
              </w:rPr>
            </w:pPr>
          </w:p>
        </w:tc>
      </w:tr>
      <w:tr w:rsidR="007A51EF" w:rsidRPr="009B5A67" w14:paraId="786DF40F" w14:textId="77777777" w:rsidTr="007A51EF">
        <w:tc>
          <w:tcPr>
            <w:tcW w:w="7083" w:type="dxa"/>
          </w:tcPr>
          <w:p w14:paraId="1EC3CC54" w14:textId="77777777" w:rsidR="007A51EF" w:rsidRPr="00A955F3" w:rsidRDefault="007A51EF" w:rsidP="00F678BC">
            <w:pPr>
              <w:pStyle w:val="ListParagraph"/>
              <w:numPr>
                <w:ilvl w:val="0"/>
                <w:numId w:val="1"/>
              </w:numPr>
              <w:tabs>
                <w:tab w:val="left" w:pos="1125"/>
              </w:tabs>
              <w:rPr>
                <w:rFonts w:ascii="Arial" w:eastAsia="Arial" w:hAnsi="Arial" w:cs="Arial"/>
                <w:sz w:val="20"/>
                <w:szCs w:val="20"/>
                <w:lang w:val="en-US"/>
              </w:rPr>
            </w:pPr>
            <w:r w:rsidRPr="00A955F3">
              <w:rPr>
                <w:rFonts w:ascii="Arial" w:eastAsia="Arial" w:hAnsi="Arial" w:cs="Arial"/>
                <w:sz w:val="20"/>
                <w:szCs w:val="20"/>
                <w:lang w:val="en-US"/>
              </w:rPr>
              <w:t>BUDGET PREPARATION PROCES</w:t>
            </w:r>
            <w:r w:rsidR="00A955F3">
              <w:rPr>
                <w:rFonts w:ascii="Arial" w:eastAsia="Arial" w:hAnsi="Arial" w:cs="Arial"/>
                <w:sz w:val="20"/>
                <w:szCs w:val="20"/>
                <w:lang w:val="en-US"/>
              </w:rPr>
              <w:t>S</w:t>
            </w:r>
          </w:p>
        </w:tc>
        <w:tc>
          <w:tcPr>
            <w:tcW w:w="1933" w:type="dxa"/>
          </w:tcPr>
          <w:p w14:paraId="5882732D" w14:textId="77777777" w:rsidR="007A51EF" w:rsidRPr="00A955F3" w:rsidRDefault="007A51EF" w:rsidP="007A51EF">
            <w:pPr>
              <w:tabs>
                <w:tab w:val="left" w:pos="1125"/>
              </w:tabs>
              <w:rPr>
                <w:rFonts w:ascii="Arial" w:eastAsia="Arial" w:hAnsi="Arial" w:cs="Arial"/>
                <w:sz w:val="20"/>
                <w:szCs w:val="20"/>
                <w:lang w:val="en-US"/>
              </w:rPr>
            </w:pPr>
          </w:p>
          <w:p w14:paraId="1F897C30" w14:textId="77777777" w:rsidR="003B1673" w:rsidRPr="00A955F3" w:rsidRDefault="00E40EDF"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9</w:t>
            </w:r>
            <w:r w:rsidR="007D631D" w:rsidRPr="00A955F3">
              <w:rPr>
                <w:rFonts w:ascii="Arial" w:eastAsia="Arial" w:hAnsi="Arial" w:cs="Arial"/>
                <w:sz w:val="20"/>
                <w:szCs w:val="20"/>
                <w:lang w:val="en-US"/>
              </w:rPr>
              <w:t>-9</w:t>
            </w:r>
          </w:p>
        </w:tc>
      </w:tr>
      <w:tr w:rsidR="007A51EF" w:rsidRPr="009B5A67" w14:paraId="46A77962" w14:textId="77777777" w:rsidTr="007A51EF">
        <w:tc>
          <w:tcPr>
            <w:tcW w:w="7083" w:type="dxa"/>
          </w:tcPr>
          <w:p w14:paraId="2D38CD40" w14:textId="77777777" w:rsidR="007A51EF" w:rsidRPr="00A955F3" w:rsidRDefault="00F461E9" w:rsidP="00F678BC">
            <w:pPr>
              <w:pStyle w:val="ListParagraph"/>
              <w:numPr>
                <w:ilvl w:val="1"/>
                <w:numId w:val="1"/>
              </w:numPr>
              <w:tabs>
                <w:tab w:val="left" w:pos="1125"/>
              </w:tabs>
              <w:rPr>
                <w:rFonts w:ascii="Arial" w:eastAsia="Arial" w:hAnsi="Arial" w:cs="Arial"/>
                <w:sz w:val="20"/>
                <w:szCs w:val="20"/>
                <w:lang w:val="en-US"/>
              </w:rPr>
            </w:pPr>
            <w:r w:rsidRPr="00A955F3">
              <w:rPr>
                <w:rFonts w:ascii="Arial" w:eastAsia="Arial" w:hAnsi="Arial" w:cs="Arial"/>
                <w:sz w:val="20"/>
                <w:szCs w:val="20"/>
                <w:lang w:val="en-US"/>
              </w:rPr>
              <w:t>Formulation o</w:t>
            </w:r>
            <w:r w:rsidR="00C91C7E" w:rsidRPr="00A955F3">
              <w:rPr>
                <w:rFonts w:ascii="Arial" w:eastAsia="Arial" w:hAnsi="Arial" w:cs="Arial"/>
                <w:sz w:val="20"/>
                <w:szCs w:val="20"/>
                <w:lang w:val="en-US"/>
              </w:rPr>
              <w:t>f The Budget</w:t>
            </w:r>
          </w:p>
        </w:tc>
        <w:tc>
          <w:tcPr>
            <w:tcW w:w="1933" w:type="dxa"/>
          </w:tcPr>
          <w:p w14:paraId="7726D601" w14:textId="77777777" w:rsidR="007A51EF" w:rsidRPr="00A955F3" w:rsidRDefault="007A51EF" w:rsidP="007A51EF">
            <w:pPr>
              <w:tabs>
                <w:tab w:val="left" w:pos="1125"/>
              </w:tabs>
              <w:rPr>
                <w:rFonts w:ascii="Arial" w:eastAsia="Arial" w:hAnsi="Arial" w:cs="Arial"/>
                <w:sz w:val="20"/>
                <w:szCs w:val="20"/>
                <w:lang w:val="en-US"/>
              </w:rPr>
            </w:pPr>
          </w:p>
          <w:p w14:paraId="27ECE8B0" w14:textId="77777777" w:rsidR="007A51EF" w:rsidRPr="00A955F3" w:rsidRDefault="00E40EDF"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9</w:t>
            </w:r>
            <w:r w:rsidR="007D631D" w:rsidRPr="00A955F3">
              <w:rPr>
                <w:rFonts w:ascii="Arial" w:eastAsia="Arial" w:hAnsi="Arial" w:cs="Arial"/>
                <w:sz w:val="20"/>
                <w:szCs w:val="20"/>
                <w:lang w:val="en-US"/>
              </w:rPr>
              <w:t>-12</w:t>
            </w:r>
          </w:p>
        </w:tc>
      </w:tr>
      <w:tr w:rsidR="007A51EF" w:rsidRPr="009B5A67" w14:paraId="124E19D7" w14:textId="77777777" w:rsidTr="007A51EF">
        <w:tc>
          <w:tcPr>
            <w:tcW w:w="7083" w:type="dxa"/>
          </w:tcPr>
          <w:p w14:paraId="21E88F74" w14:textId="77777777" w:rsidR="007A51EF" w:rsidRPr="00A955F3" w:rsidRDefault="007A51EF" w:rsidP="00F678BC">
            <w:pPr>
              <w:pStyle w:val="ListParagraph"/>
              <w:numPr>
                <w:ilvl w:val="1"/>
                <w:numId w:val="1"/>
              </w:numPr>
              <w:tabs>
                <w:tab w:val="left" w:pos="1125"/>
              </w:tabs>
              <w:rPr>
                <w:rFonts w:ascii="Arial" w:eastAsia="Arial" w:hAnsi="Arial" w:cs="Arial"/>
                <w:sz w:val="20"/>
                <w:szCs w:val="20"/>
                <w:lang w:val="en-US"/>
              </w:rPr>
            </w:pPr>
            <w:r w:rsidRPr="00A955F3">
              <w:rPr>
                <w:rFonts w:ascii="Arial" w:eastAsia="Arial" w:hAnsi="Arial" w:cs="Arial"/>
                <w:sz w:val="20"/>
                <w:szCs w:val="20"/>
                <w:lang w:val="en-US"/>
              </w:rPr>
              <w:t xml:space="preserve">Public </w:t>
            </w:r>
            <w:r w:rsidR="00F461E9" w:rsidRPr="00A955F3">
              <w:rPr>
                <w:rFonts w:ascii="Arial" w:eastAsia="Arial" w:hAnsi="Arial" w:cs="Arial"/>
                <w:sz w:val="20"/>
                <w:szCs w:val="20"/>
                <w:lang w:val="en-US"/>
              </w:rPr>
              <w:t>Participation Process</w:t>
            </w:r>
          </w:p>
        </w:tc>
        <w:tc>
          <w:tcPr>
            <w:tcW w:w="1933" w:type="dxa"/>
          </w:tcPr>
          <w:p w14:paraId="71D4095D" w14:textId="77777777" w:rsidR="007A51EF" w:rsidRPr="00A955F3" w:rsidRDefault="00E40EDF"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12</w:t>
            </w:r>
            <w:r w:rsidR="007D631D" w:rsidRPr="00A955F3">
              <w:rPr>
                <w:rFonts w:ascii="Arial" w:eastAsia="Arial" w:hAnsi="Arial" w:cs="Arial"/>
                <w:sz w:val="20"/>
                <w:szCs w:val="20"/>
                <w:lang w:val="en-US"/>
              </w:rPr>
              <w:t>-12</w:t>
            </w:r>
          </w:p>
          <w:p w14:paraId="6E7825C6" w14:textId="77777777" w:rsidR="007A51EF" w:rsidRPr="00A955F3" w:rsidRDefault="007A51EF" w:rsidP="007A51EF">
            <w:pPr>
              <w:tabs>
                <w:tab w:val="left" w:pos="1125"/>
              </w:tabs>
              <w:rPr>
                <w:rFonts w:ascii="Arial" w:eastAsia="Arial" w:hAnsi="Arial" w:cs="Arial"/>
                <w:sz w:val="20"/>
                <w:szCs w:val="20"/>
                <w:lang w:val="en-US"/>
              </w:rPr>
            </w:pPr>
          </w:p>
        </w:tc>
      </w:tr>
      <w:tr w:rsidR="007A51EF" w:rsidRPr="009B5A67" w14:paraId="44BA116C" w14:textId="77777777" w:rsidTr="007A51EF">
        <w:tc>
          <w:tcPr>
            <w:tcW w:w="7083" w:type="dxa"/>
          </w:tcPr>
          <w:p w14:paraId="5941F8CA" w14:textId="77777777" w:rsidR="007A51EF" w:rsidRPr="00A955F3" w:rsidRDefault="009B5A67"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 xml:space="preserve">              </w:t>
            </w:r>
            <w:r w:rsidR="00C91C7E" w:rsidRPr="00A955F3">
              <w:rPr>
                <w:rFonts w:ascii="Arial" w:eastAsia="Arial" w:hAnsi="Arial" w:cs="Arial"/>
                <w:sz w:val="20"/>
                <w:szCs w:val="20"/>
                <w:lang w:val="en-US"/>
              </w:rPr>
              <w:t xml:space="preserve">5.3 </w:t>
            </w:r>
            <w:r w:rsidR="007A51EF" w:rsidRPr="00A955F3">
              <w:rPr>
                <w:rFonts w:ascii="Arial" w:eastAsia="Arial" w:hAnsi="Arial" w:cs="Arial"/>
                <w:sz w:val="20"/>
                <w:szCs w:val="20"/>
                <w:lang w:val="en-US"/>
              </w:rPr>
              <w:t xml:space="preserve">Approval </w:t>
            </w:r>
            <w:r w:rsidR="00F461E9" w:rsidRPr="00A955F3">
              <w:rPr>
                <w:rFonts w:ascii="Arial" w:eastAsia="Arial" w:hAnsi="Arial" w:cs="Arial"/>
                <w:sz w:val="20"/>
                <w:szCs w:val="20"/>
                <w:lang w:val="en-US"/>
              </w:rPr>
              <w:t>of The Budget</w:t>
            </w:r>
          </w:p>
        </w:tc>
        <w:tc>
          <w:tcPr>
            <w:tcW w:w="1933" w:type="dxa"/>
          </w:tcPr>
          <w:p w14:paraId="52F23340" w14:textId="77777777" w:rsidR="007A51EF" w:rsidRPr="00A955F3" w:rsidRDefault="007A51EF" w:rsidP="007A51EF">
            <w:pPr>
              <w:tabs>
                <w:tab w:val="left" w:pos="1125"/>
              </w:tabs>
              <w:rPr>
                <w:rFonts w:ascii="Arial" w:eastAsia="Arial" w:hAnsi="Arial" w:cs="Arial"/>
                <w:sz w:val="20"/>
                <w:szCs w:val="20"/>
                <w:lang w:val="en-US"/>
              </w:rPr>
            </w:pPr>
          </w:p>
          <w:p w14:paraId="30A4FE3C" w14:textId="77777777" w:rsidR="003B1673" w:rsidRPr="00A955F3" w:rsidRDefault="00E40EDF"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12</w:t>
            </w:r>
            <w:r w:rsidR="007D631D" w:rsidRPr="00A955F3">
              <w:rPr>
                <w:rFonts w:ascii="Arial" w:eastAsia="Arial" w:hAnsi="Arial" w:cs="Arial"/>
                <w:sz w:val="20"/>
                <w:szCs w:val="20"/>
                <w:lang w:val="en-US"/>
              </w:rPr>
              <w:t>-12</w:t>
            </w:r>
          </w:p>
        </w:tc>
      </w:tr>
      <w:tr w:rsidR="007A51EF" w:rsidRPr="009B5A67" w14:paraId="33A9F4A0" w14:textId="77777777" w:rsidTr="007A51EF">
        <w:tc>
          <w:tcPr>
            <w:tcW w:w="7083" w:type="dxa"/>
          </w:tcPr>
          <w:p w14:paraId="313B3CF8" w14:textId="77777777" w:rsidR="007A51EF" w:rsidRPr="00A955F3" w:rsidRDefault="009B5A67"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 xml:space="preserve">              </w:t>
            </w:r>
            <w:r w:rsidR="00C91C7E" w:rsidRPr="00A955F3">
              <w:rPr>
                <w:rFonts w:ascii="Arial" w:eastAsia="Arial" w:hAnsi="Arial" w:cs="Arial"/>
                <w:sz w:val="20"/>
                <w:szCs w:val="20"/>
                <w:lang w:val="en-US"/>
              </w:rPr>
              <w:t xml:space="preserve">5.4 </w:t>
            </w:r>
            <w:r w:rsidR="007A51EF" w:rsidRPr="00A955F3">
              <w:rPr>
                <w:rFonts w:ascii="Arial" w:eastAsia="Arial" w:hAnsi="Arial" w:cs="Arial"/>
                <w:sz w:val="20"/>
                <w:szCs w:val="20"/>
                <w:lang w:val="en-US"/>
              </w:rPr>
              <w:t xml:space="preserve">Publication </w:t>
            </w:r>
            <w:r w:rsidR="00F461E9" w:rsidRPr="00A955F3">
              <w:rPr>
                <w:rFonts w:ascii="Arial" w:eastAsia="Arial" w:hAnsi="Arial" w:cs="Arial"/>
                <w:sz w:val="20"/>
                <w:szCs w:val="20"/>
                <w:lang w:val="en-US"/>
              </w:rPr>
              <w:t>of The Budget</w:t>
            </w:r>
          </w:p>
        </w:tc>
        <w:tc>
          <w:tcPr>
            <w:tcW w:w="1933" w:type="dxa"/>
          </w:tcPr>
          <w:p w14:paraId="489EBCAD" w14:textId="77777777" w:rsidR="007A51EF" w:rsidRPr="00A955F3" w:rsidRDefault="00E40EDF"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13</w:t>
            </w:r>
          </w:p>
          <w:p w14:paraId="0CB916BC" w14:textId="77777777" w:rsidR="003B1673" w:rsidRPr="00A955F3" w:rsidRDefault="003B1673" w:rsidP="007A51EF">
            <w:pPr>
              <w:tabs>
                <w:tab w:val="left" w:pos="1125"/>
              </w:tabs>
              <w:rPr>
                <w:rFonts w:ascii="Arial" w:eastAsia="Arial" w:hAnsi="Arial" w:cs="Arial"/>
                <w:sz w:val="20"/>
                <w:szCs w:val="20"/>
                <w:lang w:val="en-US"/>
              </w:rPr>
            </w:pPr>
          </w:p>
        </w:tc>
      </w:tr>
      <w:tr w:rsidR="007A51EF" w:rsidRPr="009B5A67" w14:paraId="379D9EE4" w14:textId="77777777" w:rsidTr="007A51EF">
        <w:tc>
          <w:tcPr>
            <w:tcW w:w="7083" w:type="dxa"/>
          </w:tcPr>
          <w:p w14:paraId="1A1A7F29" w14:textId="77777777" w:rsidR="007A51EF" w:rsidRPr="00A955F3" w:rsidRDefault="009B5A67"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 xml:space="preserve">              5.5 </w:t>
            </w:r>
            <w:r w:rsidR="007A51EF" w:rsidRPr="00A955F3">
              <w:rPr>
                <w:rFonts w:ascii="Arial" w:eastAsia="Arial" w:hAnsi="Arial" w:cs="Arial"/>
                <w:sz w:val="20"/>
                <w:szCs w:val="20"/>
                <w:lang w:val="en-US"/>
              </w:rPr>
              <w:t>Service Delivery and Budget Implementation Plan (SDBIP)</w:t>
            </w:r>
          </w:p>
        </w:tc>
        <w:tc>
          <w:tcPr>
            <w:tcW w:w="1933" w:type="dxa"/>
          </w:tcPr>
          <w:p w14:paraId="058D03FE" w14:textId="77777777" w:rsidR="007A51EF" w:rsidRPr="00A955F3" w:rsidRDefault="007A51EF" w:rsidP="007A51EF">
            <w:pPr>
              <w:tabs>
                <w:tab w:val="left" w:pos="1125"/>
              </w:tabs>
              <w:rPr>
                <w:rFonts w:ascii="Arial" w:eastAsia="Arial" w:hAnsi="Arial" w:cs="Arial"/>
                <w:sz w:val="20"/>
                <w:szCs w:val="20"/>
                <w:lang w:val="en-US"/>
              </w:rPr>
            </w:pPr>
          </w:p>
          <w:p w14:paraId="0DDECE51" w14:textId="77777777" w:rsidR="003B1673" w:rsidRPr="00A955F3" w:rsidRDefault="00E40EDF"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13</w:t>
            </w:r>
            <w:r w:rsidR="00A955F3">
              <w:rPr>
                <w:rFonts w:ascii="Arial" w:eastAsia="Arial" w:hAnsi="Arial" w:cs="Arial"/>
                <w:sz w:val="20"/>
                <w:szCs w:val="20"/>
                <w:lang w:val="en-US"/>
              </w:rPr>
              <w:t>-13</w:t>
            </w:r>
          </w:p>
        </w:tc>
      </w:tr>
      <w:tr w:rsidR="007A51EF" w:rsidRPr="009B5A67" w14:paraId="59821649" w14:textId="77777777" w:rsidTr="007A51EF">
        <w:tc>
          <w:tcPr>
            <w:tcW w:w="7083" w:type="dxa"/>
          </w:tcPr>
          <w:p w14:paraId="34E563C6" w14:textId="77777777" w:rsidR="007A51EF" w:rsidRPr="00A955F3" w:rsidRDefault="00A955F3" w:rsidP="00F678BC">
            <w:pPr>
              <w:pStyle w:val="ListParagraph"/>
              <w:numPr>
                <w:ilvl w:val="0"/>
                <w:numId w:val="1"/>
              </w:numPr>
              <w:tabs>
                <w:tab w:val="left" w:pos="1125"/>
              </w:tabs>
              <w:rPr>
                <w:rFonts w:ascii="Arial" w:eastAsia="Arial" w:hAnsi="Arial" w:cs="Arial"/>
                <w:sz w:val="20"/>
                <w:szCs w:val="20"/>
                <w:lang w:val="en-US"/>
              </w:rPr>
            </w:pPr>
            <w:r>
              <w:rPr>
                <w:rFonts w:ascii="Arial" w:eastAsia="Arial" w:hAnsi="Arial" w:cs="Arial"/>
                <w:sz w:val="20"/>
                <w:szCs w:val="20"/>
                <w:lang w:val="en-US"/>
              </w:rPr>
              <w:t>CAPITAL BUD</w:t>
            </w:r>
            <w:r w:rsidR="007A51EF" w:rsidRPr="00A955F3">
              <w:rPr>
                <w:rFonts w:ascii="Arial" w:eastAsia="Arial" w:hAnsi="Arial" w:cs="Arial"/>
                <w:sz w:val="20"/>
                <w:szCs w:val="20"/>
                <w:lang w:val="en-US"/>
              </w:rPr>
              <w:t>GET</w:t>
            </w:r>
          </w:p>
        </w:tc>
        <w:tc>
          <w:tcPr>
            <w:tcW w:w="1933" w:type="dxa"/>
          </w:tcPr>
          <w:p w14:paraId="5F317FB0" w14:textId="77777777" w:rsidR="007A51EF" w:rsidRPr="00A955F3" w:rsidRDefault="007A51EF" w:rsidP="007A51EF">
            <w:pPr>
              <w:tabs>
                <w:tab w:val="left" w:pos="1125"/>
              </w:tabs>
              <w:rPr>
                <w:rFonts w:ascii="Arial" w:eastAsia="Arial" w:hAnsi="Arial" w:cs="Arial"/>
                <w:sz w:val="20"/>
                <w:szCs w:val="20"/>
                <w:lang w:val="en-US"/>
              </w:rPr>
            </w:pPr>
          </w:p>
          <w:p w14:paraId="08FC7E33" w14:textId="77777777" w:rsidR="003B1673" w:rsidRPr="00A955F3" w:rsidRDefault="00E40EDF"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13</w:t>
            </w:r>
            <w:r w:rsidR="00A955F3">
              <w:rPr>
                <w:rFonts w:ascii="Arial" w:eastAsia="Arial" w:hAnsi="Arial" w:cs="Arial"/>
                <w:sz w:val="20"/>
                <w:szCs w:val="20"/>
                <w:lang w:val="en-US"/>
              </w:rPr>
              <w:t>-13</w:t>
            </w:r>
          </w:p>
        </w:tc>
      </w:tr>
      <w:tr w:rsidR="007A51EF" w:rsidRPr="009B5A67" w14:paraId="3B904D40" w14:textId="77777777" w:rsidTr="007A51EF">
        <w:tc>
          <w:tcPr>
            <w:tcW w:w="7083" w:type="dxa"/>
          </w:tcPr>
          <w:p w14:paraId="6E9DCB5A" w14:textId="77777777" w:rsidR="007A51EF" w:rsidRPr="00A955F3" w:rsidRDefault="00C91C7E"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 xml:space="preserve">               6.1 Revenue or Surplus</w:t>
            </w:r>
          </w:p>
        </w:tc>
        <w:tc>
          <w:tcPr>
            <w:tcW w:w="1933" w:type="dxa"/>
          </w:tcPr>
          <w:p w14:paraId="368F3DEC" w14:textId="77777777" w:rsidR="006D4518" w:rsidRPr="00A955F3" w:rsidRDefault="00E40EDF"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14</w:t>
            </w:r>
            <w:r w:rsidR="00A955F3">
              <w:rPr>
                <w:rFonts w:ascii="Arial" w:eastAsia="Arial" w:hAnsi="Arial" w:cs="Arial"/>
                <w:sz w:val="20"/>
                <w:szCs w:val="20"/>
                <w:lang w:val="en-US"/>
              </w:rPr>
              <w:t>-14</w:t>
            </w:r>
          </w:p>
          <w:p w14:paraId="304754E3" w14:textId="77777777" w:rsidR="003B1673" w:rsidRPr="00A955F3" w:rsidRDefault="003B1673" w:rsidP="007A51EF">
            <w:pPr>
              <w:tabs>
                <w:tab w:val="left" w:pos="1125"/>
              </w:tabs>
              <w:rPr>
                <w:rFonts w:ascii="Arial" w:eastAsia="Arial" w:hAnsi="Arial" w:cs="Arial"/>
                <w:sz w:val="20"/>
                <w:szCs w:val="20"/>
                <w:lang w:val="en-US"/>
              </w:rPr>
            </w:pPr>
          </w:p>
        </w:tc>
      </w:tr>
      <w:tr w:rsidR="007A51EF" w:rsidRPr="009B5A67" w14:paraId="52F58BB0" w14:textId="77777777" w:rsidTr="007A51EF">
        <w:tc>
          <w:tcPr>
            <w:tcW w:w="7083" w:type="dxa"/>
          </w:tcPr>
          <w:p w14:paraId="29F0605A" w14:textId="77777777" w:rsidR="007A51EF" w:rsidRPr="00A955F3" w:rsidRDefault="00C91C7E"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 xml:space="preserve">               6.2 External Loans</w:t>
            </w:r>
          </w:p>
        </w:tc>
        <w:tc>
          <w:tcPr>
            <w:tcW w:w="1933" w:type="dxa"/>
          </w:tcPr>
          <w:p w14:paraId="05AD16D8" w14:textId="77777777" w:rsidR="007A51EF" w:rsidRPr="00A955F3" w:rsidRDefault="007A51EF" w:rsidP="007A51EF">
            <w:pPr>
              <w:tabs>
                <w:tab w:val="left" w:pos="1125"/>
              </w:tabs>
              <w:rPr>
                <w:rFonts w:ascii="Arial" w:eastAsia="Arial" w:hAnsi="Arial" w:cs="Arial"/>
                <w:sz w:val="20"/>
                <w:szCs w:val="20"/>
                <w:lang w:val="en-US"/>
              </w:rPr>
            </w:pPr>
          </w:p>
          <w:p w14:paraId="5C520E25" w14:textId="77777777" w:rsidR="003B1673" w:rsidRPr="00A955F3" w:rsidRDefault="00E40EDF"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14</w:t>
            </w:r>
            <w:r w:rsidR="00A955F3">
              <w:rPr>
                <w:rFonts w:ascii="Arial" w:eastAsia="Arial" w:hAnsi="Arial" w:cs="Arial"/>
                <w:sz w:val="20"/>
                <w:szCs w:val="20"/>
                <w:lang w:val="en-US"/>
              </w:rPr>
              <w:t>-14</w:t>
            </w:r>
          </w:p>
        </w:tc>
      </w:tr>
      <w:tr w:rsidR="007A51EF" w:rsidRPr="009B5A67" w14:paraId="17F02A5E" w14:textId="77777777" w:rsidTr="007A51EF">
        <w:tc>
          <w:tcPr>
            <w:tcW w:w="7083" w:type="dxa"/>
          </w:tcPr>
          <w:p w14:paraId="30FCCE82" w14:textId="77777777" w:rsidR="007A51EF" w:rsidRPr="00A955F3" w:rsidRDefault="00C91C7E"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 xml:space="preserve">               6.3 Capital Replacement </w:t>
            </w:r>
            <w:proofErr w:type="gramStart"/>
            <w:r w:rsidRPr="00A955F3">
              <w:rPr>
                <w:rFonts w:ascii="Arial" w:eastAsia="Arial" w:hAnsi="Arial" w:cs="Arial"/>
                <w:sz w:val="20"/>
                <w:szCs w:val="20"/>
                <w:lang w:val="en-US"/>
              </w:rPr>
              <w:t>Reserve(</w:t>
            </w:r>
            <w:proofErr w:type="gramEnd"/>
            <w:r w:rsidRPr="00A955F3">
              <w:rPr>
                <w:rFonts w:ascii="Arial" w:eastAsia="Arial" w:hAnsi="Arial" w:cs="Arial"/>
                <w:sz w:val="20"/>
                <w:szCs w:val="20"/>
                <w:lang w:val="en-US"/>
              </w:rPr>
              <w:t>CRR)</w:t>
            </w:r>
          </w:p>
        </w:tc>
        <w:tc>
          <w:tcPr>
            <w:tcW w:w="1933" w:type="dxa"/>
          </w:tcPr>
          <w:p w14:paraId="6D8B1675" w14:textId="77777777" w:rsidR="007A51EF" w:rsidRPr="00A955F3" w:rsidRDefault="00E40EDF"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14</w:t>
            </w:r>
            <w:r w:rsidR="00A955F3">
              <w:rPr>
                <w:rFonts w:ascii="Arial" w:eastAsia="Arial" w:hAnsi="Arial" w:cs="Arial"/>
                <w:sz w:val="20"/>
                <w:szCs w:val="20"/>
                <w:lang w:val="en-US"/>
              </w:rPr>
              <w:t>-15</w:t>
            </w:r>
          </w:p>
          <w:p w14:paraId="0BE9806A" w14:textId="77777777" w:rsidR="003B1673" w:rsidRPr="00A955F3" w:rsidRDefault="003B1673" w:rsidP="007A51EF">
            <w:pPr>
              <w:tabs>
                <w:tab w:val="left" w:pos="1125"/>
              </w:tabs>
              <w:rPr>
                <w:rFonts w:ascii="Arial" w:eastAsia="Arial" w:hAnsi="Arial" w:cs="Arial"/>
                <w:sz w:val="20"/>
                <w:szCs w:val="20"/>
                <w:lang w:val="en-US"/>
              </w:rPr>
            </w:pPr>
          </w:p>
        </w:tc>
      </w:tr>
      <w:tr w:rsidR="00C91C7E" w:rsidRPr="009B5A67" w14:paraId="2C9659AC" w14:textId="77777777" w:rsidTr="007A51EF">
        <w:tc>
          <w:tcPr>
            <w:tcW w:w="7083" w:type="dxa"/>
          </w:tcPr>
          <w:p w14:paraId="7396130A" w14:textId="77777777" w:rsidR="00C91C7E" w:rsidRPr="00A955F3" w:rsidRDefault="00C91C7E"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 xml:space="preserve">               6.4 Grant Funding</w:t>
            </w:r>
          </w:p>
        </w:tc>
        <w:tc>
          <w:tcPr>
            <w:tcW w:w="1933" w:type="dxa"/>
          </w:tcPr>
          <w:p w14:paraId="5F655DFE" w14:textId="77777777" w:rsidR="00C91C7E" w:rsidRPr="00A955F3" w:rsidRDefault="00E40EDF"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15</w:t>
            </w:r>
            <w:r w:rsidR="00A955F3">
              <w:rPr>
                <w:rFonts w:ascii="Arial" w:eastAsia="Arial" w:hAnsi="Arial" w:cs="Arial"/>
                <w:sz w:val="20"/>
                <w:szCs w:val="20"/>
                <w:lang w:val="en-US"/>
              </w:rPr>
              <w:t>-15</w:t>
            </w:r>
          </w:p>
          <w:p w14:paraId="4ED3C0C0" w14:textId="77777777" w:rsidR="003B1673" w:rsidRPr="00A955F3" w:rsidRDefault="003B1673" w:rsidP="007A51EF">
            <w:pPr>
              <w:tabs>
                <w:tab w:val="left" w:pos="1125"/>
              </w:tabs>
              <w:rPr>
                <w:rFonts w:ascii="Arial" w:eastAsia="Arial" w:hAnsi="Arial" w:cs="Arial"/>
                <w:sz w:val="20"/>
                <w:szCs w:val="20"/>
                <w:lang w:val="en-US"/>
              </w:rPr>
            </w:pPr>
          </w:p>
        </w:tc>
      </w:tr>
      <w:tr w:rsidR="00C91C7E" w:rsidRPr="009B5A67" w14:paraId="624BA3D3" w14:textId="77777777" w:rsidTr="007A51EF">
        <w:tc>
          <w:tcPr>
            <w:tcW w:w="7083" w:type="dxa"/>
          </w:tcPr>
          <w:p w14:paraId="1EFADFBF" w14:textId="77777777" w:rsidR="00C91C7E" w:rsidRPr="00A955F3" w:rsidRDefault="00C91C7E" w:rsidP="00F678BC">
            <w:pPr>
              <w:pStyle w:val="ListParagraph"/>
              <w:numPr>
                <w:ilvl w:val="0"/>
                <w:numId w:val="1"/>
              </w:numPr>
              <w:tabs>
                <w:tab w:val="left" w:pos="1125"/>
              </w:tabs>
              <w:rPr>
                <w:rFonts w:ascii="Arial" w:eastAsia="Arial" w:hAnsi="Arial" w:cs="Arial"/>
                <w:sz w:val="20"/>
                <w:szCs w:val="20"/>
                <w:lang w:val="en-US"/>
              </w:rPr>
            </w:pPr>
            <w:r w:rsidRPr="00A955F3">
              <w:rPr>
                <w:rFonts w:ascii="Arial" w:eastAsia="Arial" w:hAnsi="Arial" w:cs="Arial"/>
                <w:sz w:val="20"/>
                <w:szCs w:val="20"/>
                <w:lang w:val="en-US"/>
              </w:rPr>
              <w:t>OPERATINGBUDGET</w:t>
            </w:r>
          </w:p>
        </w:tc>
        <w:tc>
          <w:tcPr>
            <w:tcW w:w="1933" w:type="dxa"/>
          </w:tcPr>
          <w:p w14:paraId="19666813" w14:textId="77777777" w:rsidR="00C91C7E" w:rsidRPr="00A955F3" w:rsidRDefault="00C91C7E" w:rsidP="007A51EF">
            <w:pPr>
              <w:tabs>
                <w:tab w:val="left" w:pos="1125"/>
              </w:tabs>
              <w:rPr>
                <w:rFonts w:ascii="Arial" w:eastAsia="Arial" w:hAnsi="Arial" w:cs="Arial"/>
                <w:sz w:val="20"/>
                <w:szCs w:val="20"/>
                <w:lang w:val="en-US"/>
              </w:rPr>
            </w:pPr>
          </w:p>
          <w:p w14:paraId="08B35189" w14:textId="77777777" w:rsidR="003B1673" w:rsidRPr="00A955F3" w:rsidRDefault="00E40EDF"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16</w:t>
            </w:r>
            <w:r w:rsidR="00A955F3">
              <w:rPr>
                <w:rFonts w:ascii="Arial" w:eastAsia="Arial" w:hAnsi="Arial" w:cs="Arial"/>
                <w:sz w:val="20"/>
                <w:szCs w:val="20"/>
                <w:lang w:val="en-US"/>
              </w:rPr>
              <w:t>-16</w:t>
            </w:r>
          </w:p>
        </w:tc>
      </w:tr>
      <w:tr w:rsidR="00C91C7E" w:rsidRPr="009B5A67" w14:paraId="5918605C" w14:textId="77777777" w:rsidTr="007A51EF">
        <w:tc>
          <w:tcPr>
            <w:tcW w:w="7083" w:type="dxa"/>
          </w:tcPr>
          <w:p w14:paraId="0AD8B231" w14:textId="77777777" w:rsidR="00C91C7E" w:rsidRPr="00A955F3" w:rsidRDefault="003B1673" w:rsidP="00F678BC">
            <w:pPr>
              <w:pStyle w:val="ListParagraph"/>
              <w:numPr>
                <w:ilvl w:val="0"/>
                <w:numId w:val="1"/>
              </w:numPr>
              <w:tabs>
                <w:tab w:val="left" w:pos="1125"/>
              </w:tabs>
              <w:rPr>
                <w:rFonts w:ascii="Arial" w:eastAsia="Arial" w:hAnsi="Arial" w:cs="Arial"/>
                <w:sz w:val="20"/>
                <w:szCs w:val="20"/>
                <w:lang w:val="en-US"/>
              </w:rPr>
            </w:pPr>
            <w:r w:rsidRPr="00A955F3">
              <w:rPr>
                <w:rFonts w:ascii="Arial" w:eastAsia="Arial" w:hAnsi="Arial" w:cs="Arial"/>
                <w:sz w:val="20"/>
                <w:szCs w:val="20"/>
                <w:lang w:val="en-US"/>
              </w:rPr>
              <w:t>FUNDING OF CAPITAL AND OPERATING BUDGET</w:t>
            </w:r>
          </w:p>
        </w:tc>
        <w:tc>
          <w:tcPr>
            <w:tcW w:w="1933" w:type="dxa"/>
          </w:tcPr>
          <w:p w14:paraId="3638C1CA" w14:textId="77777777" w:rsidR="00C91C7E" w:rsidRPr="00A955F3" w:rsidRDefault="00C91C7E" w:rsidP="007A51EF">
            <w:pPr>
              <w:tabs>
                <w:tab w:val="left" w:pos="1125"/>
              </w:tabs>
              <w:rPr>
                <w:rFonts w:ascii="Arial" w:eastAsia="Arial" w:hAnsi="Arial" w:cs="Arial"/>
                <w:sz w:val="20"/>
                <w:szCs w:val="20"/>
                <w:lang w:val="en-US"/>
              </w:rPr>
            </w:pPr>
          </w:p>
          <w:p w14:paraId="3A6F40DE" w14:textId="77777777" w:rsidR="003B1673" w:rsidRPr="00A955F3" w:rsidRDefault="00E40EDF"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16</w:t>
            </w:r>
            <w:r w:rsidR="00A955F3">
              <w:rPr>
                <w:rFonts w:ascii="Arial" w:eastAsia="Arial" w:hAnsi="Arial" w:cs="Arial"/>
                <w:sz w:val="20"/>
                <w:szCs w:val="20"/>
                <w:lang w:val="en-US"/>
              </w:rPr>
              <w:t>-16</w:t>
            </w:r>
          </w:p>
        </w:tc>
      </w:tr>
      <w:tr w:rsidR="00C91C7E" w:rsidRPr="009B5A67" w14:paraId="1712C60D" w14:textId="77777777" w:rsidTr="007A51EF">
        <w:tc>
          <w:tcPr>
            <w:tcW w:w="7083" w:type="dxa"/>
          </w:tcPr>
          <w:p w14:paraId="17358FDA" w14:textId="77777777" w:rsidR="00C91C7E" w:rsidRPr="00A955F3" w:rsidRDefault="003B1673" w:rsidP="00F678BC">
            <w:pPr>
              <w:pStyle w:val="ListParagraph"/>
              <w:numPr>
                <w:ilvl w:val="0"/>
                <w:numId w:val="1"/>
              </w:numPr>
              <w:tabs>
                <w:tab w:val="left" w:pos="1125"/>
              </w:tabs>
              <w:rPr>
                <w:rFonts w:ascii="Arial" w:eastAsia="Arial" w:hAnsi="Arial" w:cs="Arial"/>
                <w:sz w:val="20"/>
                <w:szCs w:val="20"/>
                <w:lang w:val="en-US"/>
              </w:rPr>
            </w:pPr>
            <w:r w:rsidRPr="00A955F3">
              <w:rPr>
                <w:rFonts w:ascii="Arial" w:eastAsia="Arial" w:hAnsi="Arial" w:cs="Arial"/>
                <w:sz w:val="20"/>
                <w:szCs w:val="20"/>
                <w:lang w:val="en-US"/>
              </w:rPr>
              <w:t>UNSPENT FUNDS</w:t>
            </w:r>
            <w:r w:rsidR="00C91C7E" w:rsidRPr="00A955F3">
              <w:rPr>
                <w:rFonts w:ascii="Arial" w:eastAsia="Arial" w:hAnsi="Arial" w:cs="Arial"/>
                <w:sz w:val="20"/>
                <w:szCs w:val="20"/>
                <w:lang w:val="en-US"/>
              </w:rPr>
              <w:t xml:space="preserve"> / ROLL OVER</w:t>
            </w:r>
            <w:r w:rsidRPr="00A955F3">
              <w:rPr>
                <w:rFonts w:ascii="Arial" w:eastAsia="Arial" w:hAnsi="Arial" w:cs="Arial"/>
                <w:sz w:val="20"/>
                <w:szCs w:val="20"/>
                <w:lang w:val="en-US"/>
              </w:rPr>
              <w:t xml:space="preserve"> </w:t>
            </w:r>
            <w:r w:rsidR="00C91C7E" w:rsidRPr="00A955F3">
              <w:rPr>
                <w:rFonts w:ascii="Arial" w:eastAsia="Arial" w:hAnsi="Arial" w:cs="Arial"/>
                <w:sz w:val="20"/>
                <w:szCs w:val="20"/>
                <w:lang w:val="en-US"/>
              </w:rPr>
              <w:t>OF</w:t>
            </w:r>
            <w:r w:rsidRPr="00A955F3">
              <w:rPr>
                <w:rFonts w:ascii="Arial" w:eastAsia="Arial" w:hAnsi="Arial" w:cs="Arial"/>
                <w:sz w:val="20"/>
                <w:szCs w:val="20"/>
                <w:lang w:val="en-US"/>
              </w:rPr>
              <w:t xml:space="preserve"> </w:t>
            </w:r>
            <w:r w:rsidR="00C91C7E" w:rsidRPr="00A955F3">
              <w:rPr>
                <w:rFonts w:ascii="Arial" w:eastAsia="Arial" w:hAnsi="Arial" w:cs="Arial"/>
                <w:sz w:val="20"/>
                <w:szCs w:val="20"/>
                <w:lang w:val="en-US"/>
              </w:rPr>
              <w:t>BUDGET</w:t>
            </w:r>
          </w:p>
        </w:tc>
        <w:tc>
          <w:tcPr>
            <w:tcW w:w="1933" w:type="dxa"/>
          </w:tcPr>
          <w:p w14:paraId="7CDC5D48" w14:textId="77777777" w:rsidR="00C91C7E" w:rsidRPr="00A955F3" w:rsidRDefault="00C91C7E" w:rsidP="007A51EF">
            <w:pPr>
              <w:tabs>
                <w:tab w:val="left" w:pos="1125"/>
              </w:tabs>
              <w:rPr>
                <w:rFonts w:ascii="Arial" w:eastAsia="Arial" w:hAnsi="Arial" w:cs="Arial"/>
                <w:sz w:val="20"/>
                <w:szCs w:val="20"/>
                <w:lang w:val="en-US"/>
              </w:rPr>
            </w:pPr>
          </w:p>
          <w:p w14:paraId="2CF3911D" w14:textId="77777777" w:rsidR="003B1673" w:rsidRPr="00A955F3" w:rsidRDefault="00E40EDF"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16</w:t>
            </w:r>
            <w:r w:rsidR="00A955F3">
              <w:rPr>
                <w:rFonts w:ascii="Arial" w:eastAsia="Arial" w:hAnsi="Arial" w:cs="Arial"/>
                <w:sz w:val="20"/>
                <w:szCs w:val="20"/>
                <w:lang w:val="en-US"/>
              </w:rPr>
              <w:t>-16</w:t>
            </w:r>
          </w:p>
        </w:tc>
      </w:tr>
      <w:tr w:rsidR="00C91C7E" w:rsidRPr="009B5A67" w14:paraId="6A3FF15A" w14:textId="77777777" w:rsidTr="007A51EF">
        <w:tc>
          <w:tcPr>
            <w:tcW w:w="7083" w:type="dxa"/>
          </w:tcPr>
          <w:p w14:paraId="4644A342" w14:textId="77777777" w:rsidR="00C91C7E" w:rsidRPr="00A955F3" w:rsidRDefault="00C91C7E" w:rsidP="00F678BC">
            <w:pPr>
              <w:pStyle w:val="ListParagraph"/>
              <w:numPr>
                <w:ilvl w:val="0"/>
                <w:numId w:val="1"/>
              </w:numPr>
              <w:tabs>
                <w:tab w:val="left" w:pos="1125"/>
              </w:tabs>
              <w:rPr>
                <w:rFonts w:ascii="Arial" w:eastAsia="Arial" w:hAnsi="Arial" w:cs="Arial"/>
                <w:sz w:val="20"/>
                <w:szCs w:val="20"/>
                <w:lang w:val="en-US"/>
              </w:rPr>
            </w:pPr>
            <w:r w:rsidRPr="00A955F3">
              <w:rPr>
                <w:rFonts w:ascii="Arial" w:eastAsia="Arial" w:hAnsi="Arial" w:cs="Arial"/>
                <w:sz w:val="20"/>
                <w:szCs w:val="20"/>
                <w:lang w:val="en-US"/>
              </w:rPr>
              <w:t>BUDGET TRANSFERS</w:t>
            </w:r>
            <w:r w:rsidR="003418B7" w:rsidRPr="00A955F3">
              <w:rPr>
                <w:rFonts w:ascii="Arial" w:eastAsia="Arial" w:hAnsi="Arial" w:cs="Arial"/>
                <w:sz w:val="20"/>
                <w:szCs w:val="20"/>
                <w:lang w:val="en-US"/>
              </w:rPr>
              <w:t xml:space="preserve"> AND </w:t>
            </w:r>
            <w:r w:rsidRPr="00A955F3">
              <w:rPr>
                <w:rFonts w:ascii="Arial" w:eastAsia="Arial" w:hAnsi="Arial" w:cs="Arial"/>
                <w:sz w:val="20"/>
                <w:szCs w:val="20"/>
                <w:lang w:val="en-US"/>
              </w:rPr>
              <w:t>VIREMENTS</w:t>
            </w:r>
          </w:p>
        </w:tc>
        <w:tc>
          <w:tcPr>
            <w:tcW w:w="1933" w:type="dxa"/>
          </w:tcPr>
          <w:p w14:paraId="52380034" w14:textId="77777777" w:rsidR="003B1673" w:rsidRPr="00A955F3" w:rsidRDefault="003B1673" w:rsidP="007A51EF">
            <w:pPr>
              <w:tabs>
                <w:tab w:val="left" w:pos="1125"/>
              </w:tabs>
              <w:rPr>
                <w:rFonts w:ascii="Arial" w:eastAsia="Arial" w:hAnsi="Arial" w:cs="Arial"/>
                <w:sz w:val="20"/>
                <w:szCs w:val="20"/>
                <w:lang w:val="en-US"/>
              </w:rPr>
            </w:pPr>
          </w:p>
          <w:p w14:paraId="496CB3F1" w14:textId="77777777" w:rsidR="003B1673" w:rsidRPr="00A955F3" w:rsidRDefault="00E40EDF"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17</w:t>
            </w:r>
            <w:r w:rsidR="00A955F3">
              <w:rPr>
                <w:rFonts w:ascii="Arial" w:eastAsia="Arial" w:hAnsi="Arial" w:cs="Arial"/>
                <w:sz w:val="20"/>
                <w:szCs w:val="20"/>
                <w:lang w:val="en-US"/>
              </w:rPr>
              <w:t>-17</w:t>
            </w:r>
          </w:p>
        </w:tc>
      </w:tr>
      <w:tr w:rsidR="00C91C7E" w:rsidRPr="009B5A67" w14:paraId="7B1AD821" w14:textId="77777777" w:rsidTr="007A51EF">
        <w:tc>
          <w:tcPr>
            <w:tcW w:w="7083" w:type="dxa"/>
          </w:tcPr>
          <w:p w14:paraId="321AEA81" w14:textId="77777777" w:rsidR="00C91C7E" w:rsidRPr="00A955F3" w:rsidRDefault="00C91C7E" w:rsidP="00F678BC">
            <w:pPr>
              <w:pStyle w:val="ListParagraph"/>
              <w:numPr>
                <w:ilvl w:val="0"/>
                <w:numId w:val="1"/>
              </w:numPr>
              <w:tabs>
                <w:tab w:val="left" w:pos="1125"/>
              </w:tabs>
              <w:rPr>
                <w:rFonts w:ascii="Arial" w:eastAsia="Arial" w:hAnsi="Arial" w:cs="Arial"/>
                <w:sz w:val="20"/>
                <w:szCs w:val="20"/>
                <w:lang w:val="en-US"/>
              </w:rPr>
            </w:pPr>
            <w:r w:rsidRPr="00A955F3">
              <w:rPr>
                <w:rFonts w:ascii="Arial" w:eastAsia="Arial" w:hAnsi="Arial" w:cs="Arial"/>
                <w:sz w:val="20"/>
                <w:szCs w:val="20"/>
                <w:lang w:val="en-US"/>
              </w:rPr>
              <w:t>ADJUSTMENTBUDGET</w:t>
            </w:r>
          </w:p>
        </w:tc>
        <w:tc>
          <w:tcPr>
            <w:tcW w:w="1933" w:type="dxa"/>
          </w:tcPr>
          <w:p w14:paraId="4DA3246A" w14:textId="77777777" w:rsidR="003B1673" w:rsidRPr="00A955F3" w:rsidRDefault="003B1673" w:rsidP="007A51EF">
            <w:pPr>
              <w:tabs>
                <w:tab w:val="left" w:pos="1125"/>
              </w:tabs>
              <w:rPr>
                <w:rFonts w:ascii="Arial" w:eastAsia="Arial" w:hAnsi="Arial" w:cs="Arial"/>
                <w:sz w:val="20"/>
                <w:szCs w:val="20"/>
                <w:lang w:val="en-US"/>
              </w:rPr>
            </w:pPr>
          </w:p>
          <w:p w14:paraId="06B8D047" w14:textId="77777777" w:rsidR="003B1673" w:rsidRPr="00A955F3" w:rsidRDefault="00E40EDF"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17</w:t>
            </w:r>
            <w:r w:rsidR="00A955F3">
              <w:rPr>
                <w:rFonts w:ascii="Arial" w:eastAsia="Arial" w:hAnsi="Arial" w:cs="Arial"/>
                <w:sz w:val="20"/>
                <w:szCs w:val="20"/>
                <w:lang w:val="en-US"/>
              </w:rPr>
              <w:t>-18</w:t>
            </w:r>
          </w:p>
        </w:tc>
      </w:tr>
      <w:tr w:rsidR="00C91C7E" w:rsidRPr="009B5A67" w14:paraId="3C8DF07E" w14:textId="77777777" w:rsidTr="007A51EF">
        <w:tc>
          <w:tcPr>
            <w:tcW w:w="7083" w:type="dxa"/>
          </w:tcPr>
          <w:p w14:paraId="4FE26DDD" w14:textId="77777777" w:rsidR="00C91C7E" w:rsidRPr="00A955F3" w:rsidRDefault="00C91C7E" w:rsidP="00F678BC">
            <w:pPr>
              <w:pStyle w:val="ListParagraph"/>
              <w:numPr>
                <w:ilvl w:val="0"/>
                <w:numId w:val="1"/>
              </w:numPr>
              <w:tabs>
                <w:tab w:val="left" w:pos="1125"/>
              </w:tabs>
              <w:rPr>
                <w:rFonts w:ascii="Arial" w:eastAsia="Arial" w:hAnsi="Arial" w:cs="Arial"/>
                <w:sz w:val="20"/>
                <w:szCs w:val="20"/>
                <w:lang w:val="en-US"/>
              </w:rPr>
            </w:pPr>
            <w:r w:rsidRPr="00A955F3">
              <w:rPr>
                <w:rFonts w:ascii="Arial" w:eastAsia="Arial" w:hAnsi="Arial" w:cs="Arial"/>
                <w:sz w:val="20"/>
                <w:szCs w:val="20"/>
                <w:lang w:val="en-US"/>
              </w:rPr>
              <w:t>BUDGET IMPLEMENTATION</w:t>
            </w:r>
          </w:p>
        </w:tc>
        <w:tc>
          <w:tcPr>
            <w:tcW w:w="1933" w:type="dxa"/>
          </w:tcPr>
          <w:p w14:paraId="3C9D8523" w14:textId="77777777" w:rsidR="00C91C7E" w:rsidRPr="00A955F3" w:rsidRDefault="00E40EDF"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19</w:t>
            </w:r>
            <w:r w:rsidR="00A955F3">
              <w:rPr>
                <w:rFonts w:ascii="Arial" w:eastAsia="Arial" w:hAnsi="Arial" w:cs="Arial"/>
                <w:sz w:val="20"/>
                <w:szCs w:val="20"/>
                <w:lang w:val="en-US"/>
              </w:rPr>
              <w:t>-19</w:t>
            </w:r>
          </w:p>
          <w:p w14:paraId="02095EFE" w14:textId="77777777" w:rsidR="003B1673" w:rsidRPr="00A955F3" w:rsidRDefault="003B1673" w:rsidP="007A51EF">
            <w:pPr>
              <w:tabs>
                <w:tab w:val="left" w:pos="1125"/>
              </w:tabs>
              <w:rPr>
                <w:rFonts w:ascii="Arial" w:eastAsia="Arial" w:hAnsi="Arial" w:cs="Arial"/>
                <w:sz w:val="20"/>
                <w:szCs w:val="20"/>
                <w:lang w:val="en-US"/>
              </w:rPr>
            </w:pPr>
          </w:p>
        </w:tc>
      </w:tr>
      <w:tr w:rsidR="00C91C7E" w:rsidRPr="009B5A67" w14:paraId="54391817" w14:textId="77777777" w:rsidTr="007A51EF">
        <w:tc>
          <w:tcPr>
            <w:tcW w:w="7083" w:type="dxa"/>
          </w:tcPr>
          <w:p w14:paraId="2C4FF0C9" w14:textId="77777777" w:rsidR="00C91C7E" w:rsidRPr="00A955F3" w:rsidRDefault="003B1673"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 xml:space="preserve">              </w:t>
            </w:r>
            <w:r w:rsidR="00C91C7E" w:rsidRPr="00A955F3">
              <w:rPr>
                <w:rFonts w:ascii="Arial" w:eastAsia="Arial" w:hAnsi="Arial" w:cs="Arial"/>
                <w:sz w:val="20"/>
                <w:szCs w:val="20"/>
                <w:lang w:val="en-US"/>
              </w:rPr>
              <w:t>12.1 Monitoring....</w:t>
            </w:r>
          </w:p>
        </w:tc>
        <w:tc>
          <w:tcPr>
            <w:tcW w:w="1933" w:type="dxa"/>
          </w:tcPr>
          <w:p w14:paraId="11D525CA" w14:textId="77777777" w:rsidR="00C91C7E" w:rsidRPr="00A955F3" w:rsidRDefault="00C91C7E" w:rsidP="007A51EF">
            <w:pPr>
              <w:tabs>
                <w:tab w:val="left" w:pos="1125"/>
              </w:tabs>
              <w:rPr>
                <w:rFonts w:ascii="Arial" w:eastAsia="Arial" w:hAnsi="Arial" w:cs="Arial"/>
                <w:sz w:val="20"/>
                <w:szCs w:val="20"/>
                <w:lang w:val="en-US"/>
              </w:rPr>
            </w:pPr>
          </w:p>
          <w:p w14:paraId="391776E6" w14:textId="77777777" w:rsidR="003B1673" w:rsidRPr="00A955F3" w:rsidRDefault="00E40EDF"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19</w:t>
            </w:r>
            <w:r w:rsidR="00A955F3">
              <w:rPr>
                <w:rFonts w:ascii="Arial" w:eastAsia="Arial" w:hAnsi="Arial" w:cs="Arial"/>
                <w:sz w:val="20"/>
                <w:szCs w:val="20"/>
                <w:lang w:val="en-US"/>
              </w:rPr>
              <w:t>-20</w:t>
            </w:r>
          </w:p>
        </w:tc>
      </w:tr>
      <w:tr w:rsidR="00C91C7E" w:rsidRPr="009B5A67" w14:paraId="6ECFFF65" w14:textId="77777777" w:rsidTr="007A51EF">
        <w:tc>
          <w:tcPr>
            <w:tcW w:w="7083" w:type="dxa"/>
          </w:tcPr>
          <w:p w14:paraId="2D5E0F96" w14:textId="77777777" w:rsidR="00C91C7E" w:rsidRPr="00A955F3" w:rsidRDefault="003B1673"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 xml:space="preserve">              </w:t>
            </w:r>
            <w:r w:rsidR="00C91C7E" w:rsidRPr="00A955F3">
              <w:rPr>
                <w:rFonts w:ascii="Arial" w:eastAsia="Arial" w:hAnsi="Arial" w:cs="Arial"/>
                <w:sz w:val="20"/>
                <w:szCs w:val="20"/>
                <w:lang w:val="en-US"/>
              </w:rPr>
              <w:t>12.3 Quarterly Reports</w:t>
            </w:r>
          </w:p>
        </w:tc>
        <w:tc>
          <w:tcPr>
            <w:tcW w:w="1933" w:type="dxa"/>
          </w:tcPr>
          <w:p w14:paraId="0C88B02F" w14:textId="77777777" w:rsidR="00C91C7E" w:rsidRPr="00A955F3" w:rsidRDefault="00C91C7E" w:rsidP="007A51EF">
            <w:pPr>
              <w:tabs>
                <w:tab w:val="left" w:pos="1125"/>
              </w:tabs>
              <w:rPr>
                <w:rFonts w:ascii="Arial" w:eastAsia="Arial" w:hAnsi="Arial" w:cs="Arial"/>
                <w:sz w:val="20"/>
                <w:szCs w:val="20"/>
                <w:lang w:val="en-US"/>
              </w:rPr>
            </w:pPr>
          </w:p>
          <w:p w14:paraId="72DBA182" w14:textId="77777777" w:rsidR="003B1673" w:rsidRPr="00A955F3" w:rsidRDefault="00E40EDF"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20</w:t>
            </w:r>
            <w:r w:rsidR="00A955F3">
              <w:rPr>
                <w:rFonts w:ascii="Arial" w:eastAsia="Arial" w:hAnsi="Arial" w:cs="Arial"/>
                <w:sz w:val="20"/>
                <w:szCs w:val="20"/>
                <w:lang w:val="en-US"/>
              </w:rPr>
              <w:t>-20</w:t>
            </w:r>
          </w:p>
        </w:tc>
      </w:tr>
      <w:tr w:rsidR="00C91C7E" w:rsidRPr="009B5A67" w14:paraId="308709DC" w14:textId="77777777" w:rsidTr="007A51EF">
        <w:tc>
          <w:tcPr>
            <w:tcW w:w="7083" w:type="dxa"/>
          </w:tcPr>
          <w:p w14:paraId="3C85B99B" w14:textId="77777777" w:rsidR="00C91C7E" w:rsidRPr="00A955F3" w:rsidRDefault="003B1673"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 xml:space="preserve">              </w:t>
            </w:r>
            <w:r w:rsidR="00C91C7E" w:rsidRPr="00A955F3">
              <w:rPr>
                <w:rFonts w:ascii="Arial" w:eastAsia="Arial" w:hAnsi="Arial" w:cs="Arial"/>
                <w:sz w:val="20"/>
                <w:szCs w:val="20"/>
                <w:lang w:val="en-US"/>
              </w:rPr>
              <w:t xml:space="preserve">12.4 </w:t>
            </w:r>
            <w:r w:rsidR="00F461E9" w:rsidRPr="00A955F3">
              <w:rPr>
                <w:rFonts w:ascii="Arial" w:eastAsia="Arial" w:hAnsi="Arial" w:cs="Arial"/>
                <w:sz w:val="20"/>
                <w:szCs w:val="20"/>
                <w:lang w:val="en-US"/>
              </w:rPr>
              <w:t>Mid-year Budget and Performance A</w:t>
            </w:r>
            <w:r w:rsidR="00C91C7E" w:rsidRPr="00A955F3">
              <w:rPr>
                <w:rFonts w:ascii="Arial" w:eastAsia="Arial" w:hAnsi="Arial" w:cs="Arial"/>
                <w:sz w:val="20"/>
                <w:szCs w:val="20"/>
                <w:lang w:val="en-US"/>
              </w:rPr>
              <w:t>ssessment</w:t>
            </w:r>
          </w:p>
        </w:tc>
        <w:tc>
          <w:tcPr>
            <w:tcW w:w="1933" w:type="dxa"/>
          </w:tcPr>
          <w:p w14:paraId="712E4925" w14:textId="77777777" w:rsidR="00C91C7E" w:rsidRPr="00A955F3" w:rsidRDefault="00E40EDF"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20</w:t>
            </w:r>
            <w:r w:rsidR="00A955F3">
              <w:rPr>
                <w:rFonts w:ascii="Arial" w:eastAsia="Arial" w:hAnsi="Arial" w:cs="Arial"/>
                <w:sz w:val="20"/>
                <w:szCs w:val="20"/>
                <w:lang w:val="en-US"/>
              </w:rPr>
              <w:t>-20</w:t>
            </w:r>
          </w:p>
          <w:p w14:paraId="17B9087B" w14:textId="77777777" w:rsidR="003B1673" w:rsidRPr="00A955F3" w:rsidRDefault="003B1673" w:rsidP="007A51EF">
            <w:pPr>
              <w:tabs>
                <w:tab w:val="left" w:pos="1125"/>
              </w:tabs>
              <w:rPr>
                <w:rFonts w:ascii="Arial" w:eastAsia="Arial" w:hAnsi="Arial" w:cs="Arial"/>
                <w:sz w:val="20"/>
                <w:szCs w:val="20"/>
                <w:lang w:val="en-US"/>
              </w:rPr>
            </w:pPr>
          </w:p>
        </w:tc>
      </w:tr>
      <w:tr w:rsidR="00C91C7E" w:rsidRPr="009B5A67" w14:paraId="2AC6BBB2" w14:textId="77777777" w:rsidTr="007A51EF">
        <w:tc>
          <w:tcPr>
            <w:tcW w:w="7083" w:type="dxa"/>
          </w:tcPr>
          <w:p w14:paraId="47921915" w14:textId="77777777" w:rsidR="00C91C7E" w:rsidRPr="00A955F3" w:rsidRDefault="00C91C7E" w:rsidP="00F678BC">
            <w:pPr>
              <w:pStyle w:val="ListParagraph"/>
              <w:numPr>
                <w:ilvl w:val="0"/>
                <w:numId w:val="1"/>
              </w:numPr>
              <w:tabs>
                <w:tab w:val="left" w:pos="1125"/>
              </w:tabs>
              <w:rPr>
                <w:rFonts w:ascii="Arial" w:eastAsia="Arial" w:hAnsi="Arial" w:cs="Arial"/>
                <w:sz w:val="20"/>
                <w:szCs w:val="20"/>
                <w:lang w:val="en-US"/>
              </w:rPr>
            </w:pPr>
            <w:r w:rsidRPr="00A955F3">
              <w:rPr>
                <w:rFonts w:ascii="Arial" w:eastAsia="Arial" w:hAnsi="Arial" w:cs="Arial"/>
                <w:sz w:val="20"/>
                <w:szCs w:val="20"/>
                <w:lang w:val="en-US"/>
              </w:rPr>
              <w:t>CONCLUSION</w:t>
            </w:r>
          </w:p>
        </w:tc>
        <w:tc>
          <w:tcPr>
            <w:tcW w:w="1933" w:type="dxa"/>
          </w:tcPr>
          <w:p w14:paraId="4AD92481" w14:textId="77777777" w:rsidR="00C91C7E" w:rsidRPr="00A955F3" w:rsidRDefault="00E40EDF"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20</w:t>
            </w:r>
            <w:r w:rsidR="00A955F3">
              <w:rPr>
                <w:rFonts w:ascii="Arial" w:eastAsia="Arial" w:hAnsi="Arial" w:cs="Arial"/>
                <w:sz w:val="20"/>
                <w:szCs w:val="20"/>
                <w:lang w:val="en-US"/>
              </w:rPr>
              <w:t>-20</w:t>
            </w:r>
          </w:p>
          <w:p w14:paraId="075A3598" w14:textId="77777777" w:rsidR="003B1673" w:rsidRPr="00A955F3" w:rsidRDefault="003B1673" w:rsidP="007A51EF">
            <w:pPr>
              <w:tabs>
                <w:tab w:val="left" w:pos="1125"/>
              </w:tabs>
              <w:rPr>
                <w:rFonts w:ascii="Arial" w:eastAsia="Arial" w:hAnsi="Arial" w:cs="Arial"/>
                <w:sz w:val="20"/>
                <w:szCs w:val="20"/>
                <w:lang w:val="en-US"/>
              </w:rPr>
            </w:pPr>
          </w:p>
        </w:tc>
      </w:tr>
      <w:tr w:rsidR="009B5A67" w:rsidRPr="009B5A67" w14:paraId="01582906" w14:textId="77777777" w:rsidTr="007A51EF">
        <w:tc>
          <w:tcPr>
            <w:tcW w:w="7083" w:type="dxa"/>
          </w:tcPr>
          <w:p w14:paraId="251B6D56" w14:textId="77777777" w:rsidR="009B5A67" w:rsidRPr="00A955F3" w:rsidRDefault="009B5A67" w:rsidP="00F678BC">
            <w:pPr>
              <w:pStyle w:val="ListParagraph"/>
              <w:numPr>
                <w:ilvl w:val="0"/>
                <w:numId w:val="1"/>
              </w:numPr>
              <w:rPr>
                <w:rFonts w:ascii="Arial" w:eastAsia="Arial" w:hAnsi="Arial" w:cs="Arial"/>
                <w:sz w:val="20"/>
                <w:szCs w:val="20"/>
                <w:lang w:val="en-US"/>
              </w:rPr>
            </w:pPr>
            <w:r w:rsidRPr="00A955F3">
              <w:rPr>
                <w:rFonts w:ascii="Arial" w:eastAsia="Arial" w:hAnsi="Arial" w:cs="Arial"/>
                <w:sz w:val="20"/>
                <w:szCs w:val="20"/>
                <w:lang w:val="en-US"/>
              </w:rPr>
              <w:t>POLICY IMPLEMENTATION</w:t>
            </w:r>
          </w:p>
          <w:p w14:paraId="283E55A2" w14:textId="77777777" w:rsidR="009B5A67" w:rsidRPr="00A955F3" w:rsidRDefault="009B5A67" w:rsidP="009B5A67">
            <w:pPr>
              <w:pStyle w:val="ListParagraph"/>
              <w:tabs>
                <w:tab w:val="left" w:pos="1125"/>
              </w:tabs>
              <w:rPr>
                <w:rFonts w:ascii="Arial" w:eastAsia="Arial" w:hAnsi="Arial" w:cs="Arial"/>
                <w:sz w:val="20"/>
                <w:szCs w:val="20"/>
                <w:lang w:val="en-US"/>
              </w:rPr>
            </w:pPr>
          </w:p>
        </w:tc>
        <w:tc>
          <w:tcPr>
            <w:tcW w:w="1933" w:type="dxa"/>
          </w:tcPr>
          <w:p w14:paraId="7A67F613" w14:textId="77777777" w:rsidR="009B5A67" w:rsidRPr="00A955F3" w:rsidRDefault="00E40EDF" w:rsidP="007A51EF">
            <w:pPr>
              <w:tabs>
                <w:tab w:val="left" w:pos="1125"/>
              </w:tabs>
              <w:rPr>
                <w:rFonts w:ascii="Arial" w:eastAsia="Arial" w:hAnsi="Arial" w:cs="Arial"/>
                <w:sz w:val="20"/>
                <w:szCs w:val="20"/>
                <w:lang w:val="en-US"/>
              </w:rPr>
            </w:pPr>
            <w:r w:rsidRPr="00A955F3">
              <w:rPr>
                <w:rFonts w:ascii="Arial" w:eastAsia="Arial" w:hAnsi="Arial" w:cs="Arial"/>
                <w:sz w:val="20"/>
                <w:szCs w:val="20"/>
                <w:lang w:val="en-US"/>
              </w:rPr>
              <w:t>21</w:t>
            </w:r>
            <w:r w:rsidR="00A955F3">
              <w:rPr>
                <w:rFonts w:ascii="Arial" w:eastAsia="Arial" w:hAnsi="Arial" w:cs="Arial"/>
                <w:sz w:val="20"/>
                <w:szCs w:val="20"/>
                <w:lang w:val="en-US"/>
              </w:rPr>
              <w:t>-21</w:t>
            </w:r>
          </w:p>
        </w:tc>
      </w:tr>
    </w:tbl>
    <w:p w14:paraId="2E2A70DF" w14:textId="77777777" w:rsidR="007A51EF" w:rsidRDefault="007A51EF" w:rsidP="007A51EF">
      <w:pPr>
        <w:tabs>
          <w:tab w:val="left" w:pos="1125"/>
        </w:tabs>
        <w:rPr>
          <w:rFonts w:ascii="Arial" w:eastAsia="Arial" w:hAnsi="Arial" w:cs="Arial"/>
          <w:b/>
          <w:sz w:val="17"/>
          <w:lang w:val="en-US"/>
        </w:rPr>
      </w:pPr>
    </w:p>
    <w:p w14:paraId="2D38DC80" w14:textId="77777777" w:rsidR="003B1673" w:rsidRDefault="003B1673" w:rsidP="007A51EF">
      <w:pPr>
        <w:tabs>
          <w:tab w:val="left" w:pos="1125"/>
        </w:tabs>
        <w:rPr>
          <w:rFonts w:ascii="Arial" w:eastAsia="Arial" w:hAnsi="Arial" w:cs="Arial"/>
          <w:b/>
          <w:sz w:val="17"/>
          <w:lang w:val="en-US"/>
        </w:rPr>
      </w:pPr>
    </w:p>
    <w:p w14:paraId="796FF665" w14:textId="77777777" w:rsidR="003B1673" w:rsidRDefault="003B1673" w:rsidP="007A51EF">
      <w:pPr>
        <w:tabs>
          <w:tab w:val="left" w:pos="1125"/>
        </w:tabs>
        <w:rPr>
          <w:rFonts w:ascii="Arial" w:eastAsia="Arial" w:hAnsi="Arial" w:cs="Arial"/>
          <w:b/>
          <w:sz w:val="17"/>
          <w:lang w:val="en-US"/>
        </w:rPr>
      </w:pPr>
    </w:p>
    <w:p w14:paraId="574C8BB8" w14:textId="77777777" w:rsidR="003B1673" w:rsidRDefault="003B1673" w:rsidP="00F678BC">
      <w:pPr>
        <w:pStyle w:val="ListParagraph"/>
        <w:numPr>
          <w:ilvl w:val="0"/>
          <w:numId w:val="3"/>
        </w:numPr>
        <w:tabs>
          <w:tab w:val="left" w:pos="1125"/>
        </w:tabs>
        <w:rPr>
          <w:rFonts w:ascii="Arial" w:eastAsia="Arial" w:hAnsi="Arial" w:cs="Arial"/>
          <w:b/>
          <w:sz w:val="21"/>
          <w:szCs w:val="21"/>
          <w:lang w:val="en-US"/>
        </w:rPr>
      </w:pPr>
      <w:r w:rsidRPr="00776875">
        <w:rPr>
          <w:rFonts w:ascii="Arial" w:eastAsia="Arial" w:hAnsi="Arial" w:cs="Arial"/>
          <w:b/>
          <w:sz w:val="21"/>
          <w:szCs w:val="21"/>
          <w:lang w:val="en-US"/>
        </w:rPr>
        <w:lastRenderedPageBreak/>
        <w:t>BACKGROUND</w:t>
      </w:r>
    </w:p>
    <w:p w14:paraId="2E990037" w14:textId="77777777" w:rsidR="00663632" w:rsidRPr="00776875" w:rsidRDefault="00663632" w:rsidP="00663632">
      <w:pPr>
        <w:pStyle w:val="ListParagraph"/>
        <w:tabs>
          <w:tab w:val="left" w:pos="1125"/>
        </w:tabs>
        <w:rPr>
          <w:rFonts w:ascii="Arial" w:eastAsia="Arial" w:hAnsi="Arial" w:cs="Arial"/>
          <w:b/>
          <w:sz w:val="21"/>
          <w:szCs w:val="21"/>
          <w:lang w:val="en-US"/>
        </w:rPr>
      </w:pPr>
    </w:p>
    <w:p w14:paraId="3EAA06D0" w14:textId="77777777" w:rsidR="003B1673" w:rsidRPr="00663632" w:rsidRDefault="003B1673" w:rsidP="00663632">
      <w:pPr>
        <w:pStyle w:val="ListParagraph"/>
        <w:numPr>
          <w:ilvl w:val="0"/>
          <w:numId w:val="41"/>
        </w:numPr>
        <w:tabs>
          <w:tab w:val="left" w:pos="1125"/>
        </w:tabs>
        <w:spacing w:line="360" w:lineRule="auto"/>
        <w:jc w:val="both"/>
        <w:rPr>
          <w:rFonts w:ascii="Arial" w:eastAsia="Arial" w:hAnsi="Arial" w:cs="Arial"/>
          <w:sz w:val="21"/>
          <w:szCs w:val="21"/>
          <w:lang w:val="en-US"/>
        </w:rPr>
      </w:pPr>
      <w:r w:rsidRPr="00663632">
        <w:rPr>
          <w:rFonts w:ascii="Arial" w:eastAsia="Arial" w:hAnsi="Arial" w:cs="Arial"/>
          <w:sz w:val="21"/>
          <w:szCs w:val="21"/>
          <w:lang w:val="en-US"/>
        </w:rPr>
        <w:t xml:space="preserve">In terms of the Municipal Finance Management Act, No. 56 of 2003, Chapter 4 on Municipal Budgets, Subsection (16), states that the Council of a municipality must for each financial year approve an annual budget for the municipality before the commencement of that financial year. According to subsection (2) of the Act concerned, </w:t>
      </w:r>
      <w:proofErr w:type="gramStart"/>
      <w:r w:rsidRPr="00663632">
        <w:rPr>
          <w:rFonts w:ascii="Arial" w:eastAsia="Arial" w:hAnsi="Arial" w:cs="Arial"/>
          <w:sz w:val="21"/>
          <w:szCs w:val="21"/>
          <w:lang w:val="en-US"/>
        </w:rPr>
        <w:t>in order to</w:t>
      </w:r>
      <w:proofErr w:type="gramEnd"/>
      <w:r w:rsidRPr="00663632">
        <w:rPr>
          <w:rFonts w:ascii="Arial" w:eastAsia="Arial" w:hAnsi="Arial" w:cs="Arial"/>
          <w:sz w:val="21"/>
          <w:szCs w:val="21"/>
          <w:lang w:val="en-US"/>
        </w:rPr>
        <w:t xml:space="preserve"> comply with subsection (1), the Mayor of the municipality must table the annual budget at a Council meeting at least 90 days before the start of the budget year. This policy must be read, </w:t>
      </w:r>
      <w:proofErr w:type="spellStart"/>
      <w:r w:rsidRPr="00663632">
        <w:rPr>
          <w:rFonts w:ascii="Arial" w:eastAsia="Arial" w:hAnsi="Arial" w:cs="Arial"/>
          <w:sz w:val="21"/>
          <w:szCs w:val="21"/>
          <w:lang w:val="en-US"/>
        </w:rPr>
        <w:t>analysed</w:t>
      </w:r>
      <w:proofErr w:type="spellEnd"/>
      <w:r w:rsidRPr="00663632">
        <w:rPr>
          <w:rFonts w:ascii="Arial" w:eastAsia="Arial" w:hAnsi="Arial" w:cs="Arial"/>
          <w:sz w:val="21"/>
          <w:szCs w:val="21"/>
          <w:lang w:val="en-US"/>
        </w:rPr>
        <w:t xml:space="preserve">, explained interpreted, </w:t>
      </w:r>
      <w:proofErr w:type="gramStart"/>
      <w:r w:rsidRPr="00663632">
        <w:rPr>
          <w:rFonts w:ascii="Arial" w:eastAsia="Arial" w:hAnsi="Arial" w:cs="Arial"/>
          <w:sz w:val="21"/>
          <w:szCs w:val="21"/>
          <w:lang w:val="en-US"/>
        </w:rPr>
        <w:t>implemented</w:t>
      </w:r>
      <w:proofErr w:type="gramEnd"/>
      <w:r w:rsidRPr="00663632">
        <w:rPr>
          <w:rFonts w:ascii="Arial" w:eastAsia="Arial" w:hAnsi="Arial" w:cs="Arial"/>
          <w:sz w:val="21"/>
          <w:szCs w:val="21"/>
          <w:lang w:val="en-US"/>
        </w:rPr>
        <w:t xml:space="preserve"> and understood against this legislative background. The budget plays a critical role </w:t>
      </w:r>
      <w:proofErr w:type="gramStart"/>
      <w:r w:rsidRPr="00663632">
        <w:rPr>
          <w:rFonts w:ascii="Arial" w:eastAsia="Arial" w:hAnsi="Arial" w:cs="Arial"/>
          <w:sz w:val="21"/>
          <w:szCs w:val="21"/>
          <w:lang w:val="en-US"/>
        </w:rPr>
        <w:t>in an attempt to</w:t>
      </w:r>
      <w:proofErr w:type="gramEnd"/>
      <w:r w:rsidRPr="00663632">
        <w:rPr>
          <w:rFonts w:ascii="Arial" w:eastAsia="Arial" w:hAnsi="Arial" w:cs="Arial"/>
          <w:sz w:val="21"/>
          <w:szCs w:val="21"/>
          <w:lang w:val="en-US"/>
        </w:rPr>
        <w:t xml:space="preserve"> realize diverse community needs. Central to the formulation of a municipality budget must </w:t>
      </w:r>
      <w:proofErr w:type="gramStart"/>
      <w:r w:rsidRPr="00663632">
        <w:rPr>
          <w:rFonts w:ascii="Arial" w:eastAsia="Arial" w:hAnsi="Arial" w:cs="Arial"/>
          <w:sz w:val="21"/>
          <w:szCs w:val="21"/>
          <w:lang w:val="en-US"/>
        </w:rPr>
        <w:t>take into account</w:t>
      </w:r>
      <w:proofErr w:type="gramEnd"/>
      <w:r w:rsidRPr="00663632">
        <w:rPr>
          <w:rFonts w:ascii="Arial" w:eastAsia="Arial" w:hAnsi="Arial" w:cs="Arial"/>
          <w:sz w:val="21"/>
          <w:szCs w:val="21"/>
          <w:lang w:val="en-US"/>
        </w:rPr>
        <w:t xml:space="preserve"> the governments macroeconomic and fiscal policy fundamentals. In brief, the conceptualization and the operationalization of the budget must be located within the national government's policy framework.</w:t>
      </w:r>
    </w:p>
    <w:p w14:paraId="1BD42252" w14:textId="77777777" w:rsidR="003B1673" w:rsidRPr="00663632" w:rsidRDefault="003B1673" w:rsidP="00663632">
      <w:pPr>
        <w:pStyle w:val="ListParagraph"/>
        <w:numPr>
          <w:ilvl w:val="0"/>
          <w:numId w:val="41"/>
        </w:numPr>
        <w:tabs>
          <w:tab w:val="left" w:pos="1125"/>
        </w:tabs>
        <w:spacing w:line="360" w:lineRule="auto"/>
        <w:jc w:val="both"/>
        <w:rPr>
          <w:rFonts w:ascii="Arial" w:eastAsia="Arial" w:hAnsi="Arial" w:cs="Arial"/>
          <w:sz w:val="21"/>
          <w:szCs w:val="21"/>
          <w:lang w:val="en-US"/>
        </w:rPr>
      </w:pPr>
      <w:r w:rsidRPr="00663632">
        <w:rPr>
          <w:rFonts w:ascii="Arial" w:eastAsia="Arial" w:hAnsi="Arial" w:cs="Arial"/>
          <w:sz w:val="21"/>
          <w:szCs w:val="21"/>
          <w:lang w:val="en-US"/>
        </w:rPr>
        <w:t xml:space="preserve">National Treasury issued Government Gazette No 37577, Municipal Regulations on Standard Chart of Accounts, which is effective 01 July 2017. Application of Regulations is to all municipalities and municipal entities. No exemption or transitional provisions from the Regulation for the application of </w:t>
      </w:r>
      <w:proofErr w:type="spellStart"/>
      <w:r w:rsidRPr="00663632">
        <w:rPr>
          <w:rFonts w:ascii="Arial" w:eastAsia="Arial" w:hAnsi="Arial" w:cs="Arial"/>
          <w:sz w:val="21"/>
          <w:szCs w:val="21"/>
          <w:lang w:val="en-US"/>
        </w:rPr>
        <w:t>mSCOA</w:t>
      </w:r>
      <w:proofErr w:type="spellEnd"/>
      <w:r w:rsidRPr="00663632">
        <w:rPr>
          <w:rFonts w:ascii="Arial" w:eastAsia="Arial" w:hAnsi="Arial" w:cs="Arial"/>
          <w:sz w:val="21"/>
          <w:szCs w:val="21"/>
          <w:lang w:val="en-US"/>
        </w:rPr>
        <w:t xml:space="preserve"> to municipalities or municipal entities is allowed.</w:t>
      </w:r>
    </w:p>
    <w:p w14:paraId="34356594" w14:textId="77777777" w:rsidR="003B1673" w:rsidRPr="00663632" w:rsidRDefault="003B1673" w:rsidP="00663632">
      <w:pPr>
        <w:pStyle w:val="ListParagraph"/>
        <w:numPr>
          <w:ilvl w:val="0"/>
          <w:numId w:val="41"/>
        </w:numPr>
        <w:tabs>
          <w:tab w:val="left" w:pos="1125"/>
        </w:tabs>
        <w:spacing w:line="360" w:lineRule="auto"/>
        <w:jc w:val="both"/>
        <w:rPr>
          <w:rFonts w:ascii="Arial" w:eastAsia="Arial" w:hAnsi="Arial" w:cs="Arial"/>
          <w:sz w:val="21"/>
          <w:szCs w:val="21"/>
          <w:lang w:val="en-US"/>
        </w:rPr>
      </w:pPr>
      <w:r w:rsidRPr="00663632">
        <w:rPr>
          <w:rFonts w:ascii="Arial" w:eastAsia="Arial" w:hAnsi="Arial" w:cs="Arial"/>
          <w:sz w:val="21"/>
          <w:szCs w:val="21"/>
          <w:lang w:val="en-US"/>
        </w:rPr>
        <w:t xml:space="preserve">The policy must also indicate how the virements process is to be managed within the municipality </w:t>
      </w:r>
      <w:proofErr w:type="gramStart"/>
      <w:r w:rsidRPr="00663632">
        <w:rPr>
          <w:rFonts w:ascii="Arial" w:eastAsia="Arial" w:hAnsi="Arial" w:cs="Arial"/>
          <w:sz w:val="21"/>
          <w:szCs w:val="21"/>
          <w:lang w:val="en-US"/>
        </w:rPr>
        <w:t>so as to</w:t>
      </w:r>
      <w:proofErr w:type="gramEnd"/>
      <w:r w:rsidRPr="00663632">
        <w:rPr>
          <w:rFonts w:ascii="Arial" w:eastAsia="Arial" w:hAnsi="Arial" w:cs="Arial"/>
          <w:sz w:val="21"/>
          <w:szCs w:val="21"/>
          <w:lang w:val="en-US"/>
        </w:rPr>
        <w:t xml:space="preserve"> enable the tracking and reporting of funding shifts.</w:t>
      </w:r>
    </w:p>
    <w:p w14:paraId="7F86A4AC" w14:textId="77777777" w:rsidR="003B1673" w:rsidRPr="00663632" w:rsidRDefault="003B1673" w:rsidP="00663632">
      <w:pPr>
        <w:pStyle w:val="ListParagraph"/>
        <w:numPr>
          <w:ilvl w:val="0"/>
          <w:numId w:val="41"/>
        </w:numPr>
        <w:tabs>
          <w:tab w:val="left" w:pos="1125"/>
        </w:tabs>
        <w:spacing w:line="360" w:lineRule="auto"/>
        <w:jc w:val="both"/>
        <w:rPr>
          <w:rFonts w:ascii="Arial" w:eastAsia="Arial" w:hAnsi="Arial" w:cs="Arial"/>
          <w:sz w:val="21"/>
          <w:szCs w:val="21"/>
          <w:lang w:val="en-US"/>
        </w:rPr>
      </w:pPr>
      <w:r w:rsidRPr="00663632">
        <w:rPr>
          <w:rFonts w:ascii="Arial" w:eastAsia="Arial" w:hAnsi="Arial" w:cs="Arial"/>
          <w:sz w:val="21"/>
          <w:szCs w:val="21"/>
          <w:lang w:val="en-US"/>
        </w:rPr>
        <w:t xml:space="preserve">This policy must also guide on the implementation of the </w:t>
      </w:r>
      <w:proofErr w:type="spellStart"/>
      <w:r w:rsidRPr="00663632">
        <w:rPr>
          <w:rFonts w:ascii="Arial" w:eastAsia="Arial" w:hAnsi="Arial" w:cs="Arial"/>
          <w:sz w:val="21"/>
          <w:szCs w:val="21"/>
          <w:lang w:val="en-US"/>
        </w:rPr>
        <w:t>mSCOA</w:t>
      </w:r>
      <w:proofErr w:type="spellEnd"/>
      <w:r w:rsidRPr="00663632">
        <w:rPr>
          <w:rFonts w:ascii="Arial" w:eastAsia="Arial" w:hAnsi="Arial" w:cs="Arial"/>
          <w:sz w:val="21"/>
          <w:szCs w:val="21"/>
          <w:lang w:val="en-US"/>
        </w:rPr>
        <w:t xml:space="preserve"> just for the compliance with the </w:t>
      </w:r>
      <w:proofErr w:type="spellStart"/>
      <w:r w:rsidRPr="00663632">
        <w:rPr>
          <w:rFonts w:ascii="Arial" w:eastAsia="Arial" w:hAnsi="Arial" w:cs="Arial"/>
          <w:sz w:val="21"/>
          <w:szCs w:val="21"/>
          <w:lang w:val="en-US"/>
        </w:rPr>
        <w:t>mSCOA</w:t>
      </w:r>
      <w:proofErr w:type="spellEnd"/>
      <w:r w:rsidRPr="00663632">
        <w:rPr>
          <w:rFonts w:ascii="Arial" w:eastAsia="Arial" w:hAnsi="Arial" w:cs="Arial"/>
          <w:sz w:val="21"/>
          <w:szCs w:val="21"/>
          <w:lang w:val="en-US"/>
        </w:rPr>
        <w:t xml:space="preserve"> Regulation and the Circulars.</w:t>
      </w:r>
    </w:p>
    <w:p w14:paraId="6B684661" w14:textId="77777777" w:rsidR="003B1673" w:rsidRPr="00776875" w:rsidRDefault="003B1673" w:rsidP="00663632">
      <w:pPr>
        <w:tabs>
          <w:tab w:val="left" w:pos="1125"/>
        </w:tabs>
        <w:spacing w:line="360" w:lineRule="auto"/>
        <w:jc w:val="both"/>
        <w:rPr>
          <w:rFonts w:ascii="Arial" w:eastAsia="Arial" w:hAnsi="Arial" w:cs="Arial"/>
          <w:sz w:val="21"/>
          <w:szCs w:val="21"/>
          <w:lang w:val="en-US"/>
        </w:rPr>
      </w:pPr>
    </w:p>
    <w:p w14:paraId="1A60E6A9" w14:textId="77777777" w:rsidR="003B1673" w:rsidRPr="00776875" w:rsidRDefault="003B1673" w:rsidP="003B1673">
      <w:pPr>
        <w:tabs>
          <w:tab w:val="left" w:pos="1125"/>
        </w:tabs>
        <w:spacing w:line="360" w:lineRule="auto"/>
        <w:jc w:val="both"/>
        <w:rPr>
          <w:rFonts w:ascii="Arial" w:eastAsia="Arial" w:hAnsi="Arial" w:cs="Arial"/>
          <w:sz w:val="21"/>
          <w:szCs w:val="21"/>
          <w:lang w:val="en-US"/>
        </w:rPr>
      </w:pPr>
    </w:p>
    <w:p w14:paraId="127D98C5" w14:textId="77777777" w:rsidR="003B1673" w:rsidRPr="00776875" w:rsidRDefault="003B1673" w:rsidP="003B1673">
      <w:pPr>
        <w:tabs>
          <w:tab w:val="left" w:pos="1125"/>
        </w:tabs>
        <w:spacing w:line="360" w:lineRule="auto"/>
        <w:jc w:val="both"/>
        <w:rPr>
          <w:rFonts w:ascii="Arial" w:eastAsia="Arial" w:hAnsi="Arial" w:cs="Arial"/>
          <w:sz w:val="21"/>
          <w:szCs w:val="21"/>
          <w:lang w:val="en-US"/>
        </w:rPr>
      </w:pPr>
    </w:p>
    <w:p w14:paraId="775A79F5" w14:textId="77777777" w:rsidR="003B1673" w:rsidRPr="00776875" w:rsidRDefault="003B1673" w:rsidP="003B1673">
      <w:pPr>
        <w:tabs>
          <w:tab w:val="left" w:pos="1125"/>
        </w:tabs>
        <w:spacing w:line="360" w:lineRule="auto"/>
        <w:jc w:val="both"/>
        <w:rPr>
          <w:rFonts w:ascii="Arial" w:eastAsia="Arial" w:hAnsi="Arial" w:cs="Arial"/>
          <w:sz w:val="21"/>
          <w:szCs w:val="21"/>
          <w:lang w:val="en-US"/>
        </w:rPr>
      </w:pPr>
    </w:p>
    <w:p w14:paraId="65059547" w14:textId="77777777" w:rsidR="003B1673" w:rsidRPr="00776875" w:rsidRDefault="003B1673" w:rsidP="003B1673">
      <w:pPr>
        <w:tabs>
          <w:tab w:val="left" w:pos="1125"/>
        </w:tabs>
        <w:spacing w:line="360" w:lineRule="auto"/>
        <w:jc w:val="both"/>
        <w:rPr>
          <w:rFonts w:ascii="Arial" w:eastAsia="Arial" w:hAnsi="Arial" w:cs="Arial"/>
          <w:sz w:val="21"/>
          <w:szCs w:val="21"/>
          <w:lang w:val="en-US"/>
        </w:rPr>
      </w:pPr>
    </w:p>
    <w:p w14:paraId="223CA694" w14:textId="77777777" w:rsidR="003B1673" w:rsidRPr="00776875" w:rsidRDefault="003B1673" w:rsidP="003B1673">
      <w:pPr>
        <w:tabs>
          <w:tab w:val="left" w:pos="1125"/>
        </w:tabs>
        <w:spacing w:line="360" w:lineRule="auto"/>
        <w:jc w:val="both"/>
        <w:rPr>
          <w:rFonts w:ascii="Arial" w:eastAsia="Arial" w:hAnsi="Arial" w:cs="Arial"/>
          <w:sz w:val="21"/>
          <w:szCs w:val="21"/>
          <w:lang w:val="en-US"/>
        </w:rPr>
      </w:pPr>
    </w:p>
    <w:p w14:paraId="0BCF30D2" w14:textId="77777777" w:rsidR="003B1673" w:rsidRDefault="003B1673" w:rsidP="003B1673">
      <w:pPr>
        <w:tabs>
          <w:tab w:val="left" w:pos="1125"/>
        </w:tabs>
        <w:spacing w:line="360" w:lineRule="auto"/>
        <w:jc w:val="both"/>
        <w:rPr>
          <w:rFonts w:ascii="Arial" w:eastAsia="Arial" w:hAnsi="Arial" w:cs="Arial"/>
          <w:sz w:val="21"/>
          <w:szCs w:val="21"/>
          <w:lang w:val="en-US"/>
        </w:rPr>
      </w:pPr>
    </w:p>
    <w:p w14:paraId="26908C7B" w14:textId="77777777" w:rsidR="00776875" w:rsidRDefault="00776875" w:rsidP="003B1673">
      <w:pPr>
        <w:tabs>
          <w:tab w:val="left" w:pos="1125"/>
        </w:tabs>
        <w:spacing w:line="360" w:lineRule="auto"/>
        <w:jc w:val="both"/>
        <w:rPr>
          <w:rFonts w:ascii="Arial" w:eastAsia="Arial" w:hAnsi="Arial" w:cs="Arial"/>
          <w:sz w:val="21"/>
          <w:szCs w:val="21"/>
          <w:lang w:val="en-US"/>
        </w:rPr>
      </w:pPr>
    </w:p>
    <w:p w14:paraId="126A1A43" w14:textId="77777777" w:rsidR="00776875" w:rsidRDefault="00776875" w:rsidP="003B1673">
      <w:pPr>
        <w:tabs>
          <w:tab w:val="left" w:pos="1125"/>
        </w:tabs>
        <w:spacing w:line="360" w:lineRule="auto"/>
        <w:jc w:val="both"/>
        <w:rPr>
          <w:rFonts w:ascii="Arial" w:eastAsia="Arial" w:hAnsi="Arial" w:cs="Arial"/>
          <w:sz w:val="21"/>
          <w:szCs w:val="21"/>
          <w:lang w:val="en-US"/>
        </w:rPr>
      </w:pPr>
    </w:p>
    <w:p w14:paraId="0B7E2C13" w14:textId="77777777" w:rsidR="00776875" w:rsidRDefault="00776875" w:rsidP="003B1673">
      <w:pPr>
        <w:tabs>
          <w:tab w:val="left" w:pos="1125"/>
        </w:tabs>
        <w:spacing w:line="360" w:lineRule="auto"/>
        <w:jc w:val="both"/>
        <w:rPr>
          <w:rFonts w:ascii="Arial" w:eastAsia="Arial" w:hAnsi="Arial" w:cs="Arial"/>
          <w:sz w:val="21"/>
          <w:szCs w:val="21"/>
          <w:lang w:val="en-US"/>
        </w:rPr>
      </w:pPr>
    </w:p>
    <w:p w14:paraId="026D7D11" w14:textId="77777777" w:rsidR="00776875" w:rsidRPr="00776875" w:rsidRDefault="00776875" w:rsidP="003B1673">
      <w:pPr>
        <w:tabs>
          <w:tab w:val="left" w:pos="1125"/>
        </w:tabs>
        <w:spacing w:line="360" w:lineRule="auto"/>
        <w:jc w:val="both"/>
        <w:rPr>
          <w:rFonts w:ascii="Arial" w:eastAsia="Arial" w:hAnsi="Arial" w:cs="Arial"/>
          <w:sz w:val="21"/>
          <w:szCs w:val="21"/>
          <w:lang w:val="en-US"/>
        </w:rPr>
      </w:pPr>
    </w:p>
    <w:p w14:paraId="3D63B670" w14:textId="77777777" w:rsidR="002E4F56" w:rsidRPr="00776875" w:rsidRDefault="002E4F56" w:rsidP="00F678BC">
      <w:pPr>
        <w:pStyle w:val="ListParagraph"/>
        <w:numPr>
          <w:ilvl w:val="0"/>
          <w:numId w:val="3"/>
        </w:num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lastRenderedPageBreak/>
        <w:t>DEFINITIONS</w:t>
      </w:r>
    </w:p>
    <w:tbl>
      <w:tblPr>
        <w:tblStyle w:val="TableGrid"/>
        <w:tblW w:w="9634" w:type="dxa"/>
        <w:tblLook w:val="04A0" w:firstRow="1" w:lastRow="0" w:firstColumn="1" w:lastColumn="0" w:noHBand="0" w:noVBand="1"/>
      </w:tblPr>
      <w:tblGrid>
        <w:gridCol w:w="3964"/>
        <w:gridCol w:w="5670"/>
      </w:tblGrid>
      <w:tr w:rsidR="002E4F56" w:rsidRPr="00776875" w14:paraId="1CD31C78" w14:textId="77777777" w:rsidTr="0075555A">
        <w:tc>
          <w:tcPr>
            <w:tcW w:w="3964" w:type="dxa"/>
          </w:tcPr>
          <w:p w14:paraId="355AC88C" w14:textId="77777777" w:rsidR="002E4F56" w:rsidRPr="00776875" w:rsidRDefault="003053B8"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Accounting Officer</w:t>
            </w:r>
          </w:p>
        </w:tc>
        <w:tc>
          <w:tcPr>
            <w:tcW w:w="5670" w:type="dxa"/>
          </w:tcPr>
          <w:p w14:paraId="76CC75E0" w14:textId="77777777" w:rsidR="002E4F56" w:rsidRPr="00776875" w:rsidRDefault="003053B8"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Means a person appointed in terms of section 82(1) (a) or (b) of the Municipal </w:t>
            </w:r>
            <w:proofErr w:type="gramStart"/>
            <w:r w:rsidRPr="00776875">
              <w:rPr>
                <w:rFonts w:ascii="Arial" w:eastAsia="Arial" w:hAnsi="Arial" w:cs="Arial"/>
                <w:sz w:val="21"/>
                <w:szCs w:val="21"/>
                <w:lang w:val="en-US"/>
              </w:rPr>
              <w:t>Structures  Act</w:t>
            </w:r>
            <w:proofErr w:type="gramEnd"/>
          </w:p>
        </w:tc>
      </w:tr>
      <w:tr w:rsidR="002E4F56" w:rsidRPr="00776875" w14:paraId="2E6BFD26" w14:textId="77777777" w:rsidTr="0075555A">
        <w:tc>
          <w:tcPr>
            <w:tcW w:w="3964" w:type="dxa"/>
          </w:tcPr>
          <w:p w14:paraId="69F7F870" w14:textId="77777777" w:rsidR="002E4F56" w:rsidRPr="00776875" w:rsidRDefault="003053B8"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Allocation</w:t>
            </w:r>
          </w:p>
        </w:tc>
        <w:tc>
          <w:tcPr>
            <w:tcW w:w="5670" w:type="dxa"/>
          </w:tcPr>
          <w:p w14:paraId="6902E083" w14:textId="77777777" w:rsidR="002E4F56" w:rsidRPr="00776875" w:rsidRDefault="003053B8"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a municipality's share of the local government's equitable share referred to in section 214(1) (a) of the Constitution</w:t>
            </w:r>
          </w:p>
        </w:tc>
      </w:tr>
      <w:tr w:rsidR="002E4F56" w:rsidRPr="00776875" w14:paraId="51857011" w14:textId="77777777" w:rsidTr="0075555A">
        <w:tc>
          <w:tcPr>
            <w:tcW w:w="3964" w:type="dxa"/>
          </w:tcPr>
          <w:p w14:paraId="7FDB626F" w14:textId="77777777" w:rsidR="002E4F56" w:rsidRPr="00776875" w:rsidRDefault="003053B8"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Annual Division of Revenue Act</w:t>
            </w:r>
          </w:p>
        </w:tc>
        <w:tc>
          <w:tcPr>
            <w:tcW w:w="5670" w:type="dxa"/>
          </w:tcPr>
          <w:p w14:paraId="1E5C2F0B" w14:textId="77777777" w:rsidR="002E4F56" w:rsidRPr="00776875" w:rsidRDefault="003053B8"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the Act of Parliament, which must be enacted annually in terms of section 214 (1) of the Constitution</w:t>
            </w:r>
          </w:p>
        </w:tc>
      </w:tr>
      <w:tr w:rsidR="002E4F56" w:rsidRPr="00776875" w14:paraId="5C90EBB2" w14:textId="77777777" w:rsidTr="0075555A">
        <w:tc>
          <w:tcPr>
            <w:tcW w:w="3964" w:type="dxa"/>
          </w:tcPr>
          <w:p w14:paraId="0729296D" w14:textId="77777777" w:rsidR="002E4F56" w:rsidRPr="00776875" w:rsidRDefault="003053B8"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Approved Budget</w:t>
            </w:r>
          </w:p>
        </w:tc>
        <w:tc>
          <w:tcPr>
            <w:tcW w:w="5670" w:type="dxa"/>
          </w:tcPr>
          <w:p w14:paraId="5126E7A1" w14:textId="77777777" w:rsidR="002E4F56" w:rsidRPr="00776875" w:rsidRDefault="003053B8"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an annual budget is approved by a municipal council</w:t>
            </w:r>
          </w:p>
        </w:tc>
      </w:tr>
      <w:tr w:rsidR="002E4F56" w:rsidRPr="00776875" w14:paraId="64BDF779" w14:textId="77777777" w:rsidTr="0075555A">
        <w:tc>
          <w:tcPr>
            <w:tcW w:w="3964" w:type="dxa"/>
          </w:tcPr>
          <w:p w14:paraId="3EAEEE32" w14:textId="77777777" w:rsidR="002E4F56" w:rsidRPr="00776875" w:rsidRDefault="003053B8"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Municipal Council</w:t>
            </w:r>
          </w:p>
        </w:tc>
        <w:tc>
          <w:tcPr>
            <w:tcW w:w="5670" w:type="dxa"/>
          </w:tcPr>
          <w:p w14:paraId="57F4C888" w14:textId="77777777" w:rsidR="002E4F56" w:rsidRPr="00776875" w:rsidRDefault="003053B8"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an annual budget has been approved by an adjustments budget in terms of section 28 of the MFMA</w:t>
            </w:r>
          </w:p>
        </w:tc>
      </w:tr>
      <w:tr w:rsidR="002E4F56" w:rsidRPr="00776875" w14:paraId="62D57A93" w14:textId="77777777" w:rsidTr="0075555A">
        <w:tc>
          <w:tcPr>
            <w:tcW w:w="3964" w:type="dxa"/>
          </w:tcPr>
          <w:p w14:paraId="66CBD6A3" w14:textId="77777777" w:rsidR="002E4F56" w:rsidRPr="00776875" w:rsidRDefault="003053B8"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Basic Municipal Service</w:t>
            </w:r>
          </w:p>
        </w:tc>
        <w:tc>
          <w:tcPr>
            <w:tcW w:w="5670" w:type="dxa"/>
          </w:tcPr>
          <w:p w14:paraId="34F62AD2" w14:textId="77777777" w:rsidR="002E4F56" w:rsidRPr="00776875" w:rsidRDefault="003053B8"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a municipal service that is necessary to ensure an acceptable and reasonable quality of life and which, if not provided, would endanger public health or safety or the environment</w:t>
            </w:r>
          </w:p>
        </w:tc>
      </w:tr>
      <w:tr w:rsidR="002E4F56" w:rsidRPr="00776875" w14:paraId="3BCA2C56" w14:textId="77777777" w:rsidTr="0075555A">
        <w:tc>
          <w:tcPr>
            <w:tcW w:w="3964" w:type="dxa"/>
          </w:tcPr>
          <w:p w14:paraId="32CC53C3" w14:textId="77777777" w:rsidR="002E4F56" w:rsidRPr="00776875" w:rsidRDefault="003053B8"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Budget -related Policy</w:t>
            </w:r>
          </w:p>
        </w:tc>
        <w:tc>
          <w:tcPr>
            <w:tcW w:w="5670" w:type="dxa"/>
          </w:tcPr>
          <w:p w14:paraId="63B62B11" w14:textId="77777777" w:rsidR="003053B8" w:rsidRPr="00776875" w:rsidRDefault="003053B8" w:rsidP="003053B8">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a policy of a municipality affecting or affected by the annual budget of the municipality, including: -the tariffs policy, which the municipality must adopt in terms of section 74 of the Municipal Systems Act</w:t>
            </w:r>
          </w:p>
          <w:p w14:paraId="5E9F131A" w14:textId="77777777" w:rsidR="003053B8" w:rsidRPr="00776875" w:rsidRDefault="003053B8" w:rsidP="003053B8">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-the rates policy which the municipality must adopt in terms of legislation regulating municipal property rates</w:t>
            </w:r>
          </w:p>
          <w:p w14:paraId="17ACA3D1" w14:textId="77777777" w:rsidR="003053B8" w:rsidRPr="00776875" w:rsidRDefault="003053B8" w:rsidP="003053B8">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-the credit control and debt collection policy, which the municipality must adopt in</w:t>
            </w:r>
          </w:p>
          <w:p w14:paraId="55153475" w14:textId="77777777" w:rsidR="003053B8" w:rsidRPr="00776875" w:rsidRDefault="003053B8" w:rsidP="003053B8">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terms of section 96 of the Municipal Systems</w:t>
            </w:r>
          </w:p>
          <w:p w14:paraId="298A5ACD" w14:textId="77777777" w:rsidR="002E4F56" w:rsidRPr="00776875" w:rsidRDefault="003053B8" w:rsidP="003053B8">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Act</w:t>
            </w:r>
          </w:p>
        </w:tc>
      </w:tr>
      <w:tr w:rsidR="002E4F56" w:rsidRPr="00776875" w14:paraId="750AD046" w14:textId="77777777" w:rsidTr="0075555A">
        <w:tc>
          <w:tcPr>
            <w:tcW w:w="3964" w:type="dxa"/>
          </w:tcPr>
          <w:p w14:paraId="5613AC1E" w14:textId="77777777" w:rsidR="002E4F56" w:rsidRPr="00776875" w:rsidRDefault="00C106A7"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Budget Transfer</w:t>
            </w:r>
          </w:p>
        </w:tc>
        <w:tc>
          <w:tcPr>
            <w:tcW w:w="5670" w:type="dxa"/>
          </w:tcPr>
          <w:p w14:paraId="4BBEE2AC" w14:textId="77777777" w:rsidR="002E4F56" w:rsidRPr="00776875" w:rsidRDefault="00C106A7" w:rsidP="00C106A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t</w:t>
            </w:r>
            <w:r w:rsidR="003053B8" w:rsidRPr="00776875">
              <w:rPr>
                <w:rFonts w:ascii="Arial" w:eastAsia="Arial" w:hAnsi="Arial" w:cs="Arial"/>
                <w:sz w:val="21"/>
                <w:szCs w:val="21"/>
                <w:lang w:val="en-US"/>
              </w:rPr>
              <w:t>ransfer of funding within a function/ vote</w:t>
            </w:r>
          </w:p>
        </w:tc>
      </w:tr>
      <w:tr w:rsidR="002E4F56" w:rsidRPr="00776875" w14:paraId="3DB76281" w14:textId="77777777" w:rsidTr="0075555A">
        <w:tc>
          <w:tcPr>
            <w:tcW w:w="3964" w:type="dxa"/>
          </w:tcPr>
          <w:p w14:paraId="3AE50DEF" w14:textId="77777777" w:rsidR="002E4F56" w:rsidRPr="00776875" w:rsidRDefault="003053B8"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Budget Year</w:t>
            </w:r>
          </w:p>
        </w:tc>
        <w:tc>
          <w:tcPr>
            <w:tcW w:w="5670" w:type="dxa"/>
          </w:tcPr>
          <w:p w14:paraId="00545116" w14:textId="77777777" w:rsidR="002E4F56" w:rsidRPr="00776875" w:rsidRDefault="003053B8"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the financial year of the municipality for which an annual budget is to be approved in terms of section 16(1) of the MFMA</w:t>
            </w:r>
          </w:p>
        </w:tc>
      </w:tr>
      <w:tr w:rsidR="002E4F56" w:rsidRPr="00776875" w14:paraId="29EA5626" w14:textId="77777777" w:rsidTr="0075555A">
        <w:tc>
          <w:tcPr>
            <w:tcW w:w="3964" w:type="dxa"/>
          </w:tcPr>
          <w:p w14:paraId="3F4ABA78" w14:textId="77777777" w:rsidR="002E4F56" w:rsidRPr="00776875" w:rsidRDefault="003053B8"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Chief Financial Officer</w:t>
            </w:r>
          </w:p>
        </w:tc>
        <w:tc>
          <w:tcPr>
            <w:tcW w:w="5670" w:type="dxa"/>
          </w:tcPr>
          <w:p w14:paraId="30E05A06" w14:textId="77777777" w:rsidR="002E4F56" w:rsidRPr="00776875" w:rsidRDefault="003053B8"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a person designated in terms of section 80(2) (a) of the MFMA</w:t>
            </w:r>
          </w:p>
        </w:tc>
      </w:tr>
      <w:tr w:rsidR="002E4F56" w:rsidRPr="00776875" w14:paraId="3C0FD245" w14:textId="77777777" w:rsidTr="0075555A">
        <w:tc>
          <w:tcPr>
            <w:tcW w:w="3964" w:type="dxa"/>
          </w:tcPr>
          <w:p w14:paraId="1DF7AB9A" w14:textId="77777777" w:rsidR="002E4F56" w:rsidRPr="00776875" w:rsidRDefault="003053B8" w:rsidP="002E4F56">
            <w:pPr>
              <w:tabs>
                <w:tab w:val="left" w:pos="1125"/>
              </w:tabs>
              <w:spacing w:line="360" w:lineRule="auto"/>
              <w:jc w:val="both"/>
              <w:rPr>
                <w:rFonts w:ascii="Arial" w:eastAsia="Arial" w:hAnsi="Arial" w:cs="Arial"/>
                <w:sz w:val="21"/>
                <w:szCs w:val="21"/>
                <w:lang w:val="en-US"/>
              </w:rPr>
            </w:pPr>
            <w:proofErr w:type="spellStart"/>
            <w:r w:rsidRPr="00776875">
              <w:rPr>
                <w:rFonts w:ascii="Arial" w:eastAsia="Arial" w:hAnsi="Arial" w:cs="Arial"/>
                <w:sz w:val="21"/>
                <w:szCs w:val="21"/>
                <w:lang w:val="en-US"/>
              </w:rPr>
              <w:t>Councillor</w:t>
            </w:r>
            <w:proofErr w:type="spellEnd"/>
          </w:p>
        </w:tc>
        <w:tc>
          <w:tcPr>
            <w:tcW w:w="5670" w:type="dxa"/>
          </w:tcPr>
          <w:p w14:paraId="417EE479" w14:textId="77777777" w:rsidR="002E4F56" w:rsidRPr="00776875" w:rsidRDefault="003053B8"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a member of a Municipal Council</w:t>
            </w:r>
            <w:r w:rsidR="0075555A" w:rsidRPr="00776875">
              <w:rPr>
                <w:rFonts w:ascii="Arial" w:eastAsia="Arial" w:hAnsi="Arial" w:cs="Arial"/>
                <w:sz w:val="21"/>
                <w:szCs w:val="21"/>
                <w:lang w:val="en-US"/>
              </w:rPr>
              <w:t>.</w:t>
            </w:r>
          </w:p>
        </w:tc>
      </w:tr>
      <w:tr w:rsidR="002E4F56" w:rsidRPr="00776875" w14:paraId="1ECE0147" w14:textId="77777777" w:rsidTr="0075555A">
        <w:tc>
          <w:tcPr>
            <w:tcW w:w="3964" w:type="dxa"/>
          </w:tcPr>
          <w:p w14:paraId="46027283" w14:textId="77777777" w:rsidR="002E4F56" w:rsidRPr="00776875" w:rsidRDefault="003053B8"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Creditor</w:t>
            </w:r>
          </w:p>
        </w:tc>
        <w:tc>
          <w:tcPr>
            <w:tcW w:w="5670" w:type="dxa"/>
          </w:tcPr>
          <w:p w14:paraId="66EFF66F" w14:textId="77777777" w:rsidR="002E4F56" w:rsidRPr="00776875" w:rsidRDefault="003053B8"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a person to whom money is owed by the municipality.</w:t>
            </w:r>
          </w:p>
        </w:tc>
      </w:tr>
      <w:tr w:rsidR="002E4F56" w:rsidRPr="00776875" w14:paraId="44DCD844" w14:textId="77777777" w:rsidTr="0075555A">
        <w:tc>
          <w:tcPr>
            <w:tcW w:w="3964" w:type="dxa"/>
          </w:tcPr>
          <w:p w14:paraId="6013CB6B" w14:textId="77777777" w:rsidR="002E4F56" w:rsidRPr="00776875" w:rsidRDefault="003053B8"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Current Year</w:t>
            </w:r>
          </w:p>
        </w:tc>
        <w:tc>
          <w:tcPr>
            <w:tcW w:w="5670" w:type="dxa"/>
          </w:tcPr>
          <w:p w14:paraId="726FC4C6" w14:textId="77777777" w:rsidR="002E4F56" w:rsidRPr="00776875" w:rsidRDefault="003053B8"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the financial year, which has already commenced, but not yet ended</w:t>
            </w:r>
            <w:r w:rsidR="0075555A" w:rsidRPr="00776875">
              <w:rPr>
                <w:rFonts w:ascii="Arial" w:eastAsia="Arial" w:hAnsi="Arial" w:cs="Arial"/>
                <w:sz w:val="21"/>
                <w:szCs w:val="21"/>
                <w:lang w:val="en-US"/>
              </w:rPr>
              <w:t>.</w:t>
            </w:r>
          </w:p>
        </w:tc>
      </w:tr>
      <w:tr w:rsidR="002E4F56" w:rsidRPr="00776875" w14:paraId="13DE1AC2" w14:textId="77777777" w:rsidTr="0075555A">
        <w:tc>
          <w:tcPr>
            <w:tcW w:w="3964" w:type="dxa"/>
          </w:tcPr>
          <w:p w14:paraId="676177C0" w14:textId="77777777" w:rsidR="002E4F56" w:rsidRPr="00776875" w:rsidRDefault="003053B8"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lastRenderedPageBreak/>
              <w:t>Delegation</w:t>
            </w:r>
          </w:p>
        </w:tc>
        <w:tc>
          <w:tcPr>
            <w:tcW w:w="5670" w:type="dxa"/>
          </w:tcPr>
          <w:p w14:paraId="213BF2CB" w14:textId="77777777" w:rsidR="002E4F56" w:rsidRPr="00776875" w:rsidRDefault="003053B8"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In relation to a duty includes an instruction or request to perform or to assist in performing the duty</w:t>
            </w:r>
            <w:r w:rsidR="0075555A" w:rsidRPr="00776875">
              <w:rPr>
                <w:rFonts w:ascii="Arial" w:eastAsia="Arial" w:hAnsi="Arial" w:cs="Arial"/>
                <w:sz w:val="21"/>
                <w:szCs w:val="21"/>
                <w:lang w:val="en-US"/>
              </w:rPr>
              <w:t>.</w:t>
            </w:r>
          </w:p>
        </w:tc>
      </w:tr>
      <w:tr w:rsidR="002E4F56" w:rsidRPr="00776875" w14:paraId="7A744128" w14:textId="77777777" w:rsidTr="0075555A">
        <w:tc>
          <w:tcPr>
            <w:tcW w:w="3964" w:type="dxa"/>
          </w:tcPr>
          <w:p w14:paraId="4AB5431E" w14:textId="77777777" w:rsidR="002E4F56" w:rsidRPr="00776875" w:rsidRDefault="0075555A"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Financial Recovery Plan</w:t>
            </w:r>
          </w:p>
        </w:tc>
        <w:tc>
          <w:tcPr>
            <w:tcW w:w="5670" w:type="dxa"/>
          </w:tcPr>
          <w:p w14:paraId="26DCAA0B" w14:textId="77777777" w:rsidR="002E4F56" w:rsidRPr="00776875" w:rsidRDefault="0075555A"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a plan prepared in terms of section 141 of the MFMA.</w:t>
            </w:r>
          </w:p>
        </w:tc>
      </w:tr>
      <w:tr w:rsidR="002E4F56" w:rsidRPr="00776875" w14:paraId="75EB67FB" w14:textId="77777777" w:rsidTr="0075555A">
        <w:tc>
          <w:tcPr>
            <w:tcW w:w="3964" w:type="dxa"/>
          </w:tcPr>
          <w:p w14:paraId="58F4A194" w14:textId="77777777" w:rsidR="002E4F56" w:rsidRPr="00776875" w:rsidRDefault="0075555A"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Financial Statements</w:t>
            </w:r>
          </w:p>
        </w:tc>
        <w:tc>
          <w:tcPr>
            <w:tcW w:w="5670" w:type="dxa"/>
          </w:tcPr>
          <w:p w14:paraId="3BE782F5" w14:textId="77777777" w:rsidR="0075555A" w:rsidRPr="00776875" w:rsidRDefault="0075555A" w:rsidP="0075555A">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statements consisting of at least:</w:t>
            </w:r>
          </w:p>
          <w:p w14:paraId="3B97C2D4" w14:textId="77777777" w:rsidR="0075555A" w:rsidRPr="00776875" w:rsidRDefault="0075555A" w:rsidP="0075555A">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-a statement of financial position</w:t>
            </w:r>
          </w:p>
          <w:p w14:paraId="4819FFFA" w14:textId="77777777" w:rsidR="0075555A" w:rsidRPr="00776875" w:rsidRDefault="0075555A" w:rsidP="0075555A">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-a statement of financial performance</w:t>
            </w:r>
          </w:p>
          <w:p w14:paraId="287E062B" w14:textId="77777777" w:rsidR="0075555A" w:rsidRPr="00776875" w:rsidRDefault="0075555A" w:rsidP="0075555A">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-a cash-flow statement</w:t>
            </w:r>
          </w:p>
          <w:p w14:paraId="05BF6C20" w14:textId="77777777" w:rsidR="0075555A" w:rsidRPr="00776875" w:rsidRDefault="0075555A" w:rsidP="0075555A">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-any other statements that may be prescribed</w:t>
            </w:r>
          </w:p>
          <w:p w14:paraId="1BA3CC90" w14:textId="77777777" w:rsidR="002E4F56" w:rsidRPr="00776875" w:rsidRDefault="0075555A" w:rsidP="0075555A">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-any notes to these statements</w:t>
            </w:r>
          </w:p>
        </w:tc>
      </w:tr>
      <w:tr w:rsidR="002E4F56" w:rsidRPr="00776875" w14:paraId="79F149A3" w14:textId="77777777" w:rsidTr="0075555A">
        <w:tc>
          <w:tcPr>
            <w:tcW w:w="3964" w:type="dxa"/>
          </w:tcPr>
          <w:p w14:paraId="630106D0" w14:textId="77777777" w:rsidR="002E4F56" w:rsidRPr="00776875" w:rsidRDefault="0075555A"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Financial Year</w:t>
            </w:r>
          </w:p>
        </w:tc>
        <w:tc>
          <w:tcPr>
            <w:tcW w:w="5670" w:type="dxa"/>
          </w:tcPr>
          <w:p w14:paraId="396F3281" w14:textId="77777777" w:rsidR="002E4F56" w:rsidRPr="00776875" w:rsidRDefault="0075555A"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Means a twelve-month period commencing on 1 July and ending on 30 June each year Financing Agreement Includes any loan agreement, lease, and installment purchase contract or hire purchase arrangement under which a municipality undertakes to repay a long-term debt over </w:t>
            </w:r>
            <w:proofErr w:type="gramStart"/>
            <w:r w:rsidRPr="00776875">
              <w:rPr>
                <w:rFonts w:ascii="Arial" w:eastAsia="Arial" w:hAnsi="Arial" w:cs="Arial"/>
                <w:sz w:val="21"/>
                <w:szCs w:val="21"/>
                <w:lang w:val="en-US"/>
              </w:rPr>
              <w:t>a period of time</w:t>
            </w:r>
            <w:proofErr w:type="gramEnd"/>
            <w:r w:rsidRPr="00776875">
              <w:rPr>
                <w:rFonts w:ascii="Arial" w:eastAsia="Arial" w:hAnsi="Arial" w:cs="Arial"/>
                <w:sz w:val="21"/>
                <w:szCs w:val="21"/>
                <w:lang w:val="en-US"/>
              </w:rPr>
              <w:t>.</w:t>
            </w:r>
          </w:p>
        </w:tc>
      </w:tr>
      <w:tr w:rsidR="002E4F56" w:rsidRPr="00776875" w14:paraId="3AA47E3B" w14:textId="77777777" w:rsidTr="0075555A">
        <w:tc>
          <w:tcPr>
            <w:tcW w:w="3964" w:type="dxa"/>
          </w:tcPr>
          <w:p w14:paraId="38A2FD0F" w14:textId="77777777" w:rsidR="002E4F56" w:rsidRPr="00776875" w:rsidRDefault="0075555A"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Fruitless and Wasteful Expenditure</w:t>
            </w:r>
          </w:p>
        </w:tc>
        <w:tc>
          <w:tcPr>
            <w:tcW w:w="5670" w:type="dxa"/>
          </w:tcPr>
          <w:p w14:paraId="5FD2F241" w14:textId="77777777" w:rsidR="002E4F56" w:rsidRPr="00776875" w:rsidRDefault="0075555A"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expenditure that was made in vain and</w:t>
            </w:r>
            <w:r w:rsidRPr="00776875">
              <w:rPr>
                <w:sz w:val="21"/>
                <w:szCs w:val="21"/>
              </w:rPr>
              <w:t xml:space="preserve"> </w:t>
            </w:r>
            <w:r w:rsidRPr="00776875">
              <w:rPr>
                <w:rFonts w:ascii="Arial" w:eastAsia="Arial" w:hAnsi="Arial" w:cs="Arial"/>
                <w:sz w:val="21"/>
                <w:szCs w:val="21"/>
                <w:lang w:val="en-US"/>
              </w:rPr>
              <w:t>would have been avoided had reasonable care been exercised.</w:t>
            </w:r>
          </w:p>
        </w:tc>
      </w:tr>
      <w:tr w:rsidR="002E4F56" w:rsidRPr="00776875" w14:paraId="12737513" w14:textId="77777777" w:rsidTr="0075555A">
        <w:tc>
          <w:tcPr>
            <w:tcW w:w="3964" w:type="dxa"/>
          </w:tcPr>
          <w:p w14:paraId="538B765F" w14:textId="77777777" w:rsidR="002E4F56" w:rsidRPr="00776875" w:rsidRDefault="00C45D0B"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Irregular Expenditure</w:t>
            </w:r>
          </w:p>
        </w:tc>
        <w:tc>
          <w:tcPr>
            <w:tcW w:w="5670" w:type="dxa"/>
          </w:tcPr>
          <w:p w14:paraId="28490BA8" w14:textId="77777777" w:rsidR="00C45D0B" w:rsidRPr="00776875" w:rsidRDefault="00C45D0B" w:rsidP="00C45D0B">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Means expenditure incurred by a municipality or municipal </w:t>
            </w:r>
            <w:proofErr w:type="gramStart"/>
            <w:r w:rsidRPr="00776875">
              <w:rPr>
                <w:rFonts w:ascii="Arial" w:eastAsia="Arial" w:hAnsi="Arial" w:cs="Arial"/>
                <w:sz w:val="21"/>
                <w:szCs w:val="21"/>
                <w:lang w:val="en-US"/>
              </w:rPr>
              <w:t>entity</w:t>
            </w:r>
            <w:proofErr w:type="gramEnd"/>
          </w:p>
          <w:p w14:paraId="1550EA26" w14:textId="77777777" w:rsidR="00C45D0B" w:rsidRPr="00776875" w:rsidRDefault="00C45D0B" w:rsidP="00C45D0B">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in contravention of, or that is not in accordance with, a requirement of the</w:t>
            </w:r>
          </w:p>
          <w:p w14:paraId="5C337D88" w14:textId="77777777" w:rsidR="00C45D0B" w:rsidRPr="00776875" w:rsidRDefault="00C45D0B" w:rsidP="00C45D0B">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MFMA Act, and which has not been condoned in terms of section 170 of the</w:t>
            </w:r>
          </w:p>
          <w:p w14:paraId="3E63C06B" w14:textId="77777777" w:rsidR="00C45D0B" w:rsidRPr="00776875" w:rsidRDefault="00C45D0B" w:rsidP="00C45D0B">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MFMA Expenditure incurred by a municipality or municipal entity in contravention of, or that </w:t>
            </w:r>
            <w:proofErr w:type="gramStart"/>
            <w:r w:rsidRPr="00776875">
              <w:rPr>
                <w:rFonts w:ascii="Arial" w:eastAsia="Arial" w:hAnsi="Arial" w:cs="Arial"/>
                <w:sz w:val="21"/>
                <w:szCs w:val="21"/>
                <w:lang w:val="en-US"/>
              </w:rPr>
              <w:t>is</w:t>
            </w:r>
            <w:proofErr w:type="gramEnd"/>
          </w:p>
          <w:p w14:paraId="13D9A5EF" w14:textId="77777777" w:rsidR="00C45D0B" w:rsidRPr="00776875" w:rsidRDefault="00C45D0B" w:rsidP="00C45D0B">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not in accordance with, a requirement of the Municipal Systems Act, and which has not been condoned in terms of that Act Expenditure incurred by a municipality in contravention of, or that is not in accordance with, a requirement of the Public Office- Bearers Act, 1998 {Act No. 20 of 1998) Expenditure incurred by a municipality or municipal entity in contravention of, or that is not in accordance with, a requirement of the supply chain management policy of the municipality or entity or any of the municipality's bylaws giving effect to such policy, and which has not been condoned in terms of such pol icy or bylaw,</w:t>
            </w:r>
          </w:p>
          <w:p w14:paraId="1FBF8C3B" w14:textId="77777777" w:rsidR="002E4F56" w:rsidRPr="00776875" w:rsidRDefault="00C45D0B" w:rsidP="00C45D0B">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lastRenderedPageBreak/>
              <w:t>but excludes expenditure by a municipality which falls within the definition of "</w:t>
            </w:r>
            <w:proofErr w:type="spellStart"/>
            <w:r w:rsidRPr="00776875">
              <w:rPr>
                <w:rFonts w:ascii="Arial" w:eastAsia="Arial" w:hAnsi="Arial" w:cs="Arial"/>
                <w:sz w:val="21"/>
                <w:szCs w:val="21"/>
                <w:lang w:val="en-US"/>
              </w:rPr>
              <w:t>unauthorised</w:t>
            </w:r>
            <w:proofErr w:type="spellEnd"/>
            <w:r w:rsidRPr="00776875">
              <w:rPr>
                <w:rFonts w:ascii="Arial" w:eastAsia="Arial" w:hAnsi="Arial" w:cs="Arial"/>
                <w:sz w:val="21"/>
                <w:szCs w:val="21"/>
                <w:lang w:val="en-US"/>
              </w:rPr>
              <w:t xml:space="preserve"> expenditure.</w:t>
            </w:r>
          </w:p>
        </w:tc>
      </w:tr>
      <w:tr w:rsidR="002E4F56" w:rsidRPr="00776875" w14:paraId="08367CA1" w14:textId="77777777" w:rsidTr="0075555A">
        <w:tc>
          <w:tcPr>
            <w:tcW w:w="3964" w:type="dxa"/>
          </w:tcPr>
          <w:p w14:paraId="725F11DF" w14:textId="77777777" w:rsidR="002E4F56" w:rsidRPr="00776875" w:rsidRDefault="00C45D0B"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lastRenderedPageBreak/>
              <w:t>Investment, in relation to funds of a Municipality</w:t>
            </w:r>
          </w:p>
        </w:tc>
        <w:tc>
          <w:tcPr>
            <w:tcW w:w="5670" w:type="dxa"/>
          </w:tcPr>
          <w:p w14:paraId="443D8C27" w14:textId="77777777" w:rsidR="002E4F56" w:rsidRPr="00776875" w:rsidRDefault="00C45D0B" w:rsidP="00C45D0B">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The placing of Municipality deposit funds with a financial institution </w:t>
            </w:r>
            <w:proofErr w:type="gramStart"/>
            <w:r w:rsidRPr="00776875">
              <w:rPr>
                <w:rFonts w:ascii="Arial" w:eastAsia="Arial" w:hAnsi="Arial" w:cs="Arial"/>
                <w:sz w:val="21"/>
                <w:szCs w:val="21"/>
                <w:lang w:val="en-US"/>
              </w:rPr>
              <w:t>The</w:t>
            </w:r>
            <w:proofErr w:type="gramEnd"/>
            <w:r w:rsidRPr="00776875">
              <w:rPr>
                <w:rFonts w:ascii="Arial" w:eastAsia="Arial" w:hAnsi="Arial" w:cs="Arial"/>
                <w:sz w:val="21"/>
                <w:szCs w:val="21"/>
                <w:lang w:val="en-US"/>
              </w:rPr>
              <w:t xml:space="preserve"> acquisition of assets with funds of a municipality not immediately required, with the primary aim of preserving those funds.</w:t>
            </w:r>
          </w:p>
        </w:tc>
      </w:tr>
      <w:tr w:rsidR="002E4F56" w:rsidRPr="00776875" w14:paraId="44ACE299" w14:textId="77777777" w:rsidTr="0075555A">
        <w:tc>
          <w:tcPr>
            <w:tcW w:w="3964" w:type="dxa"/>
          </w:tcPr>
          <w:p w14:paraId="2D57D267" w14:textId="77777777" w:rsidR="002E4F56" w:rsidRPr="00776875" w:rsidRDefault="00960C0C"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Lender Means</w:t>
            </w:r>
          </w:p>
        </w:tc>
        <w:tc>
          <w:tcPr>
            <w:tcW w:w="5670" w:type="dxa"/>
          </w:tcPr>
          <w:p w14:paraId="1D2F8FD0" w14:textId="77777777" w:rsidR="002E4F56" w:rsidRPr="00776875" w:rsidRDefault="00960C0C"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a person who provides debt finance to a municipality.</w:t>
            </w:r>
          </w:p>
        </w:tc>
      </w:tr>
      <w:tr w:rsidR="002E4F56" w:rsidRPr="00776875" w14:paraId="20C4629C" w14:textId="77777777" w:rsidTr="0075555A">
        <w:tc>
          <w:tcPr>
            <w:tcW w:w="3964" w:type="dxa"/>
          </w:tcPr>
          <w:p w14:paraId="377DDEB9" w14:textId="77777777" w:rsidR="002E4F56" w:rsidRPr="00776875" w:rsidRDefault="00960C0C"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Local Community</w:t>
            </w:r>
          </w:p>
        </w:tc>
        <w:tc>
          <w:tcPr>
            <w:tcW w:w="5670" w:type="dxa"/>
          </w:tcPr>
          <w:p w14:paraId="72D6428F" w14:textId="77777777" w:rsidR="002E4F56" w:rsidRPr="00776875" w:rsidRDefault="00960C0C"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Has the meaning assigned to it in section 1 of the Municipal Systems </w:t>
            </w:r>
            <w:proofErr w:type="gramStart"/>
            <w:r w:rsidRPr="00776875">
              <w:rPr>
                <w:rFonts w:ascii="Arial" w:eastAsia="Arial" w:hAnsi="Arial" w:cs="Arial"/>
                <w:sz w:val="21"/>
                <w:szCs w:val="21"/>
                <w:lang w:val="en-US"/>
              </w:rPr>
              <w:t>Act.</w:t>
            </w:r>
            <w:proofErr w:type="gramEnd"/>
          </w:p>
        </w:tc>
      </w:tr>
      <w:tr w:rsidR="002E4F56" w:rsidRPr="00776875" w14:paraId="11BDF740" w14:textId="77777777" w:rsidTr="0075555A">
        <w:tc>
          <w:tcPr>
            <w:tcW w:w="3964" w:type="dxa"/>
          </w:tcPr>
          <w:p w14:paraId="2907BB7D" w14:textId="77777777" w:rsidR="002E4F56" w:rsidRPr="00776875" w:rsidRDefault="00960C0C"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Municipal Structures Act</w:t>
            </w:r>
          </w:p>
        </w:tc>
        <w:tc>
          <w:tcPr>
            <w:tcW w:w="5670" w:type="dxa"/>
          </w:tcPr>
          <w:p w14:paraId="28B06275" w14:textId="77777777" w:rsidR="002E4F56" w:rsidRPr="00776875" w:rsidRDefault="00960C0C" w:rsidP="00960C0C">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the Local Government: Municipal Structures Act, 1998 {Act No. 117 of 1998)</w:t>
            </w:r>
            <w:r w:rsidRPr="00776875">
              <w:rPr>
                <w:sz w:val="21"/>
                <w:szCs w:val="21"/>
              </w:rPr>
              <w:t xml:space="preserve"> </w:t>
            </w:r>
          </w:p>
        </w:tc>
      </w:tr>
      <w:tr w:rsidR="002E4F56" w:rsidRPr="00776875" w14:paraId="413D8573" w14:textId="77777777" w:rsidTr="0075555A">
        <w:tc>
          <w:tcPr>
            <w:tcW w:w="3964" w:type="dxa"/>
          </w:tcPr>
          <w:p w14:paraId="3FC3166F" w14:textId="77777777" w:rsidR="002E4F56" w:rsidRPr="00776875" w:rsidRDefault="00960C0C"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Municipal Systems Act</w:t>
            </w:r>
          </w:p>
        </w:tc>
        <w:tc>
          <w:tcPr>
            <w:tcW w:w="5670" w:type="dxa"/>
          </w:tcPr>
          <w:p w14:paraId="3A408567" w14:textId="77777777" w:rsidR="00960C0C" w:rsidRPr="00776875" w:rsidRDefault="00960C0C" w:rsidP="00960C0C">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the Local Government: Municipal</w:t>
            </w:r>
          </w:p>
          <w:p w14:paraId="584A9B88" w14:textId="77777777" w:rsidR="002E4F56" w:rsidRPr="00776875" w:rsidRDefault="00960C0C" w:rsidP="00960C0C">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Systems Act, 2000 (Act No. 32 of 2000</w:t>
            </w:r>
          </w:p>
        </w:tc>
      </w:tr>
      <w:tr w:rsidR="002E4F56" w:rsidRPr="00776875" w14:paraId="433B19EE" w14:textId="77777777" w:rsidTr="0075555A">
        <w:tc>
          <w:tcPr>
            <w:tcW w:w="3964" w:type="dxa"/>
          </w:tcPr>
          <w:p w14:paraId="70356CD5" w14:textId="77777777" w:rsidR="002E4F56" w:rsidRPr="00776875" w:rsidRDefault="00D9141C"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Long-term Debt</w:t>
            </w:r>
          </w:p>
        </w:tc>
        <w:tc>
          <w:tcPr>
            <w:tcW w:w="5670" w:type="dxa"/>
          </w:tcPr>
          <w:p w14:paraId="4C9D2256" w14:textId="77777777" w:rsidR="002E4F56" w:rsidRPr="00776875" w:rsidRDefault="00D9141C"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debt repayable over a period exceeding one year.</w:t>
            </w:r>
          </w:p>
        </w:tc>
      </w:tr>
      <w:tr w:rsidR="002E4F56" w:rsidRPr="00776875" w14:paraId="4FFFFEB7" w14:textId="77777777" w:rsidTr="0075555A">
        <w:tc>
          <w:tcPr>
            <w:tcW w:w="3964" w:type="dxa"/>
          </w:tcPr>
          <w:p w14:paraId="4D5E8D63" w14:textId="77777777" w:rsidR="002E4F56" w:rsidRPr="00776875" w:rsidRDefault="00C106A7"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Mayor</w:t>
            </w:r>
          </w:p>
        </w:tc>
        <w:tc>
          <w:tcPr>
            <w:tcW w:w="5670" w:type="dxa"/>
          </w:tcPr>
          <w:p w14:paraId="3F62E535" w14:textId="77777777" w:rsidR="002E4F56" w:rsidRPr="00776875" w:rsidRDefault="00C106A7" w:rsidP="00C106A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Means the </w:t>
            </w:r>
            <w:proofErr w:type="spellStart"/>
            <w:r w:rsidRPr="00776875">
              <w:rPr>
                <w:rFonts w:ascii="Arial" w:eastAsia="Arial" w:hAnsi="Arial" w:cs="Arial"/>
                <w:sz w:val="21"/>
                <w:szCs w:val="21"/>
                <w:lang w:val="en-US"/>
              </w:rPr>
              <w:t>Councillor</w:t>
            </w:r>
            <w:proofErr w:type="spellEnd"/>
            <w:r w:rsidRPr="00776875">
              <w:rPr>
                <w:rFonts w:ascii="Arial" w:eastAsia="Arial" w:hAnsi="Arial" w:cs="Arial"/>
                <w:sz w:val="21"/>
                <w:szCs w:val="21"/>
                <w:lang w:val="en-US"/>
              </w:rPr>
              <w:t xml:space="preserve"> elected as the Mayor of the municipality in terms of section 55 of the Municipal Structures Act.</w:t>
            </w:r>
          </w:p>
        </w:tc>
      </w:tr>
      <w:tr w:rsidR="002E4F56" w:rsidRPr="00776875" w14:paraId="25BC3835" w14:textId="77777777" w:rsidTr="0075555A">
        <w:tc>
          <w:tcPr>
            <w:tcW w:w="3964" w:type="dxa"/>
          </w:tcPr>
          <w:p w14:paraId="2ADB91DE" w14:textId="77777777" w:rsidR="002E4F56" w:rsidRPr="00776875" w:rsidRDefault="00C106A7"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Municipal Council or Council</w:t>
            </w:r>
          </w:p>
        </w:tc>
        <w:tc>
          <w:tcPr>
            <w:tcW w:w="5670" w:type="dxa"/>
          </w:tcPr>
          <w:p w14:paraId="4477ADE4" w14:textId="77777777" w:rsidR="00C106A7" w:rsidRPr="00776875" w:rsidRDefault="00C106A7" w:rsidP="00C106A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Means the Council of a municipality </w:t>
            </w:r>
            <w:proofErr w:type="gramStart"/>
            <w:r w:rsidRPr="00776875">
              <w:rPr>
                <w:rFonts w:ascii="Arial" w:eastAsia="Arial" w:hAnsi="Arial" w:cs="Arial"/>
                <w:sz w:val="21"/>
                <w:szCs w:val="21"/>
                <w:lang w:val="en-US"/>
              </w:rPr>
              <w:t>referred</w:t>
            </w:r>
            <w:proofErr w:type="gramEnd"/>
          </w:p>
          <w:p w14:paraId="3E56DF2B" w14:textId="77777777" w:rsidR="002E4F56" w:rsidRPr="00776875" w:rsidRDefault="00C106A7" w:rsidP="00C106A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to in section 18 of the Municipal Structures Act.</w:t>
            </w:r>
          </w:p>
        </w:tc>
      </w:tr>
      <w:tr w:rsidR="002E4F56" w:rsidRPr="00776875" w14:paraId="0FDFE7B0" w14:textId="77777777" w:rsidTr="0075555A">
        <w:tc>
          <w:tcPr>
            <w:tcW w:w="3964" w:type="dxa"/>
          </w:tcPr>
          <w:p w14:paraId="40C51CF3" w14:textId="77777777" w:rsidR="002E4F56" w:rsidRPr="00776875" w:rsidRDefault="00C106A7"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Municipal Debt Instrument</w:t>
            </w:r>
          </w:p>
        </w:tc>
        <w:tc>
          <w:tcPr>
            <w:tcW w:w="5670" w:type="dxa"/>
          </w:tcPr>
          <w:p w14:paraId="64F46BFE" w14:textId="77777777" w:rsidR="002E4F56" w:rsidRPr="00776875" w:rsidRDefault="00C106A7"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Means any note, bond, </w:t>
            </w:r>
            <w:proofErr w:type="gramStart"/>
            <w:r w:rsidRPr="00776875">
              <w:rPr>
                <w:rFonts w:ascii="Arial" w:eastAsia="Arial" w:hAnsi="Arial" w:cs="Arial"/>
                <w:sz w:val="21"/>
                <w:szCs w:val="21"/>
                <w:lang w:val="en-US"/>
              </w:rPr>
              <w:t>debenture</w:t>
            </w:r>
            <w:proofErr w:type="gramEnd"/>
            <w:r w:rsidRPr="00776875">
              <w:rPr>
                <w:rFonts w:ascii="Arial" w:eastAsia="Arial" w:hAnsi="Arial" w:cs="Arial"/>
                <w:sz w:val="21"/>
                <w:szCs w:val="21"/>
                <w:lang w:val="en-US"/>
              </w:rPr>
              <w:t xml:space="preserve"> or other evidence of indebtedness issued by a municipality, including dematerialized or electronic evidence of indebtedness intended to be used in trade;</w:t>
            </w:r>
          </w:p>
        </w:tc>
      </w:tr>
      <w:tr w:rsidR="002E4F56" w:rsidRPr="00776875" w14:paraId="5B31A3E5" w14:textId="77777777" w:rsidTr="0075555A">
        <w:tc>
          <w:tcPr>
            <w:tcW w:w="3964" w:type="dxa"/>
          </w:tcPr>
          <w:p w14:paraId="1BC7FA72" w14:textId="77777777" w:rsidR="002E4F56" w:rsidRPr="00776875" w:rsidRDefault="00C106A7"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Municipal entity</w:t>
            </w:r>
          </w:p>
        </w:tc>
        <w:tc>
          <w:tcPr>
            <w:tcW w:w="5670" w:type="dxa"/>
          </w:tcPr>
          <w:p w14:paraId="61DFA108" w14:textId="77777777" w:rsidR="002E4F56" w:rsidRPr="00776875" w:rsidRDefault="00C106A7"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Has the meaning assigned to it in section 1 of the Municipal Systems Act (refer to the MSA for definition</w:t>
            </w:r>
            <w:proofErr w:type="gramStart"/>
            <w:r w:rsidRPr="00776875">
              <w:rPr>
                <w:rFonts w:ascii="Arial" w:eastAsia="Arial" w:hAnsi="Arial" w:cs="Arial"/>
                <w:sz w:val="21"/>
                <w:szCs w:val="21"/>
                <w:lang w:val="en-US"/>
              </w:rPr>
              <w:t>).</w:t>
            </w:r>
            <w:proofErr w:type="gramEnd"/>
          </w:p>
        </w:tc>
      </w:tr>
      <w:tr w:rsidR="002E4F56" w:rsidRPr="00776875" w14:paraId="0AD7386A" w14:textId="77777777" w:rsidTr="0075555A">
        <w:tc>
          <w:tcPr>
            <w:tcW w:w="3964" w:type="dxa"/>
          </w:tcPr>
          <w:p w14:paraId="1A6968ED" w14:textId="77777777" w:rsidR="002E4F56" w:rsidRPr="00776875" w:rsidRDefault="00C106A7"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Municipality</w:t>
            </w:r>
          </w:p>
        </w:tc>
        <w:tc>
          <w:tcPr>
            <w:tcW w:w="5670" w:type="dxa"/>
          </w:tcPr>
          <w:p w14:paraId="58EB12AE" w14:textId="77777777" w:rsidR="00C106A7" w:rsidRPr="00776875" w:rsidRDefault="00C106A7" w:rsidP="00C106A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When referred to as a corporate body, means a municipality as described in section 2 of the Municipal Systems Act. </w:t>
            </w:r>
          </w:p>
          <w:p w14:paraId="4D387B18" w14:textId="77777777" w:rsidR="002E4F56" w:rsidRPr="00776875" w:rsidRDefault="00C106A7" w:rsidP="00C106A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When referred to as a geographic area, means a municipal area determined in terms of the Local Government: Municipal Demarcation Act, 1998 (Act No. 27 of 1998)</w:t>
            </w:r>
          </w:p>
        </w:tc>
      </w:tr>
      <w:tr w:rsidR="002E4F56" w:rsidRPr="00776875" w14:paraId="69612962" w14:textId="77777777" w:rsidTr="0075555A">
        <w:tc>
          <w:tcPr>
            <w:tcW w:w="3964" w:type="dxa"/>
          </w:tcPr>
          <w:p w14:paraId="7D9BF52C" w14:textId="77777777" w:rsidR="002E4F56" w:rsidRPr="00776875" w:rsidRDefault="00C106A7"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Municipal Service</w:t>
            </w:r>
          </w:p>
        </w:tc>
        <w:tc>
          <w:tcPr>
            <w:tcW w:w="5670" w:type="dxa"/>
          </w:tcPr>
          <w:p w14:paraId="6319A1CD" w14:textId="77777777" w:rsidR="002E4F56" w:rsidRPr="00776875" w:rsidRDefault="00C106A7"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Has the meaning assigned to it in section 1 of the Municipal Systems Act (refer to the MSA for definition</w:t>
            </w:r>
            <w:proofErr w:type="gramStart"/>
            <w:r w:rsidRPr="00776875">
              <w:rPr>
                <w:rFonts w:ascii="Arial" w:eastAsia="Arial" w:hAnsi="Arial" w:cs="Arial"/>
                <w:sz w:val="21"/>
                <w:szCs w:val="21"/>
                <w:lang w:val="en-US"/>
              </w:rPr>
              <w:t>).</w:t>
            </w:r>
            <w:proofErr w:type="gramEnd"/>
          </w:p>
        </w:tc>
      </w:tr>
      <w:tr w:rsidR="002E4F56" w:rsidRPr="00776875" w14:paraId="13B60EBA" w14:textId="77777777" w:rsidTr="0075555A">
        <w:tc>
          <w:tcPr>
            <w:tcW w:w="3964" w:type="dxa"/>
          </w:tcPr>
          <w:p w14:paraId="4F7D94BA" w14:textId="77777777" w:rsidR="002E4F56" w:rsidRPr="00776875" w:rsidRDefault="00C106A7"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Municipal Tariff</w:t>
            </w:r>
          </w:p>
        </w:tc>
        <w:tc>
          <w:tcPr>
            <w:tcW w:w="5670" w:type="dxa"/>
          </w:tcPr>
          <w:p w14:paraId="1FBF94A4" w14:textId="77777777" w:rsidR="002E4F56" w:rsidRPr="00776875" w:rsidRDefault="003057C7" w:rsidP="003057C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a tariff for services which a municipality may set for the provision of a service to the local community, and includes a surcharge on such tariff</w:t>
            </w:r>
          </w:p>
        </w:tc>
      </w:tr>
      <w:tr w:rsidR="002E4F56" w:rsidRPr="00776875" w14:paraId="5783BCCF" w14:textId="77777777" w:rsidTr="0075555A">
        <w:tc>
          <w:tcPr>
            <w:tcW w:w="3964" w:type="dxa"/>
          </w:tcPr>
          <w:p w14:paraId="4A5FC36C" w14:textId="77777777" w:rsidR="002E4F56" w:rsidRPr="00776875" w:rsidRDefault="003057C7"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lastRenderedPageBreak/>
              <w:t>Municipal Tax</w:t>
            </w:r>
          </w:p>
        </w:tc>
        <w:tc>
          <w:tcPr>
            <w:tcW w:w="5670" w:type="dxa"/>
          </w:tcPr>
          <w:p w14:paraId="56D8D582" w14:textId="77777777" w:rsidR="002E4F56" w:rsidRPr="00776875" w:rsidRDefault="003057C7"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Means property rates or other taxes, </w:t>
            </w:r>
            <w:proofErr w:type="gramStart"/>
            <w:r w:rsidRPr="00776875">
              <w:rPr>
                <w:rFonts w:ascii="Arial" w:eastAsia="Arial" w:hAnsi="Arial" w:cs="Arial"/>
                <w:sz w:val="21"/>
                <w:szCs w:val="21"/>
                <w:lang w:val="en-US"/>
              </w:rPr>
              <w:t>levies</w:t>
            </w:r>
            <w:proofErr w:type="gramEnd"/>
            <w:r w:rsidRPr="00776875">
              <w:rPr>
                <w:rFonts w:ascii="Arial" w:eastAsia="Arial" w:hAnsi="Arial" w:cs="Arial"/>
                <w:sz w:val="21"/>
                <w:szCs w:val="21"/>
                <w:lang w:val="en-US"/>
              </w:rPr>
              <w:t xml:space="preserve"> or duties that a municipality may impose.</w:t>
            </w:r>
          </w:p>
        </w:tc>
      </w:tr>
      <w:tr w:rsidR="002E4F56" w:rsidRPr="00776875" w14:paraId="76D44441" w14:textId="77777777" w:rsidTr="0075555A">
        <w:tc>
          <w:tcPr>
            <w:tcW w:w="3964" w:type="dxa"/>
          </w:tcPr>
          <w:p w14:paraId="73EF3035" w14:textId="77777777" w:rsidR="002E4F56" w:rsidRPr="00776875" w:rsidRDefault="003057C7"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National Treasury</w:t>
            </w:r>
          </w:p>
        </w:tc>
        <w:tc>
          <w:tcPr>
            <w:tcW w:w="5670" w:type="dxa"/>
          </w:tcPr>
          <w:p w14:paraId="3A194762" w14:textId="77777777" w:rsidR="002E4F56" w:rsidRPr="00776875" w:rsidRDefault="003057C7"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the National Treasury established by section 5 of the Public Finance Management Act.</w:t>
            </w:r>
          </w:p>
        </w:tc>
      </w:tr>
      <w:tr w:rsidR="002E4F56" w:rsidRPr="00776875" w14:paraId="27103DC1" w14:textId="77777777" w:rsidTr="0075555A">
        <w:tc>
          <w:tcPr>
            <w:tcW w:w="3964" w:type="dxa"/>
          </w:tcPr>
          <w:p w14:paraId="484B60A8" w14:textId="77777777" w:rsidR="002E4F56" w:rsidRPr="00776875" w:rsidRDefault="002E4F56" w:rsidP="002E4F56">
            <w:pPr>
              <w:tabs>
                <w:tab w:val="left" w:pos="1125"/>
              </w:tabs>
              <w:spacing w:line="360" w:lineRule="auto"/>
              <w:jc w:val="both"/>
              <w:rPr>
                <w:rFonts w:ascii="Arial" w:eastAsia="Arial" w:hAnsi="Arial" w:cs="Arial"/>
                <w:sz w:val="21"/>
                <w:szCs w:val="21"/>
                <w:lang w:val="en-US"/>
              </w:rPr>
            </w:pPr>
          </w:p>
        </w:tc>
        <w:tc>
          <w:tcPr>
            <w:tcW w:w="5670" w:type="dxa"/>
          </w:tcPr>
          <w:p w14:paraId="0EC7EE5E" w14:textId="77777777" w:rsidR="002E4F56" w:rsidRPr="00776875" w:rsidRDefault="002E4F56" w:rsidP="002E4F56">
            <w:pPr>
              <w:tabs>
                <w:tab w:val="left" w:pos="1125"/>
              </w:tabs>
              <w:spacing w:line="360" w:lineRule="auto"/>
              <w:jc w:val="both"/>
              <w:rPr>
                <w:rFonts w:ascii="Arial" w:eastAsia="Arial" w:hAnsi="Arial" w:cs="Arial"/>
                <w:sz w:val="21"/>
                <w:szCs w:val="21"/>
                <w:lang w:val="en-US"/>
              </w:rPr>
            </w:pPr>
          </w:p>
        </w:tc>
      </w:tr>
      <w:tr w:rsidR="002E4F56" w:rsidRPr="00776875" w14:paraId="2C7C9819" w14:textId="77777777" w:rsidTr="0075555A">
        <w:tc>
          <w:tcPr>
            <w:tcW w:w="3964" w:type="dxa"/>
          </w:tcPr>
          <w:p w14:paraId="351DD208" w14:textId="77777777" w:rsidR="002E4F56" w:rsidRPr="00776875" w:rsidRDefault="003057C7"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Official</w:t>
            </w:r>
          </w:p>
        </w:tc>
        <w:tc>
          <w:tcPr>
            <w:tcW w:w="5670" w:type="dxa"/>
          </w:tcPr>
          <w:p w14:paraId="540F4A3B" w14:textId="77777777" w:rsidR="003057C7" w:rsidRPr="00776875" w:rsidRDefault="003057C7" w:rsidP="003057C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an employee of a municipality or municipal entity Means a person seconded to a municipality or municipal entity to work as a member of the staff of the municipality or municipal entity.</w:t>
            </w:r>
          </w:p>
          <w:p w14:paraId="699FA4A7" w14:textId="77777777" w:rsidR="002E4F56" w:rsidRPr="00776875" w:rsidRDefault="003057C7" w:rsidP="003057C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a person contracted by a municipality or municipal entity to work as a member of the staff of the municipality or municipal entity otherwise than as an employee.</w:t>
            </w:r>
          </w:p>
        </w:tc>
      </w:tr>
      <w:tr w:rsidR="002E4F56" w:rsidRPr="00776875" w14:paraId="2D5FE274" w14:textId="77777777" w:rsidTr="0075555A">
        <w:tc>
          <w:tcPr>
            <w:tcW w:w="3964" w:type="dxa"/>
          </w:tcPr>
          <w:p w14:paraId="42E3D378" w14:textId="77777777" w:rsidR="002E4F56" w:rsidRPr="00776875" w:rsidRDefault="003057C7"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Overspending Means</w:t>
            </w:r>
          </w:p>
        </w:tc>
        <w:tc>
          <w:tcPr>
            <w:tcW w:w="5670" w:type="dxa"/>
          </w:tcPr>
          <w:p w14:paraId="39347B03" w14:textId="77777777" w:rsidR="002E4F56" w:rsidRPr="00776875" w:rsidRDefault="003057C7"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causing the operational or capital expenditure incurred by the municipality during a financial year to exceed the total amount appropriated in that year's budget for its operational or capital expenditure, as the case may be; in relation to a vote, means causing expenditure under the vote to exceed the amount appropriated for that vote; or in relation to expenditure under section 26 of the MFM A, means causing expenditure under that section to exceed the limits allowed in subsection (5) of this section</w:t>
            </w:r>
          </w:p>
        </w:tc>
      </w:tr>
      <w:tr w:rsidR="002E4F56" w:rsidRPr="00776875" w14:paraId="0055D1D9" w14:textId="77777777" w:rsidTr="0075555A">
        <w:tc>
          <w:tcPr>
            <w:tcW w:w="3964" w:type="dxa"/>
          </w:tcPr>
          <w:p w14:paraId="527F571A" w14:textId="77777777" w:rsidR="002E4F56" w:rsidRPr="00776875" w:rsidRDefault="003057C7"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Past Financial Year</w:t>
            </w:r>
          </w:p>
        </w:tc>
        <w:tc>
          <w:tcPr>
            <w:tcW w:w="5670" w:type="dxa"/>
          </w:tcPr>
          <w:p w14:paraId="7A3D6DEA" w14:textId="77777777" w:rsidR="003057C7" w:rsidRPr="00776875" w:rsidRDefault="003057C7" w:rsidP="003057C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Means the financial year preceding the current </w:t>
            </w:r>
            <w:proofErr w:type="gramStart"/>
            <w:r w:rsidRPr="00776875">
              <w:rPr>
                <w:rFonts w:ascii="Arial" w:eastAsia="Arial" w:hAnsi="Arial" w:cs="Arial"/>
                <w:sz w:val="21"/>
                <w:szCs w:val="21"/>
                <w:lang w:val="en-US"/>
              </w:rPr>
              <w:t>year</w:t>
            </w:r>
            <w:proofErr w:type="gramEnd"/>
          </w:p>
          <w:p w14:paraId="21AE924F" w14:textId="77777777" w:rsidR="003057C7" w:rsidRPr="00776875" w:rsidRDefault="003057C7" w:rsidP="003057C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Quarter Means any of the following periods in a financial year:</w:t>
            </w:r>
          </w:p>
          <w:p w14:paraId="412FB48B" w14:textId="77777777" w:rsidR="003057C7" w:rsidRPr="00776875" w:rsidRDefault="003057C7" w:rsidP="003057C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-1 July to 30 September</w:t>
            </w:r>
          </w:p>
          <w:p w14:paraId="5E2E1C26" w14:textId="77777777" w:rsidR="003057C7" w:rsidRPr="00776875" w:rsidRDefault="003057C7" w:rsidP="003057C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-1 October to 31 December</w:t>
            </w:r>
          </w:p>
          <w:p w14:paraId="29FACDF9" w14:textId="77777777" w:rsidR="003057C7" w:rsidRPr="00776875" w:rsidRDefault="003057C7" w:rsidP="003057C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-1 January to 31 M arch</w:t>
            </w:r>
          </w:p>
          <w:p w14:paraId="15BCA014" w14:textId="77777777" w:rsidR="002E4F56" w:rsidRPr="00776875" w:rsidRDefault="003057C7" w:rsidP="003057C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-1 April to 30 June</w:t>
            </w:r>
          </w:p>
        </w:tc>
      </w:tr>
      <w:tr w:rsidR="002E4F56" w:rsidRPr="00776875" w14:paraId="57851557" w14:textId="77777777" w:rsidTr="0075555A">
        <w:tc>
          <w:tcPr>
            <w:tcW w:w="3964" w:type="dxa"/>
          </w:tcPr>
          <w:p w14:paraId="7760163E" w14:textId="77777777" w:rsidR="002E4F56" w:rsidRPr="00776875" w:rsidRDefault="003057C7"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Service Delivery and Budget Implementation Plan</w:t>
            </w:r>
          </w:p>
        </w:tc>
        <w:tc>
          <w:tcPr>
            <w:tcW w:w="5670" w:type="dxa"/>
          </w:tcPr>
          <w:p w14:paraId="3C42535E" w14:textId="77777777" w:rsidR="002E4F56" w:rsidRPr="00776875" w:rsidRDefault="003057C7" w:rsidP="003057C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a detailed plan approved by the Mayor of a municipality in terms of section 53(1}(c}(ii) of the MFMA for implementing the municipality's delivery of municipal services and its annual budget, and which must indicate: -projections for each month of(</w:t>
            </w:r>
            <w:proofErr w:type="spellStart"/>
            <w:r w:rsidRPr="00776875">
              <w:rPr>
                <w:rFonts w:ascii="Arial" w:eastAsia="Arial" w:hAnsi="Arial" w:cs="Arial"/>
                <w:sz w:val="21"/>
                <w:szCs w:val="21"/>
                <w:lang w:val="en-US"/>
              </w:rPr>
              <w:t>i</w:t>
            </w:r>
            <w:proofErr w:type="spellEnd"/>
            <w:r w:rsidRPr="00776875">
              <w:rPr>
                <w:rFonts w:ascii="Arial" w:eastAsia="Arial" w:hAnsi="Arial" w:cs="Arial"/>
                <w:sz w:val="21"/>
                <w:szCs w:val="21"/>
                <w:lang w:val="en-US"/>
              </w:rPr>
              <w:t>) revenue to be collected, by source; and (ii) operational and capital expenditure, by vote -service delivery targets and performance indicators for each quarter - any other matters that may be prescribed, and includes any revisions of such plan by -the Mayor in terms of section 54(1) (c) of the MFMA</w:t>
            </w:r>
          </w:p>
        </w:tc>
      </w:tr>
      <w:tr w:rsidR="002E4F56" w:rsidRPr="00776875" w14:paraId="0BB47216" w14:textId="77777777" w:rsidTr="0075555A">
        <w:tc>
          <w:tcPr>
            <w:tcW w:w="3964" w:type="dxa"/>
          </w:tcPr>
          <w:p w14:paraId="27907C6E" w14:textId="77777777" w:rsidR="002E4F56" w:rsidRPr="00776875" w:rsidRDefault="003057C7"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lastRenderedPageBreak/>
              <w:t>Short -term Debt</w:t>
            </w:r>
          </w:p>
        </w:tc>
        <w:tc>
          <w:tcPr>
            <w:tcW w:w="5670" w:type="dxa"/>
          </w:tcPr>
          <w:p w14:paraId="6D0248EC" w14:textId="77777777" w:rsidR="002E4F56" w:rsidRPr="00776875" w:rsidRDefault="003057C7"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debt repayable over a period not exceeding one year.</w:t>
            </w:r>
          </w:p>
        </w:tc>
      </w:tr>
      <w:tr w:rsidR="002E4F56" w:rsidRPr="00776875" w14:paraId="30B52756" w14:textId="77777777" w:rsidTr="0075555A">
        <w:tc>
          <w:tcPr>
            <w:tcW w:w="3964" w:type="dxa"/>
          </w:tcPr>
          <w:p w14:paraId="24895C48" w14:textId="77777777" w:rsidR="002E4F56" w:rsidRPr="00776875" w:rsidRDefault="003057C7"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Standards of generally recognized Accounting Practice</w:t>
            </w:r>
          </w:p>
        </w:tc>
        <w:tc>
          <w:tcPr>
            <w:tcW w:w="5670" w:type="dxa"/>
          </w:tcPr>
          <w:p w14:paraId="44A60907" w14:textId="77777777" w:rsidR="002E4F56" w:rsidRPr="00776875" w:rsidRDefault="003057C7"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an accounting practice complying with standards applicable to municipalities or municipal entities as determined by the Accounting Standards Board.</w:t>
            </w:r>
          </w:p>
        </w:tc>
      </w:tr>
      <w:tr w:rsidR="002E4F56" w:rsidRPr="00776875" w14:paraId="19FAF9DC" w14:textId="77777777" w:rsidTr="0075555A">
        <w:tc>
          <w:tcPr>
            <w:tcW w:w="3964" w:type="dxa"/>
          </w:tcPr>
          <w:p w14:paraId="30B2E742" w14:textId="77777777" w:rsidR="002E4F56" w:rsidRPr="00776875" w:rsidRDefault="003057C7"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Unauthorized Expenditure</w:t>
            </w:r>
          </w:p>
        </w:tc>
        <w:tc>
          <w:tcPr>
            <w:tcW w:w="5670" w:type="dxa"/>
          </w:tcPr>
          <w:p w14:paraId="5A5EA0B9" w14:textId="77777777" w:rsidR="003057C7" w:rsidRPr="00776875" w:rsidRDefault="003057C7" w:rsidP="003057C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Means any expenditure incurred by a municipality otherwise than in accordance with section 15 or 11(3) of the MFMA, and includes:</w:t>
            </w:r>
          </w:p>
          <w:p w14:paraId="7B48B990" w14:textId="77777777" w:rsidR="003057C7" w:rsidRPr="00776875" w:rsidRDefault="003057C7" w:rsidP="003057C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-over spending of the total amount appropriated in the municipality's approved budget -overspending of the total amount appropriated for a vote in the approved budget -expenditure from a vote.</w:t>
            </w:r>
            <w:r w:rsidRPr="00776875">
              <w:rPr>
                <w:sz w:val="21"/>
                <w:szCs w:val="21"/>
              </w:rPr>
              <w:t xml:space="preserve"> </w:t>
            </w:r>
            <w:r w:rsidRPr="00776875">
              <w:rPr>
                <w:rFonts w:ascii="Arial" w:eastAsia="Arial" w:hAnsi="Arial" w:cs="Arial"/>
                <w:sz w:val="21"/>
                <w:szCs w:val="21"/>
                <w:lang w:val="en-US"/>
              </w:rPr>
              <w:t xml:space="preserve">unrelated to the department or functional area covered by the vote -expenditure of money appropriated for a specific purpose, otherwise than for - spending of an allocation referred to in paragraph (b), (c) or (d) of the definition of " allocation" otherwise than in accordance with any conditions of the </w:t>
            </w:r>
            <w:proofErr w:type="gramStart"/>
            <w:r w:rsidRPr="00776875">
              <w:rPr>
                <w:rFonts w:ascii="Arial" w:eastAsia="Arial" w:hAnsi="Arial" w:cs="Arial"/>
                <w:sz w:val="21"/>
                <w:szCs w:val="21"/>
                <w:lang w:val="en-US"/>
              </w:rPr>
              <w:t>allocation</w:t>
            </w:r>
            <w:proofErr w:type="gramEnd"/>
          </w:p>
          <w:p w14:paraId="3003B9C8" w14:textId="77777777" w:rsidR="002E4F56" w:rsidRPr="00776875" w:rsidRDefault="003057C7" w:rsidP="003057C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a grant by the municipality otherwise than in accordance with the MFMA</w:t>
            </w:r>
          </w:p>
        </w:tc>
      </w:tr>
      <w:tr w:rsidR="002E4F56" w:rsidRPr="00776875" w14:paraId="22E1989C" w14:textId="77777777" w:rsidTr="0075555A">
        <w:tc>
          <w:tcPr>
            <w:tcW w:w="3964" w:type="dxa"/>
          </w:tcPr>
          <w:p w14:paraId="4C503C58" w14:textId="77777777" w:rsidR="002E4F56" w:rsidRPr="00776875" w:rsidRDefault="003057C7"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Virement</w:t>
            </w:r>
          </w:p>
        </w:tc>
        <w:tc>
          <w:tcPr>
            <w:tcW w:w="5670" w:type="dxa"/>
          </w:tcPr>
          <w:p w14:paraId="3D27EA7D" w14:textId="77777777" w:rsidR="003057C7" w:rsidRPr="00776875" w:rsidRDefault="003057C7" w:rsidP="003057C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Means transfer of funds between functions/ </w:t>
            </w:r>
            <w:proofErr w:type="gramStart"/>
            <w:r w:rsidRPr="00776875">
              <w:rPr>
                <w:rFonts w:ascii="Arial" w:eastAsia="Arial" w:hAnsi="Arial" w:cs="Arial"/>
                <w:sz w:val="21"/>
                <w:szCs w:val="21"/>
                <w:lang w:val="en-US"/>
              </w:rPr>
              <w:t>votes</w:t>
            </w:r>
            <w:proofErr w:type="gramEnd"/>
          </w:p>
          <w:p w14:paraId="3F5B942D" w14:textId="77777777" w:rsidR="003057C7" w:rsidRPr="00776875" w:rsidRDefault="003057C7" w:rsidP="003057C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Vote Means one of the main segments into which a budget of a municipality is divided for the</w:t>
            </w:r>
          </w:p>
          <w:p w14:paraId="3750693A" w14:textId="77777777" w:rsidR="002E4F56" w:rsidRPr="00776875" w:rsidRDefault="003057C7" w:rsidP="003057C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appropriation of money for the different departments or functional areas of the municipality which specifies the total amount that is appropriated for the purposes of the department or functional area concerned</w:t>
            </w:r>
          </w:p>
        </w:tc>
      </w:tr>
      <w:tr w:rsidR="002E4F56" w:rsidRPr="00776875" w14:paraId="2496072A" w14:textId="77777777" w:rsidTr="0075555A">
        <w:tc>
          <w:tcPr>
            <w:tcW w:w="3964" w:type="dxa"/>
          </w:tcPr>
          <w:p w14:paraId="43A85789" w14:textId="77777777" w:rsidR="002E4F56" w:rsidRPr="00776875" w:rsidRDefault="003057C7" w:rsidP="003057C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Municipal Standard Chart of Accounts (</w:t>
            </w:r>
            <w:proofErr w:type="spellStart"/>
            <w:r w:rsidRPr="00776875">
              <w:rPr>
                <w:rFonts w:ascii="Arial" w:eastAsia="Arial" w:hAnsi="Arial" w:cs="Arial"/>
                <w:sz w:val="21"/>
                <w:szCs w:val="21"/>
                <w:lang w:val="en-US"/>
              </w:rPr>
              <w:t>mSCOA</w:t>
            </w:r>
            <w:proofErr w:type="spellEnd"/>
            <w:r w:rsidRPr="00776875">
              <w:rPr>
                <w:rFonts w:ascii="Arial" w:eastAsia="Arial" w:hAnsi="Arial" w:cs="Arial"/>
                <w:sz w:val="21"/>
                <w:szCs w:val="21"/>
                <w:lang w:val="en-US"/>
              </w:rPr>
              <w:t>)</w:t>
            </w:r>
          </w:p>
        </w:tc>
        <w:tc>
          <w:tcPr>
            <w:tcW w:w="5670" w:type="dxa"/>
          </w:tcPr>
          <w:p w14:paraId="2C330BD2" w14:textId="77777777" w:rsidR="003057C7" w:rsidRPr="00776875" w:rsidRDefault="003057C7" w:rsidP="002E4F56">
            <w:pPr>
              <w:tabs>
                <w:tab w:val="left" w:pos="1125"/>
              </w:tabs>
              <w:spacing w:line="360" w:lineRule="auto"/>
              <w:jc w:val="both"/>
              <w:rPr>
                <w:sz w:val="21"/>
                <w:szCs w:val="21"/>
              </w:rPr>
            </w:pPr>
            <w:r w:rsidRPr="00776875">
              <w:rPr>
                <w:rFonts w:ascii="Arial" w:eastAsia="Arial" w:hAnsi="Arial" w:cs="Arial"/>
                <w:sz w:val="21"/>
                <w:szCs w:val="21"/>
                <w:lang w:val="en-US"/>
              </w:rPr>
              <w:t xml:space="preserve">The standard chart of accounts consists of the coding of items used for classification, budgeting, </w:t>
            </w:r>
            <w:proofErr w:type="gramStart"/>
            <w:r w:rsidRPr="00776875">
              <w:rPr>
                <w:rFonts w:ascii="Arial" w:eastAsia="Arial" w:hAnsi="Arial" w:cs="Arial"/>
                <w:sz w:val="21"/>
                <w:szCs w:val="21"/>
                <w:lang w:val="en-US"/>
              </w:rPr>
              <w:t>recording</w:t>
            </w:r>
            <w:proofErr w:type="gramEnd"/>
            <w:r w:rsidRPr="00776875">
              <w:rPr>
                <w:rFonts w:ascii="Arial" w:eastAsia="Arial" w:hAnsi="Arial" w:cs="Arial"/>
                <w:sz w:val="21"/>
                <w:szCs w:val="21"/>
                <w:lang w:val="en-US"/>
              </w:rPr>
              <w:t xml:space="preserve"> and reporting of revenue and expenditure within the local government sphere contributing to whole of government reporting.</w:t>
            </w:r>
            <w:r w:rsidRPr="00776875">
              <w:rPr>
                <w:sz w:val="21"/>
                <w:szCs w:val="21"/>
              </w:rPr>
              <w:t xml:space="preserve"> </w:t>
            </w:r>
          </w:p>
          <w:p w14:paraId="3D594417" w14:textId="77777777" w:rsidR="002E4F56" w:rsidRPr="00776875" w:rsidRDefault="003057C7" w:rsidP="002E4F56">
            <w:pPr>
              <w:tabs>
                <w:tab w:val="left" w:pos="1125"/>
              </w:tabs>
              <w:spacing w:line="360" w:lineRule="auto"/>
              <w:jc w:val="both"/>
              <w:rPr>
                <w:rFonts w:ascii="Arial" w:eastAsia="Arial" w:hAnsi="Arial" w:cs="Arial"/>
                <w:sz w:val="21"/>
                <w:szCs w:val="21"/>
                <w:lang w:val="en-US"/>
              </w:rPr>
            </w:pPr>
            <w:proofErr w:type="spellStart"/>
            <w:r w:rsidRPr="00776875">
              <w:rPr>
                <w:rFonts w:ascii="Arial" w:eastAsia="Arial" w:hAnsi="Arial" w:cs="Arial"/>
                <w:sz w:val="21"/>
                <w:szCs w:val="21"/>
                <w:lang w:val="en-US"/>
              </w:rPr>
              <w:t>mSCOA</w:t>
            </w:r>
            <w:proofErr w:type="spellEnd"/>
            <w:r w:rsidRPr="00776875">
              <w:rPr>
                <w:rFonts w:ascii="Arial" w:eastAsia="Arial" w:hAnsi="Arial" w:cs="Arial"/>
                <w:sz w:val="21"/>
                <w:szCs w:val="21"/>
                <w:lang w:val="en-US"/>
              </w:rPr>
              <w:t xml:space="preserve"> prescribes the method (the how) and format (the look) that municipalities and their entities should use to record and classify all expenditure (capital and operating), revenue, assets, liabilities, equity, policy outcomes and legislative reporting.</w:t>
            </w:r>
          </w:p>
        </w:tc>
      </w:tr>
      <w:tr w:rsidR="002E4F56" w:rsidRPr="00776875" w14:paraId="1D30EDB8" w14:textId="77777777" w:rsidTr="0075555A">
        <w:tc>
          <w:tcPr>
            <w:tcW w:w="3964" w:type="dxa"/>
          </w:tcPr>
          <w:p w14:paraId="2A9DA3CF" w14:textId="77777777" w:rsidR="002E4F56" w:rsidRPr="00776875" w:rsidRDefault="003057C7" w:rsidP="002E4F56">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Seven segments</w:t>
            </w:r>
          </w:p>
        </w:tc>
        <w:tc>
          <w:tcPr>
            <w:tcW w:w="5670" w:type="dxa"/>
          </w:tcPr>
          <w:p w14:paraId="7CA215F6" w14:textId="77777777" w:rsidR="003057C7" w:rsidRPr="00776875" w:rsidRDefault="00E4135C" w:rsidP="003057C7">
            <w:pPr>
              <w:tabs>
                <w:tab w:val="left" w:pos="1125"/>
              </w:tabs>
              <w:spacing w:line="360" w:lineRule="auto"/>
              <w:jc w:val="both"/>
              <w:rPr>
                <w:rFonts w:ascii="Arial" w:eastAsia="Arial" w:hAnsi="Arial" w:cs="Arial"/>
                <w:sz w:val="21"/>
                <w:szCs w:val="21"/>
                <w:lang w:val="en-US"/>
              </w:rPr>
            </w:pPr>
            <w:r>
              <w:rPr>
                <w:rFonts w:ascii="Arial" w:eastAsia="Arial" w:hAnsi="Arial" w:cs="Arial"/>
                <w:sz w:val="21"/>
                <w:szCs w:val="21"/>
                <w:lang w:val="en-US"/>
              </w:rPr>
              <w:t xml:space="preserve">1. </w:t>
            </w:r>
            <w:r w:rsidR="003057C7" w:rsidRPr="00E4135C">
              <w:rPr>
                <w:rFonts w:ascii="Arial" w:eastAsia="Arial" w:hAnsi="Arial" w:cs="Arial"/>
                <w:b/>
                <w:sz w:val="21"/>
                <w:szCs w:val="21"/>
                <w:lang w:val="en-US"/>
              </w:rPr>
              <w:t>Projec</w:t>
            </w:r>
            <w:r w:rsidR="003057C7" w:rsidRPr="00776875">
              <w:rPr>
                <w:rFonts w:ascii="Arial" w:eastAsia="Arial" w:hAnsi="Arial" w:cs="Arial"/>
                <w:sz w:val="21"/>
                <w:szCs w:val="21"/>
                <w:lang w:val="en-US"/>
              </w:rPr>
              <w:t>t allocates the expenditure to a project, capital and operating)</w:t>
            </w:r>
          </w:p>
          <w:p w14:paraId="71316F6E" w14:textId="77777777" w:rsidR="003057C7" w:rsidRPr="00776875" w:rsidRDefault="003057C7" w:rsidP="003057C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lastRenderedPageBreak/>
              <w:t>2.</w:t>
            </w:r>
            <w:r w:rsidRPr="00776875">
              <w:rPr>
                <w:rFonts w:ascii="Arial" w:eastAsia="Arial" w:hAnsi="Arial" w:cs="Arial"/>
                <w:b/>
                <w:sz w:val="21"/>
                <w:szCs w:val="21"/>
                <w:lang w:val="en-US"/>
              </w:rPr>
              <w:t>Function</w:t>
            </w:r>
            <w:r w:rsidRPr="00776875">
              <w:rPr>
                <w:rFonts w:ascii="Arial" w:eastAsia="Arial" w:hAnsi="Arial" w:cs="Arial"/>
                <w:sz w:val="21"/>
                <w:szCs w:val="21"/>
                <w:lang w:val="en-US"/>
              </w:rPr>
              <w:t xml:space="preserve"> </w:t>
            </w:r>
            <w:proofErr w:type="gramStart"/>
            <w:r w:rsidRPr="00776875">
              <w:rPr>
                <w:rFonts w:ascii="Arial" w:eastAsia="Arial" w:hAnsi="Arial" w:cs="Arial"/>
                <w:sz w:val="21"/>
                <w:szCs w:val="21"/>
                <w:lang w:val="en-US"/>
              </w:rPr>
              <w:t>similar to</w:t>
            </w:r>
            <w:proofErr w:type="gramEnd"/>
            <w:r w:rsidRPr="00776875">
              <w:rPr>
                <w:rFonts w:ascii="Arial" w:eastAsia="Arial" w:hAnsi="Arial" w:cs="Arial"/>
                <w:sz w:val="21"/>
                <w:szCs w:val="21"/>
                <w:lang w:val="en-US"/>
              </w:rPr>
              <w:t xml:space="preserve"> vote and sub vote, core vs non-core function)</w:t>
            </w:r>
          </w:p>
          <w:p w14:paraId="108CD2EA" w14:textId="77777777" w:rsidR="003057C7" w:rsidRPr="00776875" w:rsidRDefault="003057C7" w:rsidP="003057C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3.</w:t>
            </w:r>
            <w:r w:rsidRPr="00776875">
              <w:rPr>
                <w:rFonts w:ascii="Arial" w:eastAsia="Arial" w:hAnsi="Arial" w:cs="Arial"/>
                <w:b/>
                <w:sz w:val="21"/>
                <w:szCs w:val="21"/>
                <w:lang w:val="en-US"/>
              </w:rPr>
              <w:t>Item</w:t>
            </w:r>
            <w:r w:rsidRPr="00776875">
              <w:rPr>
                <w:rFonts w:ascii="Arial" w:eastAsia="Arial" w:hAnsi="Arial" w:cs="Arial"/>
                <w:sz w:val="21"/>
                <w:szCs w:val="21"/>
                <w:lang w:val="en-US"/>
              </w:rPr>
              <w:t>: Assets, Liabilities and Net assets; Expenditure re; Revenue; Gains and Losses</w:t>
            </w:r>
          </w:p>
          <w:p w14:paraId="0584098B" w14:textId="77777777" w:rsidR="003057C7" w:rsidRPr="00776875" w:rsidRDefault="003057C7" w:rsidP="003057C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4.</w:t>
            </w:r>
            <w:r w:rsidRPr="00776875">
              <w:rPr>
                <w:rFonts w:ascii="Arial" w:eastAsia="Arial" w:hAnsi="Arial" w:cs="Arial"/>
                <w:b/>
                <w:sz w:val="21"/>
                <w:szCs w:val="21"/>
                <w:lang w:val="en-US"/>
              </w:rPr>
              <w:t>Fund</w:t>
            </w:r>
            <w:r w:rsidRPr="00776875">
              <w:rPr>
                <w:rFonts w:ascii="Arial" w:eastAsia="Arial" w:hAnsi="Arial" w:cs="Arial"/>
                <w:sz w:val="21"/>
                <w:szCs w:val="21"/>
                <w:lang w:val="en-US"/>
              </w:rPr>
              <w:t xml:space="preserve"> (which funding source is utilized for expenditure transactions)</w:t>
            </w:r>
          </w:p>
          <w:p w14:paraId="356EC541" w14:textId="77777777" w:rsidR="003057C7" w:rsidRPr="00776875" w:rsidRDefault="003057C7" w:rsidP="003057C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5.</w:t>
            </w:r>
            <w:r w:rsidRPr="00776875">
              <w:rPr>
                <w:rFonts w:ascii="Arial" w:eastAsia="Arial" w:hAnsi="Arial" w:cs="Arial"/>
                <w:b/>
                <w:sz w:val="21"/>
                <w:szCs w:val="21"/>
                <w:lang w:val="en-US"/>
              </w:rPr>
              <w:t>Regional Indicator</w:t>
            </w:r>
            <w:r w:rsidRPr="00776875">
              <w:rPr>
                <w:rFonts w:ascii="Arial" w:eastAsia="Arial" w:hAnsi="Arial" w:cs="Arial"/>
                <w:sz w:val="21"/>
                <w:szCs w:val="21"/>
                <w:lang w:val="en-US"/>
              </w:rPr>
              <w:t xml:space="preserve"> (which region is benefiting from the service)</w:t>
            </w:r>
          </w:p>
          <w:p w14:paraId="75922B72" w14:textId="77777777" w:rsidR="003057C7" w:rsidRPr="00776875" w:rsidRDefault="003057C7" w:rsidP="003057C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6.</w:t>
            </w:r>
            <w:r w:rsidRPr="00776875">
              <w:rPr>
                <w:rFonts w:ascii="Arial" w:eastAsia="Arial" w:hAnsi="Arial" w:cs="Arial"/>
                <w:b/>
                <w:sz w:val="21"/>
                <w:szCs w:val="21"/>
                <w:lang w:val="en-US"/>
              </w:rPr>
              <w:t>Costing</w:t>
            </w:r>
            <w:r w:rsidRPr="00776875">
              <w:rPr>
                <w:rFonts w:ascii="Arial" w:eastAsia="Arial" w:hAnsi="Arial" w:cs="Arial"/>
                <w:sz w:val="21"/>
                <w:szCs w:val="21"/>
                <w:lang w:val="en-US"/>
              </w:rPr>
              <w:t xml:space="preserve"> (secondary transaction - focus on services)</w:t>
            </w:r>
          </w:p>
          <w:p w14:paraId="0399B6A5" w14:textId="77777777" w:rsidR="003057C7" w:rsidRPr="00776875" w:rsidRDefault="003057C7" w:rsidP="003057C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7.</w:t>
            </w:r>
            <w:r w:rsidRPr="00776875">
              <w:rPr>
                <w:rFonts w:ascii="Arial" w:eastAsia="Arial" w:hAnsi="Arial" w:cs="Arial"/>
                <w:b/>
                <w:sz w:val="21"/>
                <w:szCs w:val="21"/>
                <w:lang w:val="en-US"/>
              </w:rPr>
              <w:t>Municipal Standard Classification</w:t>
            </w:r>
            <w:r w:rsidRPr="00776875">
              <w:rPr>
                <w:rFonts w:ascii="Arial" w:eastAsia="Arial" w:hAnsi="Arial" w:cs="Arial"/>
                <w:sz w:val="21"/>
                <w:szCs w:val="21"/>
                <w:lang w:val="en-US"/>
              </w:rPr>
              <w:t xml:space="preserve"> -No</w:t>
            </w:r>
          </w:p>
          <w:p w14:paraId="3B007FBB" w14:textId="77777777" w:rsidR="002E4F56" w:rsidRPr="00776875" w:rsidRDefault="003057C7" w:rsidP="003057C7">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standardization (address differentiation in function allocation)</w:t>
            </w:r>
          </w:p>
        </w:tc>
      </w:tr>
    </w:tbl>
    <w:p w14:paraId="791C7BF0" w14:textId="77777777" w:rsidR="0017321D" w:rsidRPr="00776875" w:rsidRDefault="0017321D" w:rsidP="002E4F56">
      <w:pPr>
        <w:tabs>
          <w:tab w:val="left" w:pos="1125"/>
        </w:tabs>
        <w:spacing w:line="360" w:lineRule="auto"/>
        <w:jc w:val="both"/>
        <w:rPr>
          <w:rFonts w:ascii="Arial" w:eastAsia="Arial" w:hAnsi="Arial" w:cs="Arial"/>
          <w:sz w:val="21"/>
          <w:szCs w:val="21"/>
          <w:lang w:val="en-US"/>
        </w:rPr>
      </w:pPr>
    </w:p>
    <w:p w14:paraId="54CBAD0F" w14:textId="77777777" w:rsidR="000B338F" w:rsidRPr="00776875" w:rsidRDefault="000B338F" w:rsidP="000B338F">
      <w:p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3.</w:t>
      </w:r>
      <w:r w:rsidRPr="00776875">
        <w:rPr>
          <w:rFonts w:ascii="Arial" w:eastAsia="Arial" w:hAnsi="Arial" w:cs="Arial"/>
          <w:sz w:val="21"/>
          <w:szCs w:val="21"/>
          <w:lang w:val="en-US"/>
        </w:rPr>
        <w:t xml:space="preserve"> </w:t>
      </w:r>
      <w:r w:rsidRPr="00776875">
        <w:rPr>
          <w:rFonts w:ascii="Arial" w:eastAsia="Arial" w:hAnsi="Arial" w:cs="Arial"/>
          <w:b/>
          <w:sz w:val="21"/>
          <w:szCs w:val="21"/>
          <w:lang w:val="en-US"/>
        </w:rPr>
        <w:t>OBJECTIVE</w:t>
      </w:r>
    </w:p>
    <w:p w14:paraId="24BAF07E" w14:textId="77777777" w:rsidR="000B338F" w:rsidRPr="00776875" w:rsidRDefault="000B338F" w:rsidP="000B338F">
      <w:pPr>
        <w:tabs>
          <w:tab w:val="left" w:pos="1125"/>
        </w:tabs>
        <w:spacing w:line="360" w:lineRule="auto"/>
        <w:jc w:val="both"/>
        <w:rPr>
          <w:rFonts w:ascii="Arial" w:eastAsia="Arial" w:hAnsi="Arial" w:cs="Arial"/>
          <w:i/>
          <w:sz w:val="21"/>
          <w:szCs w:val="21"/>
          <w:lang w:val="en-US"/>
        </w:rPr>
      </w:pPr>
      <w:r w:rsidRPr="00776875">
        <w:rPr>
          <w:rFonts w:ascii="Arial" w:eastAsia="Arial" w:hAnsi="Arial" w:cs="Arial"/>
          <w:i/>
          <w:sz w:val="21"/>
          <w:szCs w:val="21"/>
          <w:lang w:val="en-US"/>
        </w:rPr>
        <w:t>The objective of the budget policy is to set out:</w:t>
      </w:r>
    </w:p>
    <w:p w14:paraId="32A8D5A9" w14:textId="77777777" w:rsidR="000B338F" w:rsidRPr="00776875" w:rsidRDefault="000B338F" w:rsidP="00F678BC">
      <w:pPr>
        <w:pStyle w:val="ListParagraph"/>
        <w:numPr>
          <w:ilvl w:val="0"/>
          <w:numId w:val="2"/>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The principles which the municipality will follow in preparing each </w:t>
      </w:r>
      <w:proofErr w:type="gramStart"/>
      <w:r w:rsidRPr="00776875">
        <w:rPr>
          <w:rFonts w:ascii="Arial" w:eastAsia="Arial" w:hAnsi="Arial" w:cs="Arial"/>
          <w:sz w:val="21"/>
          <w:szCs w:val="21"/>
          <w:lang w:val="en-US"/>
        </w:rPr>
        <w:t>medium term</w:t>
      </w:r>
      <w:proofErr w:type="gramEnd"/>
      <w:r w:rsidRPr="00776875">
        <w:rPr>
          <w:rFonts w:ascii="Arial" w:eastAsia="Arial" w:hAnsi="Arial" w:cs="Arial"/>
          <w:sz w:val="21"/>
          <w:szCs w:val="21"/>
          <w:lang w:val="en-US"/>
        </w:rPr>
        <w:t xml:space="preserve"> revenue and expenditure framework budget,</w:t>
      </w:r>
    </w:p>
    <w:p w14:paraId="12197D9A" w14:textId="77777777" w:rsidR="000B338F" w:rsidRPr="00776875" w:rsidRDefault="000B338F" w:rsidP="00F678BC">
      <w:pPr>
        <w:pStyle w:val="ListParagraph"/>
        <w:numPr>
          <w:ilvl w:val="0"/>
          <w:numId w:val="2"/>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The responsibilities of the Mayor, the accounting officer, the chief financial </w:t>
      </w:r>
      <w:proofErr w:type="gramStart"/>
      <w:r w:rsidRPr="00776875">
        <w:rPr>
          <w:rFonts w:ascii="Arial" w:eastAsia="Arial" w:hAnsi="Arial" w:cs="Arial"/>
          <w:sz w:val="21"/>
          <w:szCs w:val="21"/>
          <w:lang w:val="en-US"/>
        </w:rPr>
        <w:t>officer</w:t>
      </w:r>
      <w:proofErr w:type="gramEnd"/>
      <w:r w:rsidRPr="00776875">
        <w:rPr>
          <w:rFonts w:ascii="Arial" w:eastAsia="Arial" w:hAnsi="Arial" w:cs="Arial"/>
          <w:sz w:val="21"/>
          <w:szCs w:val="21"/>
          <w:lang w:val="en-US"/>
        </w:rPr>
        <w:t xml:space="preserve"> and other senior managers in compiling the budget,</w:t>
      </w:r>
    </w:p>
    <w:p w14:paraId="76F4422D" w14:textId="77777777" w:rsidR="000B338F" w:rsidRPr="00776875" w:rsidRDefault="000B338F" w:rsidP="00F678BC">
      <w:pPr>
        <w:pStyle w:val="ListParagraph"/>
        <w:numPr>
          <w:ilvl w:val="0"/>
          <w:numId w:val="2"/>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To establish and maintain procedures to ensure adherence to Ndwedwe local Municipality's IDP review and budget processes.</w:t>
      </w:r>
    </w:p>
    <w:p w14:paraId="139BB242" w14:textId="77777777" w:rsidR="000B338F" w:rsidRPr="00776875" w:rsidRDefault="000B338F"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The introduction of any adjustment budgets </w:t>
      </w:r>
    </w:p>
    <w:p w14:paraId="571255D5" w14:textId="77777777" w:rsidR="000B338F" w:rsidRPr="00776875" w:rsidRDefault="000B338F"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Unforeseen and unavoidable expenditure</w:t>
      </w:r>
    </w:p>
    <w:p w14:paraId="7573ADA2" w14:textId="77777777" w:rsidR="000B338F" w:rsidRPr="00776875" w:rsidRDefault="000B338F" w:rsidP="000B338F">
      <w:pPr>
        <w:tabs>
          <w:tab w:val="left" w:pos="1125"/>
        </w:tabs>
        <w:spacing w:line="360" w:lineRule="auto"/>
        <w:jc w:val="both"/>
        <w:rPr>
          <w:rFonts w:ascii="Arial" w:eastAsia="Arial" w:hAnsi="Arial" w:cs="Arial"/>
          <w:i/>
          <w:sz w:val="21"/>
          <w:szCs w:val="21"/>
          <w:lang w:val="en-US"/>
        </w:rPr>
      </w:pPr>
      <w:r w:rsidRPr="00776875">
        <w:rPr>
          <w:rFonts w:ascii="Arial" w:eastAsia="Arial" w:hAnsi="Arial" w:cs="Arial"/>
          <w:i/>
          <w:sz w:val="21"/>
          <w:szCs w:val="21"/>
          <w:lang w:val="en-US"/>
        </w:rPr>
        <w:t xml:space="preserve">The objective of the </w:t>
      </w:r>
      <w:proofErr w:type="spellStart"/>
      <w:r w:rsidRPr="00776875">
        <w:rPr>
          <w:rFonts w:ascii="Arial" w:eastAsia="Arial" w:hAnsi="Arial" w:cs="Arial"/>
          <w:i/>
          <w:sz w:val="21"/>
          <w:szCs w:val="21"/>
          <w:lang w:val="en-US"/>
        </w:rPr>
        <w:t>mSCOA</w:t>
      </w:r>
      <w:proofErr w:type="spellEnd"/>
      <w:r w:rsidRPr="00776875">
        <w:rPr>
          <w:rFonts w:ascii="Arial" w:eastAsia="Arial" w:hAnsi="Arial" w:cs="Arial"/>
          <w:i/>
          <w:sz w:val="21"/>
          <w:szCs w:val="21"/>
          <w:lang w:val="en-US"/>
        </w:rPr>
        <w:t xml:space="preserve"> regulations is to:</w:t>
      </w:r>
    </w:p>
    <w:p w14:paraId="71D91736" w14:textId="77777777" w:rsidR="000B338F" w:rsidRPr="00776875" w:rsidRDefault="000B338F" w:rsidP="00F678BC">
      <w:pPr>
        <w:pStyle w:val="ListParagraph"/>
        <w:numPr>
          <w:ilvl w:val="0"/>
          <w:numId w:val="5"/>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Provide a National Standard for uniform recording and classification of municipal budget and financial information at a transactional level by providing a </w:t>
      </w:r>
      <w:proofErr w:type="spellStart"/>
      <w:r w:rsidRPr="00776875">
        <w:rPr>
          <w:rFonts w:ascii="Arial" w:eastAsia="Arial" w:hAnsi="Arial" w:cs="Arial"/>
          <w:sz w:val="21"/>
          <w:szCs w:val="21"/>
          <w:lang w:val="en-US"/>
        </w:rPr>
        <w:t>Standardised</w:t>
      </w:r>
      <w:proofErr w:type="spellEnd"/>
      <w:r w:rsidRPr="00776875">
        <w:rPr>
          <w:rFonts w:ascii="Arial" w:eastAsia="Arial" w:hAnsi="Arial" w:cs="Arial"/>
          <w:sz w:val="21"/>
          <w:szCs w:val="21"/>
          <w:lang w:val="en-US"/>
        </w:rPr>
        <w:t xml:space="preserve"> Chart of Accounts:  - aligned to budget formats and accounting standards; - enable uniform information sets across the whole of government to better inform national policy coordination and reporting, </w:t>
      </w:r>
      <w:proofErr w:type="gramStart"/>
      <w:r w:rsidRPr="00776875">
        <w:rPr>
          <w:rFonts w:ascii="Arial" w:eastAsia="Arial" w:hAnsi="Arial" w:cs="Arial"/>
          <w:sz w:val="21"/>
          <w:szCs w:val="21"/>
          <w:lang w:val="en-US"/>
        </w:rPr>
        <w:t>benchmarking</w:t>
      </w:r>
      <w:proofErr w:type="gramEnd"/>
      <w:r w:rsidRPr="00776875">
        <w:rPr>
          <w:rFonts w:ascii="Arial" w:eastAsia="Arial" w:hAnsi="Arial" w:cs="Arial"/>
          <w:sz w:val="21"/>
          <w:szCs w:val="21"/>
          <w:lang w:val="en-US"/>
        </w:rPr>
        <w:t xml:space="preserve"> and performance measurement.</w:t>
      </w:r>
    </w:p>
    <w:p w14:paraId="305C5A18" w14:textId="77777777" w:rsidR="000B338F" w:rsidRPr="00776875" w:rsidRDefault="000B338F" w:rsidP="000B338F">
      <w:p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4. BUDGETING PRINCIPLES</w:t>
      </w:r>
    </w:p>
    <w:p w14:paraId="61F91EB6" w14:textId="77777777" w:rsidR="000B338F" w:rsidRPr="00776875" w:rsidRDefault="000B338F" w:rsidP="00F678BC">
      <w:pPr>
        <w:pStyle w:val="ListParagraph"/>
        <w:numPr>
          <w:ilvl w:val="0"/>
          <w:numId w:val="4"/>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The municipality shall not budget for a deficit and should also ensure that revenue projections in the budget are realistic </w:t>
      </w:r>
      <w:proofErr w:type="gramStart"/>
      <w:r w:rsidRPr="00776875">
        <w:rPr>
          <w:rFonts w:ascii="Arial" w:eastAsia="Arial" w:hAnsi="Arial" w:cs="Arial"/>
          <w:sz w:val="21"/>
          <w:szCs w:val="21"/>
          <w:lang w:val="en-US"/>
        </w:rPr>
        <w:t>taking into account</w:t>
      </w:r>
      <w:proofErr w:type="gramEnd"/>
      <w:r w:rsidRPr="00776875">
        <w:rPr>
          <w:rFonts w:ascii="Arial" w:eastAsia="Arial" w:hAnsi="Arial" w:cs="Arial"/>
          <w:sz w:val="21"/>
          <w:szCs w:val="21"/>
          <w:lang w:val="en-US"/>
        </w:rPr>
        <w:t xml:space="preserve"> actual collection level. Expenses may only be incurred in terms of the approved annual budget (or adjustments budget) and within the limits of the amounts appropriated for each vote in the approved budget.</w:t>
      </w:r>
    </w:p>
    <w:p w14:paraId="2D1C1DB6" w14:textId="77777777" w:rsidR="000B338F" w:rsidRPr="00776875" w:rsidRDefault="000B338F" w:rsidP="00F678BC">
      <w:pPr>
        <w:pStyle w:val="ListParagraph"/>
        <w:numPr>
          <w:ilvl w:val="0"/>
          <w:numId w:val="4"/>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lastRenderedPageBreak/>
        <w:t>Ndwedwe Local Municipality shall prepare three-year budget (medium term revenue and expenditure framework (MTREF) and that will be reviewed annually and approved by Council.</w:t>
      </w:r>
    </w:p>
    <w:p w14:paraId="2AAC90AE" w14:textId="77777777" w:rsidR="002D54E5" w:rsidRPr="00E40EDF" w:rsidRDefault="000B338F" w:rsidP="002D54E5">
      <w:pPr>
        <w:pStyle w:val="ListParagraph"/>
        <w:numPr>
          <w:ilvl w:val="0"/>
          <w:numId w:val="4"/>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The MTREF budget </w:t>
      </w:r>
      <w:proofErr w:type="gramStart"/>
      <w:r w:rsidRPr="00776875">
        <w:rPr>
          <w:rFonts w:ascii="Arial" w:eastAsia="Arial" w:hAnsi="Arial" w:cs="Arial"/>
          <w:sz w:val="21"/>
          <w:szCs w:val="21"/>
          <w:lang w:val="en-US"/>
        </w:rPr>
        <w:t>must at all times</w:t>
      </w:r>
      <w:proofErr w:type="gramEnd"/>
      <w:r w:rsidRPr="00776875">
        <w:rPr>
          <w:rFonts w:ascii="Arial" w:eastAsia="Arial" w:hAnsi="Arial" w:cs="Arial"/>
          <w:sz w:val="21"/>
          <w:szCs w:val="21"/>
          <w:lang w:val="en-US"/>
        </w:rPr>
        <w:t xml:space="preserve"> be within the framework of the Municipal Integrated Development Plan.</w:t>
      </w:r>
    </w:p>
    <w:p w14:paraId="39373A94" w14:textId="77777777" w:rsidR="000B338F" w:rsidRPr="00776875" w:rsidRDefault="002D54E5" w:rsidP="000B338F">
      <w:p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 xml:space="preserve">5. </w:t>
      </w:r>
      <w:r w:rsidR="0017321D" w:rsidRPr="00776875">
        <w:rPr>
          <w:rFonts w:ascii="Arial" w:eastAsia="Arial" w:hAnsi="Arial" w:cs="Arial"/>
          <w:b/>
          <w:sz w:val="21"/>
          <w:szCs w:val="21"/>
          <w:lang w:val="en-US"/>
        </w:rPr>
        <w:t>BUDGET PREPARATION PROCESS</w:t>
      </w:r>
    </w:p>
    <w:p w14:paraId="16CF11AA" w14:textId="77777777" w:rsidR="000B338F" w:rsidRPr="00776875" w:rsidRDefault="002D54E5" w:rsidP="000B338F">
      <w:p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5</w:t>
      </w:r>
      <w:r w:rsidR="000B338F" w:rsidRPr="00776875">
        <w:rPr>
          <w:rFonts w:ascii="Arial" w:eastAsia="Arial" w:hAnsi="Arial" w:cs="Arial"/>
          <w:b/>
          <w:sz w:val="21"/>
          <w:szCs w:val="21"/>
          <w:lang w:val="en-US"/>
        </w:rPr>
        <w:t>.1</w:t>
      </w:r>
      <w:r w:rsidRPr="00776875">
        <w:rPr>
          <w:rFonts w:ascii="Arial" w:eastAsia="Arial" w:hAnsi="Arial" w:cs="Arial"/>
          <w:b/>
          <w:sz w:val="21"/>
          <w:szCs w:val="21"/>
          <w:lang w:val="en-US"/>
        </w:rPr>
        <w:t xml:space="preserve"> </w:t>
      </w:r>
      <w:r w:rsidR="000B338F" w:rsidRPr="00776875">
        <w:rPr>
          <w:rFonts w:ascii="Arial" w:eastAsia="Arial" w:hAnsi="Arial" w:cs="Arial"/>
          <w:b/>
          <w:sz w:val="21"/>
          <w:szCs w:val="21"/>
          <w:lang w:val="en-US"/>
        </w:rPr>
        <w:t>Formulation o</w:t>
      </w:r>
      <w:r w:rsidR="0017321D" w:rsidRPr="00776875">
        <w:rPr>
          <w:rFonts w:ascii="Arial" w:eastAsia="Arial" w:hAnsi="Arial" w:cs="Arial"/>
          <w:b/>
          <w:sz w:val="21"/>
          <w:szCs w:val="21"/>
          <w:lang w:val="en-US"/>
        </w:rPr>
        <w:t>f the budget</w:t>
      </w:r>
    </w:p>
    <w:p w14:paraId="20E56EB1" w14:textId="77777777" w:rsidR="000B338F" w:rsidRPr="00776875" w:rsidRDefault="002D54E5"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(a)</w:t>
      </w:r>
      <w:r w:rsidR="000B338F" w:rsidRPr="00776875">
        <w:rPr>
          <w:rFonts w:ascii="Arial" w:eastAsia="Arial" w:hAnsi="Arial" w:cs="Arial"/>
          <w:sz w:val="21"/>
          <w:szCs w:val="21"/>
          <w:lang w:val="en-US"/>
        </w:rPr>
        <w:t>The Accounting Officer with the assistance of the Chief Financial Officer and the Manager responsible for IDP shall draft the IDP process plan as well as the budget timetable for the municipality including municipal entities for the ensuing financial year.</w:t>
      </w:r>
    </w:p>
    <w:p w14:paraId="1CD43E2A" w14:textId="77777777" w:rsidR="000B338F" w:rsidRPr="00776875" w:rsidRDefault="002D54E5"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(b)</w:t>
      </w:r>
      <w:r w:rsidR="000B338F" w:rsidRPr="00776875">
        <w:rPr>
          <w:rFonts w:ascii="Arial" w:eastAsia="Arial" w:hAnsi="Arial" w:cs="Arial"/>
          <w:sz w:val="21"/>
          <w:szCs w:val="21"/>
          <w:lang w:val="en-US"/>
        </w:rPr>
        <w:t>The Mayor shall table the Budget and IDP process plan to Council by 31 August each year for approval (10 months before the start of the next budget year).</w:t>
      </w:r>
    </w:p>
    <w:p w14:paraId="15619E23" w14:textId="77777777" w:rsidR="000B338F" w:rsidRPr="00776875" w:rsidRDefault="002D54E5"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(c)</w:t>
      </w:r>
      <w:r w:rsidR="000B338F" w:rsidRPr="00776875">
        <w:rPr>
          <w:rFonts w:ascii="Arial" w:eastAsia="Arial" w:hAnsi="Arial" w:cs="Arial"/>
          <w:sz w:val="21"/>
          <w:szCs w:val="21"/>
          <w:lang w:val="en-US"/>
        </w:rPr>
        <w:t xml:space="preserve">IDP process plan as well as the budget timetable shall indicate the key deadlines for the review of the IDP as well as the preparation of the </w:t>
      </w:r>
      <w:proofErr w:type="gramStart"/>
      <w:r w:rsidR="000B338F" w:rsidRPr="00776875">
        <w:rPr>
          <w:rFonts w:ascii="Arial" w:eastAsia="Arial" w:hAnsi="Arial" w:cs="Arial"/>
          <w:sz w:val="21"/>
          <w:szCs w:val="21"/>
          <w:lang w:val="en-US"/>
        </w:rPr>
        <w:t>medium term</w:t>
      </w:r>
      <w:proofErr w:type="gramEnd"/>
      <w:r w:rsidR="000B338F" w:rsidRPr="00776875">
        <w:rPr>
          <w:rFonts w:ascii="Arial" w:eastAsia="Arial" w:hAnsi="Arial" w:cs="Arial"/>
          <w:sz w:val="21"/>
          <w:szCs w:val="21"/>
          <w:lang w:val="en-US"/>
        </w:rPr>
        <w:t xml:space="preserve"> revenue and expenditure framework budget and the revision of the annual budget. Such target dates shall follow the prescriptions of the Municipal Finance Management Act as well as the guidelines set by National Treasury.</w:t>
      </w:r>
    </w:p>
    <w:p w14:paraId="5CFC6620" w14:textId="77777777" w:rsidR="000B338F" w:rsidRPr="00776875" w:rsidRDefault="002D54E5"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(d)</w:t>
      </w:r>
      <w:r w:rsidR="000B338F" w:rsidRPr="00776875">
        <w:rPr>
          <w:rFonts w:ascii="Arial" w:eastAsia="Arial" w:hAnsi="Arial" w:cs="Arial"/>
          <w:sz w:val="21"/>
          <w:szCs w:val="21"/>
          <w:lang w:val="en-US"/>
        </w:rPr>
        <w:t xml:space="preserve">The Mayor shall convene a strategic workshop in October/November with the executive committee and senior managers </w:t>
      </w:r>
      <w:proofErr w:type="gramStart"/>
      <w:r w:rsidR="000B338F" w:rsidRPr="00776875">
        <w:rPr>
          <w:rFonts w:ascii="Arial" w:eastAsia="Arial" w:hAnsi="Arial" w:cs="Arial"/>
          <w:sz w:val="21"/>
          <w:szCs w:val="21"/>
          <w:lang w:val="en-US"/>
        </w:rPr>
        <w:t>in order to</w:t>
      </w:r>
      <w:proofErr w:type="gramEnd"/>
      <w:r w:rsidR="000B338F" w:rsidRPr="00776875">
        <w:rPr>
          <w:rFonts w:ascii="Arial" w:eastAsia="Arial" w:hAnsi="Arial" w:cs="Arial"/>
          <w:sz w:val="21"/>
          <w:szCs w:val="21"/>
          <w:lang w:val="en-US"/>
        </w:rPr>
        <w:t xml:space="preserve"> determine the IDP priorities which will form the basis for the preparation of the MTREF budget taking into account the financial and political pressures facing the municipality. The Mayor shall table the IDP priorities with the draft budget to Council.</w:t>
      </w:r>
    </w:p>
    <w:p w14:paraId="59E6C96B" w14:textId="77777777" w:rsidR="000B338F" w:rsidRPr="00776875" w:rsidRDefault="002D54E5"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(e)</w:t>
      </w:r>
      <w:r w:rsidR="000B338F" w:rsidRPr="00776875">
        <w:rPr>
          <w:rFonts w:ascii="Arial" w:eastAsia="Arial" w:hAnsi="Arial" w:cs="Arial"/>
          <w:sz w:val="21"/>
          <w:szCs w:val="21"/>
          <w:lang w:val="en-US"/>
        </w:rPr>
        <w:t>The Mayor shall table the draft IDP and MTREF budget to Council by 31 March (90 days before the start of the new budget year) together with the draft resolutions an</w:t>
      </w:r>
      <w:r w:rsidRPr="00776875">
        <w:rPr>
          <w:rFonts w:ascii="Arial" w:eastAsia="Arial" w:hAnsi="Arial" w:cs="Arial"/>
          <w:sz w:val="21"/>
          <w:szCs w:val="21"/>
          <w:lang w:val="en-US"/>
        </w:rPr>
        <w:t xml:space="preserve">d budget related </w:t>
      </w:r>
      <w:r w:rsidR="000B338F" w:rsidRPr="00776875">
        <w:rPr>
          <w:rFonts w:ascii="Arial" w:eastAsia="Arial" w:hAnsi="Arial" w:cs="Arial"/>
          <w:sz w:val="21"/>
          <w:szCs w:val="21"/>
          <w:lang w:val="en-US"/>
        </w:rPr>
        <w:t>policies (policies on tariff setting, credit control, debt collection, indigents, investment and cas</w:t>
      </w:r>
      <w:r w:rsidRPr="00776875">
        <w:rPr>
          <w:rFonts w:ascii="Arial" w:eastAsia="Arial" w:hAnsi="Arial" w:cs="Arial"/>
          <w:sz w:val="21"/>
          <w:szCs w:val="21"/>
          <w:lang w:val="en-US"/>
        </w:rPr>
        <w:t xml:space="preserve">h management, borrowings, </w:t>
      </w:r>
      <w:proofErr w:type="spellStart"/>
      <w:r w:rsidRPr="00776875">
        <w:rPr>
          <w:rFonts w:ascii="Arial" w:eastAsia="Arial" w:hAnsi="Arial" w:cs="Arial"/>
          <w:sz w:val="21"/>
          <w:szCs w:val="21"/>
          <w:lang w:val="en-US"/>
        </w:rPr>
        <w:t>etc</w:t>
      </w:r>
      <w:proofErr w:type="spellEnd"/>
      <w:r w:rsidRPr="00776875">
        <w:rPr>
          <w:rFonts w:ascii="Arial" w:eastAsia="Arial" w:hAnsi="Arial" w:cs="Arial"/>
          <w:sz w:val="21"/>
          <w:szCs w:val="21"/>
          <w:lang w:val="en-US"/>
        </w:rPr>
        <w:t>).</w:t>
      </w:r>
    </w:p>
    <w:p w14:paraId="05C9E804" w14:textId="77777777" w:rsidR="000B338F" w:rsidRPr="00776875" w:rsidRDefault="002D54E5"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(f)</w:t>
      </w:r>
      <w:r w:rsidR="000B338F" w:rsidRPr="00776875">
        <w:rPr>
          <w:rFonts w:ascii="Arial" w:eastAsia="Arial" w:hAnsi="Arial" w:cs="Arial"/>
          <w:sz w:val="21"/>
          <w:szCs w:val="21"/>
          <w:lang w:val="en-US"/>
        </w:rPr>
        <w:t>The Chief Financial Officer and senior managers undertake the techn</w:t>
      </w:r>
      <w:r w:rsidRPr="00776875">
        <w:rPr>
          <w:rFonts w:ascii="Arial" w:eastAsia="Arial" w:hAnsi="Arial" w:cs="Arial"/>
          <w:sz w:val="21"/>
          <w:szCs w:val="21"/>
          <w:lang w:val="en-US"/>
        </w:rPr>
        <w:t>ical preparation of the budget.</w:t>
      </w:r>
    </w:p>
    <w:p w14:paraId="2DD68246" w14:textId="77777777" w:rsidR="000B338F" w:rsidRPr="00776875" w:rsidRDefault="002D54E5"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(g)</w:t>
      </w:r>
      <w:r w:rsidR="000B338F" w:rsidRPr="00776875">
        <w:rPr>
          <w:rFonts w:ascii="Arial" w:eastAsia="Arial" w:hAnsi="Arial" w:cs="Arial"/>
          <w:sz w:val="21"/>
          <w:szCs w:val="21"/>
          <w:lang w:val="en-US"/>
        </w:rPr>
        <w:t xml:space="preserve">The budget must be in the prescribed </w:t>
      </w:r>
      <w:proofErr w:type="gramStart"/>
      <w:r w:rsidR="000B338F" w:rsidRPr="00776875">
        <w:rPr>
          <w:rFonts w:ascii="Arial" w:eastAsia="Arial" w:hAnsi="Arial" w:cs="Arial"/>
          <w:sz w:val="21"/>
          <w:szCs w:val="21"/>
          <w:lang w:val="en-US"/>
        </w:rPr>
        <w:t>format, and</w:t>
      </w:r>
      <w:proofErr w:type="gramEnd"/>
      <w:r w:rsidR="000B338F" w:rsidRPr="00776875">
        <w:rPr>
          <w:rFonts w:ascii="Arial" w:eastAsia="Arial" w:hAnsi="Arial" w:cs="Arial"/>
          <w:sz w:val="21"/>
          <w:szCs w:val="21"/>
          <w:lang w:val="en-US"/>
        </w:rPr>
        <w:t xml:space="preserve"> must be divided into capital and operating budget.</w:t>
      </w:r>
    </w:p>
    <w:p w14:paraId="19508056" w14:textId="77777777" w:rsidR="000B338F" w:rsidRPr="00776875" w:rsidRDefault="002D54E5"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(h)</w:t>
      </w:r>
      <w:r w:rsidR="000B338F" w:rsidRPr="00776875">
        <w:rPr>
          <w:rFonts w:ascii="Arial" w:eastAsia="Arial" w:hAnsi="Arial" w:cs="Arial"/>
          <w:sz w:val="21"/>
          <w:szCs w:val="21"/>
          <w:lang w:val="en-US"/>
        </w:rPr>
        <w:t xml:space="preserve">The budget must reflect the realistically expected revenues by major source </w:t>
      </w:r>
      <w:r w:rsidR="0017321D" w:rsidRPr="00776875">
        <w:rPr>
          <w:rFonts w:ascii="Arial" w:eastAsia="Arial" w:hAnsi="Arial" w:cs="Arial"/>
          <w:sz w:val="21"/>
          <w:szCs w:val="21"/>
          <w:lang w:val="en-US"/>
        </w:rPr>
        <w:t>for the budget year concerned.</w:t>
      </w:r>
    </w:p>
    <w:p w14:paraId="405832F7" w14:textId="77777777" w:rsidR="000B338F" w:rsidRPr="00776875" w:rsidRDefault="002D54E5"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w:t>
      </w:r>
      <w:proofErr w:type="spellStart"/>
      <w:r w:rsidRPr="00776875">
        <w:rPr>
          <w:rFonts w:ascii="Arial" w:eastAsia="Arial" w:hAnsi="Arial" w:cs="Arial"/>
          <w:sz w:val="21"/>
          <w:szCs w:val="21"/>
          <w:lang w:val="en-US"/>
        </w:rPr>
        <w:t>i</w:t>
      </w:r>
      <w:proofErr w:type="spellEnd"/>
      <w:r w:rsidRPr="00776875">
        <w:rPr>
          <w:rFonts w:ascii="Arial" w:eastAsia="Arial" w:hAnsi="Arial" w:cs="Arial"/>
          <w:sz w:val="21"/>
          <w:szCs w:val="21"/>
          <w:lang w:val="en-US"/>
        </w:rPr>
        <w:t>)</w:t>
      </w:r>
      <w:r w:rsidR="000B338F" w:rsidRPr="00776875">
        <w:rPr>
          <w:rFonts w:ascii="Arial" w:eastAsia="Arial" w:hAnsi="Arial" w:cs="Arial"/>
          <w:sz w:val="21"/>
          <w:szCs w:val="21"/>
          <w:lang w:val="en-US"/>
        </w:rPr>
        <w:t>The expenses reflected in the budget must be divided into terms.</w:t>
      </w:r>
    </w:p>
    <w:p w14:paraId="12A811C3" w14:textId="77777777" w:rsidR="000B338F" w:rsidRPr="00776875" w:rsidRDefault="000B338F" w:rsidP="000B338F">
      <w:pPr>
        <w:tabs>
          <w:tab w:val="left" w:pos="1125"/>
        </w:tabs>
        <w:spacing w:line="360" w:lineRule="auto"/>
        <w:jc w:val="both"/>
        <w:rPr>
          <w:rFonts w:ascii="Arial" w:eastAsia="Arial" w:hAnsi="Arial" w:cs="Arial"/>
          <w:sz w:val="21"/>
          <w:szCs w:val="21"/>
          <w:lang w:val="en-US"/>
        </w:rPr>
      </w:pPr>
    </w:p>
    <w:p w14:paraId="54BE2C1F" w14:textId="77777777" w:rsidR="000B338F" w:rsidRPr="00776875" w:rsidRDefault="002D54E5"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lastRenderedPageBreak/>
        <w:t>(j)</w:t>
      </w:r>
      <w:r w:rsidR="000B338F" w:rsidRPr="00776875">
        <w:rPr>
          <w:rFonts w:ascii="Arial" w:eastAsia="Arial" w:hAnsi="Arial" w:cs="Arial"/>
          <w:sz w:val="21"/>
          <w:szCs w:val="21"/>
          <w:lang w:val="en-US"/>
        </w:rPr>
        <w:t>The budget must also contain the information relate</w:t>
      </w:r>
      <w:r w:rsidRPr="00776875">
        <w:rPr>
          <w:rFonts w:ascii="Arial" w:eastAsia="Arial" w:hAnsi="Arial" w:cs="Arial"/>
          <w:sz w:val="21"/>
          <w:szCs w:val="21"/>
          <w:lang w:val="en-US"/>
        </w:rPr>
        <w:t>d to the two financial years fo</w:t>
      </w:r>
      <w:r w:rsidR="000B338F" w:rsidRPr="00776875">
        <w:rPr>
          <w:rFonts w:ascii="Arial" w:eastAsia="Arial" w:hAnsi="Arial" w:cs="Arial"/>
          <w:sz w:val="21"/>
          <w:szCs w:val="21"/>
          <w:lang w:val="en-US"/>
        </w:rPr>
        <w:t>llowing the financial year to which the budget relates, as well as the actual revenues and expenses for the prior year, and the estimated revenues and expenses for the current year.</w:t>
      </w:r>
    </w:p>
    <w:p w14:paraId="1EAF89A4" w14:textId="77777777" w:rsidR="000B338F" w:rsidRPr="00776875" w:rsidRDefault="002D54E5"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(k)</w:t>
      </w:r>
      <w:r w:rsidR="000B338F" w:rsidRPr="00776875">
        <w:rPr>
          <w:rFonts w:ascii="Arial" w:eastAsia="Arial" w:hAnsi="Arial" w:cs="Arial"/>
          <w:sz w:val="21"/>
          <w:szCs w:val="21"/>
          <w:lang w:val="en-US"/>
        </w:rPr>
        <w:t>The Chief Financial Officer shall ensure that the cost of indigent relief is separately reflected in the appropriate votes as income foregone and/or as per MFMA Circular requirements issued by Natio</w:t>
      </w:r>
      <w:r w:rsidRPr="00776875">
        <w:rPr>
          <w:rFonts w:ascii="Arial" w:eastAsia="Arial" w:hAnsi="Arial" w:cs="Arial"/>
          <w:sz w:val="21"/>
          <w:szCs w:val="21"/>
          <w:lang w:val="en-US"/>
        </w:rPr>
        <w:t>nal Treasury from time-to-time.</w:t>
      </w:r>
    </w:p>
    <w:p w14:paraId="4F400D07" w14:textId="77777777" w:rsidR="000B338F" w:rsidRPr="00776875" w:rsidRDefault="002D54E5" w:rsidP="000B338F">
      <w:p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 xml:space="preserve">5.2 </w:t>
      </w:r>
      <w:proofErr w:type="spellStart"/>
      <w:r w:rsidRPr="00776875">
        <w:rPr>
          <w:rFonts w:ascii="Arial" w:eastAsia="Arial" w:hAnsi="Arial" w:cs="Arial"/>
          <w:b/>
          <w:sz w:val="21"/>
          <w:szCs w:val="21"/>
          <w:lang w:val="en-US"/>
        </w:rPr>
        <w:t>mSCOA</w:t>
      </w:r>
      <w:proofErr w:type="spellEnd"/>
      <w:r w:rsidRPr="00776875">
        <w:rPr>
          <w:rFonts w:ascii="Arial" w:eastAsia="Arial" w:hAnsi="Arial" w:cs="Arial"/>
          <w:b/>
          <w:sz w:val="21"/>
          <w:szCs w:val="21"/>
          <w:lang w:val="en-US"/>
        </w:rPr>
        <w:t xml:space="preserve"> Budget:</w:t>
      </w:r>
    </w:p>
    <w:p w14:paraId="6740A513" w14:textId="77777777" w:rsidR="000B338F" w:rsidRPr="00776875" w:rsidRDefault="000B338F"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Comprises seven (7) segments that are to be complied with on transaction (posting) level. No further breakdown is required </w:t>
      </w:r>
      <w:proofErr w:type="gramStart"/>
      <w:r w:rsidRPr="00776875">
        <w:rPr>
          <w:rFonts w:ascii="Arial" w:eastAsia="Arial" w:hAnsi="Arial" w:cs="Arial"/>
          <w:sz w:val="21"/>
          <w:szCs w:val="21"/>
          <w:lang w:val="en-US"/>
        </w:rPr>
        <w:t>subsequent to</w:t>
      </w:r>
      <w:proofErr w:type="gramEnd"/>
      <w:r w:rsidRPr="00776875">
        <w:rPr>
          <w:rFonts w:ascii="Arial" w:eastAsia="Arial" w:hAnsi="Arial" w:cs="Arial"/>
          <w:sz w:val="21"/>
          <w:szCs w:val="21"/>
          <w:lang w:val="en-US"/>
        </w:rPr>
        <w:t xml:space="preserve"> transaction posting. All </w:t>
      </w:r>
      <w:proofErr w:type="gramStart"/>
      <w:r w:rsidRPr="00776875">
        <w:rPr>
          <w:rFonts w:ascii="Arial" w:eastAsia="Arial" w:hAnsi="Arial" w:cs="Arial"/>
          <w:sz w:val="21"/>
          <w:szCs w:val="21"/>
          <w:lang w:val="en-US"/>
        </w:rPr>
        <w:t>thes</w:t>
      </w:r>
      <w:r w:rsidR="00DA75CA" w:rsidRPr="00776875">
        <w:rPr>
          <w:rFonts w:ascii="Arial" w:eastAsia="Arial" w:hAnsi="Arial" w:cs="Arial"/>
          <w:sz w:val="21"/>
          <w:szCs w:val="21"/>
          <w:lang w:val="en-US"/>
        </w:rPr>
        <w:t>e seven segment</w:t>
      </w:r>
      <w:proofErr w:type="gramEnd"/>
      <w:r w:rsidR="00DA75CA" w:rsidRPr="00776875">
        <w:rPr>
          <w:rFonts w:ascii="Arial" w:eastAsia="Arial" w:hAnsi="Arial" w:cs="Arial"/>
          <w:sz w:val="21"/>
          <w:szCs w:val="21"/>
          <w:lang w:val="en-US"/>
        </w:rPr>
        <w:t xml:space="preserve"> are IDP driven.</w:t>
      </w:r>
    </w:p>
    <w:p w14:paraId="3609BA72" w14:textId="77777777" w:rsidR="000B338F" w:rsidRPr="00776875" w:rsidRDefault="002D54E5" w:rsidP="000B338F">
      <w:p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 xml:space="preserve">5.2.1 </w:t>
      </w:r>
      <w:r w:rsidR="000B338F" w:rsidRPr="00776875">
        <w:rPr>
          <w:rFonts w:ascii="Arial" w:eastAsia="Arial" w:hAnsi="Arial" w:cs="Arial"/>
          <w:b/>
          <w:sz w:val="21"/>
          <w:szCs w:val="21"/>
          <w:lang w:val="en-US"/>
        </w:rPr>
        <w:t>Project Segment</w:t>
      </w:r>
    </w:p>
    <w:p w14:paraId="2E427A83" w14:textId="77777777" w:rsidR="002D54E5" w:rsidRPr="00776875" w:rsidRDefault="000B338F" w:rsidP="00F678BC">
      <w:pPr>
        <w:pStyle w:val="ListParagraph"/>
        <w:numPr>
          <w:ilvl w:val="0"/>
          <w:numId w:val="6"/>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The project segment is linked to the IDP of the municipality. Due to the IDP being a 5- year plan, the need for a project segment was </w:t>
      </w:r>
      <w:proofErr w:type="gramStart"/>
      <w:r w:rsidRPr="00776875">
        <w:rPr>
          <w:rFonts w:ascii="Arial" w:eastAsia="Arial" w:hAnsi="Arial" w:cs="Arial"/>
          <w:sz w:val="21"/>
          <w:szCs w:val="21"/>
          <w:lang w:val="en-US"/>
        </w:rPr>
        <w:t>identified</w:t>
      </w:r>
      <w:proofErr w:type="gramEnd"/>
    </w:p>
    <w:p w14:paraId="4762B7ED" w14:textId="77777777" w:rsidR="002D54E5" w:rsidRPr="00776875" w:rsidRDefault="000B338F" w:rsidP="00F678BC">
      <w:pPr>
        <w:pStyle w:val="ListParagraph"/>
        <w:numPr>
          <w:ilvl w:val="0"/>
          <w:numId w:val="6"/>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The accumulation of project-related transactions in a single posting-level account results in a classification not relating to "what is bought".</w:t>
      </w:r>
    </w:p>
    <w:p w14:paraId="3136CBC0" w14:textId="77777777" w:rsidR="000B338F" w:rsidRPr="00776875" w:rsidRDefault="000B338F" w:rsidP="00F678BC">
      <w:pPr>
        <w:pStyle w:val="ListParagraph"/>
        <w:numPr>
          <w:ilvl w:val="0"/>
          <w:numId w:val="6"/>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The Project Segment distinguishes projects according to the nature of the expense whether it is capital or an operational expense.</w:t>
      </w:r>
    </w:p>
    <w:p w14:paraId="1E3357A0" w14:textId="77777777" w:rsidR="000B338F" w:rsidRPr="00776875" w:rsidRDefault="002D54E5" w:rsidP="000B338F">
      <w:p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 xml:space="preserve">5.2.2 </w:t>
      </w:r>
      <w:r w:rsidR="000B338F" w:rsidRPr="00776875">
        <w:rPr>
          <w:rFonts w:ascii="Arial" w:eastAsia="Arial" w:hAnsi="Arial" w:cs="Arial"/>
          <w:b/>
          <w:sz w:val="21"/>
          <w:szCs w:val="21"/>
          <w:lang w:val="en-US"/>
        </w:rPr>
        <w:t>Function Segment</w:t>
      </w:r>
    </w:p>
    <w:p w14:paraId="32B5448E" w14:textId="77777777" w:rsidR="002D54E5" w:rsidRPr="00776875" w:rsidRDefault="000B338F" w:rsidP="00F678BC">
      <w:pPr>
        <w:pStyle w:val="ListParagraph"/>
        <w:numPr>
          <w:ilvl w:val="0"/>
          <w:numId w:val="7"/>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The Function Segment is the location within the SCOA for creating the "vote" structure </w:t>
      </w:r>
      <w:proofErr w:type="spellStart"/>
      <w:r w:rsidRPr="00776875">
        <w:rPr>
          <w:rFonts w:ascii="Arial" w:eastAsia="Arial" w:hAnsi="Arial" w:cs="Arial"/>
          <w:sz w:val="21"/>
          <w:szCs w:val="21"/>
          <w:lang w:val="en-US"/>
        </w:rPr>
        <w:t>standardised</w:t>
      </w:r>
      <w:proofErr w:type="spellEnd"/>
      <w:r w:rsidRPr="00776875">
        <w:rPr>
          <w:rFonts w:ascii="Arial" w:eastAsia="Arial" w:hAnsi="Arial" w:cs="Arial"/>
          <w:sz w:val="21"/>
          <w:szCs w:val="21"/>
          <w:lang w:val="en-US"/>
        </w:rPr>
        <w:t xml:space="preserve"> for all municipalities</w:t>
      </w:r>
      <w:r w:rsidR="002D54E5" w:rsidRPr="00776875">
        <w:rPr>
          <w:rFonts w:ascii="Arial" w:eastAsia="Arial" w:hAnsi="Arial" w:cs="Arial"/>
          <w:sz w:val="21"/>
          <w:szCs w:val="21"/>
          <w:lang w:val="en-US"/>
        </w:rPr>
        <w:t>.</w:t>
      </w:r>
    </w:p>
    <w:p w14:paraId="6F13D499" w14:textId="77777777" w:rsidR="000B338F" w:rsidRPr="00776875" w:rsidRDefault="000B338F" w:rsidP="00F678BC">
      <w:pPr>
        <w:pStyle w:val="ListParagraph"/>
        <w:numPr>
          <w:ilvl w:val="0"/>
          <w:numId w:val="7"/>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This does not replicate the current vote structure, but indicate what function is being performed</w:t>
      </w:r>
      <w:r w:rsidR="002D54E5" w:rsidRPr="00776875">
        <w:rPr>
          <w:rFonts w:ascii="Arial" w:eastAsia="Arial" w:hAnsi="Arial" w:cs="Arial"/>
          <w:sz w:val="21"/>
          <w:szCs w:val="21"/>
          <w:lang w:val="en-US"/>
        </w:rPr>
        <w:t>.</w:t>
      </w:r>
    </w:p>
    <w:p w14:paraId="66CFE9B1" w14:textId="77777777" w:rsidR="002D54E5" w:rsidRPr="00776875" w:rsidRDefault="002D54E5" w:rsidP="000B338F">
      <w:p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 xml:space="preserve">5.2.3 </w:t>
      </w:r>
      <w:r w:rsidR="000B338F" w:rsidRPr="00776875">
        <w:rPr>
          <w:rFonts w:ascii="Arial" w:eastAsia="Arial" w:hAnsi="Arial" w:cs="Arial"/>
          <w:b/>
          <w:sz w:val="21"/>
          <w:szCs w:val="21"/>
          <w:lang w:val="en-US"/>
        </w:rPr>
        <w:t>Item Segment</w:t>
      </w:r>
    </w:p>
    <w:p w14:paraId="51450BBC" w14:textId="77777777" w:rsidR="002D54E5" w:rsidRPr="00776875" w:rsidRDefault="000B338F" w:rsidP="00F678BC">
      <w:pPr>
        <w:pStyle w:val="ListParagraph"/>
        <w:numPr>
          <w:ilvl w:val="0"/>
          <w:numId w:val="8"/>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The item segment relates to elements stemming from the Statement of Financial Performance and the Statement of Financial Position.</w:t>
      </w:r>
    </w:p>
    <w:p w14:paraId="60DFFC5E" w14:textId="77777777" w:rsidR="00DA75CA" w:rsidRPr="00776875" w:rsidRDefault="000B338F" w:rsidP="00776875">
      <w:pPr>
        <w:pStyle w:val="ListParagraph"/>
        <w:numPr>
          <w:ilvl w:val="0"/>
          <w:numId w:val="8"/>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For </w:t>
      </w:r>
      <w:proofErr w:type="spellStart"/>
      <w:r w:rsidRPr="00776875">
        <w:rPr>
          <w:rFonts w:ascii="Arial" w:eastAsia="Arial" w:hAnsi="Arial" w:cs="Arial"/>
          <w:sz w:val="21"/>
          <w:szCs w:val="21"/>
          <w:lang w:val="en-US"/>
        </w:rPr>
        <w:t>mSCOA</w:t>
      </w:r>
      <w:proofErr w:type="spellEnd"/>
      <w:r w:rsidRPr="00776875">
        <w:rPr>
          <w:rFonts w:ascii="Arial" w:eastAsia="Arial" w:hAnsi="Arial" w:cs="Arial"/>
          <w:sz w:val="21"/>
          <w:szCs w:val="21"/>
          <w:lang w:val="en-US"/>
        </w:rPr>
        <w:t xml:space="preserve"> purposes these comprise of 4 sub-categories Revenue, </w:t>
      </w:r>
      <w:proofErr w:type="gramStart"/>
      <w:r w:rsidRPr="00776875">
        <w:rPr>
          <w:rFonts w:ascii="Arial" w:eastAsia="Arial" w:hAnsi="Arial" w:cs="Arial"/>
          <w:sz w:val="21"/>
          <w:szCs w:val="21"/>
          <w:lang w:val="en-US"/>
        </w:rPr>
        <w:t>Expenditure;</w:t>
      </w:r>
      <w:proofErr w:type="gramEnd"/>
      <w:r w:rsidRPr="00776875">
        <w:rPr>
          <w:rFonts w:ascii="Arial" w:eastAsia="Arial" w:hAnsi="Arial" w:cs="Arial"/>
          <w:sz w:val="21"/>
          <w:szCs w:val="21"/>
          <w:lang w:val="en-US"/>
        </w:rPr>
        <w:t xml:space="preserve"> Gains and Losses and Assets, Liabilities and Net Assets.</w:t>
      </w:r>
    </w:p>
    <w:p w14:paraId="0BE19085" w14:textId="77777777" w:rsidR="000B338F" w:rsidRPr="00776875" w:rsidRDefault="002D54E5" w:rsidP="000B338F">
      <w:p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 xml:space="preserve">5.3.4 </w:t>
      </w:r>
      <w:r w:rsidR="000B338F" w:rsidRPr="00776875">
        <w:rPr>
          <w:rFonts w:ascii="Arial" w:eastAsia="Arial" w:hAnsi="Arial" w:cs="Arial"/>
          <w:b/>
          <w:sz w:val="21"/>
          <w:szCs w:val="21"/>
          <w:lang w:val="en-US"/>
        </w:rPr>
        <w:t>Funding Segment</w:t>
      </w:r>
    </w:p>
    <w:p w14:paraId="67720725" w14:textId="77777777" w:rsidR="002D54E5" w:rsidRPr="00776875" w:rsidRDefault="000B338F" w:rsidP="00F678BC">
      <w:pPr>
        <w:pStyle w:val="ListParagraph"/>
        <w:numPr>
          <w:ilvl w:val="0"/>
          <w:numId w:val="9"/>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The funding segment is </w:t>
      </w:r>
      <w:r w:rsidR="002D54E5" w:rsidRPr="00776875">
        <w:rPr>
          <w:rFonts w:ascii="Arial" w:eastAsia="Arial" w:hAnsi="Arial" w:cs="Arial"/>
          <w:sz w:val="21"/>
          <w:szCs w:val="21"/>
          <w:lang w:val="en-US"/>
        </w:rPr>
        <w:t>applying</w:t>
      </w:r>
      <w:r w:rsidRPr="00776875">
        <w:rPr>
          <w:rFonts w:ascii="Arial" w:eastAsia="Arial" w:hAnsi="Arial" w:cs="Arial"/>
          <w:sz w:val="21"/>
          <w:szCs w:val="21"/>
          <w:lang w:val="en-US"/>
        </w:rPr>
        <w:t xml:space="preserve"> to the different sources of funding relevant to the varying transaction types.</w:t>
      </w:r>
    </w:p>
    <w:p w14:paraId="1C890590" w14:textId="77777777" w:rsidR="000B338F" w:rsidRPr="00776875" w:rsidRDefault="000B338F" w:rsidP="00F678BC">
      <w:pPr>
        <w:pStyle w:val="ListParagraph"/>
        <w:numPr>
          <w:ilvl w:val="0"/>
          <w:numId w:val="9"/>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It is broken into 6 sub-</w:t>
      </w:r>
      <w:proofErr w:type="gramStart"/>
      <w:r w:rsidRPr="00776875">
        <w:rPr>
          <w:rFonts w:ascii="Arial" w:eastAsia="Arial" w:hAnsi="Arial" w:cs="Arial"/>
          <w:sz w:val="21"/>
          <w:szCs w:val="21"/>
          <w:lang w:val="en-US"/>
        </w:rPr>
        <w:t>categories</w:t>
      </w:r>
      <w:proofErr w:type="gramEnd"/>
    </w:p>
    <w:p w14:paraId="4FA72719" w14:textId="77777777" w:rsidR="002D54E5" w:rsidRPr="00776875" w:rsidRDefault="000B338F" w:rsidP="00F678BC">
      <w:pPr>
        <w:pStyle w:val="ListParagraph"/>
        <w:numPr>
          <w:ilvl w:val="0"/>
          <w:numId w:val="10"/>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Revenue</w:t>
      </w:r>
    </w:p>
    <w:p w14:paraId="5A93D65A" w14:textId="77777777" w:rsidR="002D54E5" w:rsidRPr="00776875" w:rsidRDefault="000B338F" w:rsidP="00F678BC">
      <w:pPr>
        <w:pStyle w:val="ListParagraph"/>
        <w:numPr>
          <w:ilvl w:val="0"/>
          <w:numId w:val="10"/>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Commercial Services</w:t>
      </w:r>
    </w:p>
    <w:p w14:paraId="74932697" w14:textId="77777777" w:rsidR="002D54E5" w:rsidRPr="00776875" w:rsidRDefault="000B338F" w:rsidP="00F678BC">
      <w:pPr>
        <w:pStyle w:val="ListParagraph"/>
        <w:numPr>
          <w:ilvl w:val="0"/>
          <w:numId w:val="10"/>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lastRenderedPageBreak/>
        <w:t xml:space="preserve"> Transfers and Subsidies</w:t>
      </w:r>
    </w:p>
    <w:p w14:paraId="4C3C5E46" w14:textId="77777777" w:rsidR="002D54E5" w:rsidRPr="00776875" w:rsidRDefault="000B338F" w:rsidP="00F678BC">
      <w:pPr>
        <w:pStyle w:val="ListParagraph"/>
        <w:numPr>
          <w:ilvl w:val="0"/>
          <w:numId w:val="10"/>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 Borrowing</w:t>
      </w:r>
    </w:p>
    <w:p w14:paraId="42F9812A" w14:textId="77777777" w:rsidR="002D54E5" w:rsidRPr="00776875" w:rsidRDefault="000B338F" w:rsidP="00F678BC">
      <w:pPr>
        <w:pStyle w:val="ListParagraph"/>
        <w:numPr>
          <w:ilvl w:val="0"/>
          <w:numId w:val="10"/>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Cash Backed Reserves</w:t>
      </w:r>
    </w:p>
    <w:p w14:paraId="78DD0B03" w14:textId="77777777" w:rsidR="000B338F" w:rsidRPr="00776875" w:rsidRDefault="000B338F" w:rsidP="00F678BC">
      <w:pPr>
        <w:pStyle w:val="ListParagraph"/>
        <w:numPr>
          <w:ilvl w:val="0"/>
          <w:numId w:val="10"/>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Non-funding Transactions</w:t>
      </w:r>
    </w:p>
    <w:p w14:paraId="52FC5B5D" w14:textId="77777777" w:rsidR="000B338F" w:rsidRPr="00776875" w:rsidRDefault="002D54E5" w:rsidP="000B338F">
      <w:p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 xml:space="preserve">5.2.5 </w:t>
      </w:r>
      <w:r w:rsidR="000B338F" w:rsidRPr="00776875">
        <w:rPr>
          <w:rFonts w:ascii="Arial" w:eastAsia="Arial" w:hAnsi="Arial" w:cs="Arial"/>
          <w:b/>
          <w:sz w:val="21"/>
          <w:szCs w:val="21"/>
          <w:lang w:val="en-US"/>
        </w:rPr>
        <w:t>Regional indicator</w:t>
      </w:r>
    </w:p>
    <w:p w14:paraId="3649E091" w14:textId="77777777" w:rsidR="002D54E5" w:rsidRPr="00776875" w:rsidRDefault="000B338F" w:rsidP="00F678BC">
      <w:pPr>
        <w:pStyle w:val="ListParagraph"/>
        <w:numPr>
          <w:ilvl w:val="0"/>
          <w:numId w:val="11"/>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The regional indicator is location driven.</w:t>
      </w:r>
    </w:p>
    <w:p w14:paraId="4B38F617" w14:textId="77777777" w:rsidR="002D54E5" w:rsidRPr="00776875" w:rsidRDefault="000B338F" w:rsidP="00F678BC">
      <w:pPr>
        <w:pStyle w:val="ListParagraph"/>
        <w:numPr>
          <w:ilvl w:val="0"/>
          <w:numId w:val="11"/>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This is broken into 3 sub-categories:</w:t>
      </w:r>
    </w:p>
    <w:p w14:paraId="63459AE8" w14:textId="77777777" w:rsidR="002D54E5" w:rsidRPr="00776875" w:rsidRDefault="000B338F" w:rsidP="00F678BC">
      <w:pPr>
        <w:pStyle w:val="ListParagraph"/>
        <w:numPr>
          <w:ilvl w:val="0"/>
          <w:numId w:val="12"/>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Administrative or Head Office (incl. Satellite Offices)</w:t>
      </w:r>
    </w:p>
    <w:p w14:paraId="0054AC39" w14:textId="77777777" w:rsidR="002D54E5" w:rsidRPr="00776875" w:rsidRDefault="000B338F" w:rsidP="00F678BC">
      <w:pPr>
        <w:pStyle w:val="ListParagraph"/>
        <w:numPr>
          <w:ilvl w:val="0"/>
          <w:numId w:val="12"/>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Wards (specific to municipality)</w:t>
      </w:r>
    </w:p>
    <w:p w14:paraId="4B5FB670" w14:textId="77777777" w:rsidR="000B338F" w:rsidRPr="00776875" w:rsidRDefault="000B338F" w:rsidP="00F678BC">
      <w:pPr>
        <w:pStyle w:val="ListParagraph"/>
        <w:numPr>
          <w:ilvl w:val="0"/>
          <w:numId w:val="12"/>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Whole of the municipality</w:t>
      </w:r>
    </w:p>
    <w:p w14:paraId="31E6B537" w14:textId="77777777" w:rsidR="000B338F" w:rsidRPr="00776875" w:rsidRDefault="002D54E5" w:rsidP="000B338F">
      <w:p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 xml:space="preserve">5.2.6 </w:t>
      </w:r>
      <w:r w:rsidR="000B338F" w:rsidRPr="00776875">
        <w:rPr>
          <w:rFonts w:ascii="Arial" w:eastAsia="Arial" w:hAnsi="Arial" w:cs="Arial"/>
          <w:b/>
          <w:sz w:val="21"/>
          <w:szCs w:val="21"/>
          <w:lang w:val="en-US"/>
        </w:rPr>
        <w:t>Costing Segment</w:t>
      </w:r>
    </w:p>
    <w:p w14:paraId="7AC2CEA0" w14:textId="77777777" w:rsidR="002D54E5" w:rsidRPr="00776875" w:rsidRDefault="000B338F" w:rsidP="00F678BC">
      <w:pPr>
        <w:pStyle w:val="ListParagraph"/>
        <w:numPr>
          <w:ilvl w:val="0"/>
          <w:numId w:val="13"/>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The Costing segment provides for the classification of indirect (secondary) costs that do not directly attribute to the output and are sometimes referred to as </w:t>
      </w:r>
      <w:proofErr w:type="gramStart"/>
      <w:r w:rsidRPr="00776875">
        <w:rPr>
          <w:rFonts w:ascii="Arial" w:eastAsia="Arial" w:hAnsi="Arial" w:cs="Arial"/>
          <w:sz w:val="21"/>
          <w:szCs w:val="21"/>
          <w:lang w:val="en-US"/>
        </w:rPr>
        <w:t>activity based</w:t>
      </w:r>
      <w:proofErr w:type="gramEnd"/>
      <w:r w:rsidRPr="00776875">
        <w:rPr>
          <w:rFonts w:ascii="Arial" w:eastAsia="Arial" w:hAnsi="Arial" w:cs="Arial"/>
          <w:sz w:val="21"/>
          <w:szCs w:val="21"/>
          <w:lang w:val="en-US"/>
        </w:rPr>
        <w:t xml:space="preserve"> recoveries, for example </w:t>
      </w:r>
      <w:proofErr w:type="spellStart"/>
      <w:r w:rsidRPr="00776875">
        <w:rPr>
          <w:rFonts w:ascii="Arial" w:eastAsia="Arial" w:hAnsi="Arial" w:cs="Arial"/>
          <w:sz w:val="21"/>
          <w:szCs w:val="21"/>
          <w:lang w:val="en-US"/>
        </w:rPr>
        <w:t>labour</w:t>
      </w:r>
      <w:proofErr w:type="spellEnd"/>
      <w:r w:rsidRPr="00776875">
        <w:rPr>
          <w:rFonts w:ascii="Arial" w:eastAsia="Arial" w:hAnsi="Arial" w:cs="Arial"/>
          <w:sz w:val="21"/>
          <w:szCs w:val="21"/>
          <w:lang w:val="en-US"/>
        </w:rPr>
        <w:t>, vehicle, plant and equipment, internal service charges (internal billings), and departmental charges for example office ren</w:t>
      </w:r>
      <w:r w:rsidR="002D54E5" w:rsidRPr="00776875">
        <w:rPr>
          <w:rFonts w:ascii="Arial" w:eastAsia="Arial" w:hAnsi="Arial" w:cs="Arial"/>
          <w:sz w:val="21"/>
          <w:szCs w:val="21"/>
          <w:lang w:val="en-US"/>
        </w:rPr>
        <w:t xml:space="preserve">tal, audit fees and </w:t>
      </w:r>
      <w:r w:rsidR="0017321D" w:rsidRPr="00776875">
        <w:rPr>
          <w:rFonts w:ascii="Arial" w:eastAsia="Arial" w:hAnsi="Arial" w:cs="Arial"/>
          <w:sz w:val="21"/>
          <w:szCs w:val="21"/>
          <w:lang w:val="en-US"/>
        </w:rPr>
        <w:t>procurement</w:t>
      </w:r>
      <w:r w:rsidR="002D54E5" w:rsidRPr="00776875">
        <w:rPr>
          <w:rFonts w:ascii="Arial" w:eastAsia="Arial" w:hAnsi="Arial" w:cs="Arial"/>
          <w:sz w:val="21"/>
          <w:szCs w:val="21"/>
          <w:lang w:val="en-US"/>
        </w:rPr>
        <w:t>.</w:t>
      </w:r>
    </w:p>
    <w:p w14:paraId="1E7DD38D" w14:textId="77777777" w:rsidR="002D54E5" w:rsidRPr="00776875" w:rsidRDefault="000B338F" w:rsidP="00F678BC">
      <w:pPr>
        <w:pStyle w:val="ListParagraph"/>
        <w:numPr>
          <w:ilvl w:val="0"/>
          <w:numId w:val="13"/>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Indirect cost (secondary cost) is initially recorded as primary cost within the "Item "segment and funded according to the indicator selected in the "Fund" segment. The costing indicator within the "costing" Segment provides for the re-distribution of these primary costs between functions (no change in the funding source), together with indicators provided in the "Cost" segment. The "Project" segment provides the classification link to these indicators and specific projects.</w:t>
      </w:r>
    </w:p>
    <w:p w14:paraId="5C2992C6" w14:textId="77777777" w:rsidR="000B338F" w:rsidRPr="00776875" w:rsidRDefault="000B338F" w:rsidP="00F678BC">
      <w:pPr>
        <w:pStyle w:val="ListParagraph"/>
        <w:numPr>
          <w:ilvl w:val="0"/>
          <w:numId w:val="13"/>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The purpose for including this segment in SCOA is to provide for the recording of full cost reflection for at least the four core municipal functions being electricity, water, </w:t>
      </w:r>
      <w:proofErr w:type="gramStart"/>
      <w:r w:rsidRPr="00776875">
        <w:rPr>
          <w:rFonts w:ascii="Arial" w:eastAsia="Arial" w:hAnsi="Arial" w:cs="Arial"/>
          <w:sz w:val="21"/>
          <w:szCs w:val="21"/>
          <w:lang w:val="en-US"/>
        </w:rPr>
        <w:t>waste water</w:t>
      </w:r>
      <w:proofErr w:type="gramEnd"/>
      <w:r w:rsidRPr="00776875">
        <w:rPr>
          <w:rFonts w:ascii="Arial" w:eastAsia="Arial" w:hAnsi="Arial" w:cs="Arial"/>
          <w:sz w:val="21"/>
          <w:szCs w:val="21"/>
          <w:lang w:val="en-US"/>
        </w:rPr>
        <w:t xml:space="preserve"> and waste management services, as a minimum requirement (for now).</w:t>
      </w:r>
    </w:p>
    <w:p w14:paraId="41F0ABDE" w14:textId="77777777" w:rsidR="000B338F" w:rsidRPr="00776875" w:rsidRDefault="002D54E5" w:rsidP="000B338F">
      <w:p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 xml:space="preserve">5.2.7 </w:t>
      </w:r>
      <w:r w:rsidR="000B338F" w:rsidRPr="00776875">
        <w:rPr>
          <w:rFonts w:ascii="Arial" w:eastAsia="Arial" w:hAnsi="Arial" w:cs="Arial"/>
          <w:b/>
          <w:sz w:val="21"/>
          <w:szCs w:val="21"/>
          <w:lang w:val="en-US"/>
        </w:rPr>
        <w:t>Municipal Standard Classification</w:t>
      </w:r>
    </w:p>
    <w:p w14:paraId="48FE39BE" w14:textId="77777777" w:rsidR="002D54E5" w:rsidRPr="00776875" w:rsidRDefault="000B338F" w:rsidP="00F678BC">
      <w:pPr>
        <w:pStyle w:val="ListParagraph"/>
        <w:numPr>
          <w:ilvl w:val="0"/>
          <w:numId w:val="14"/>
        </w:numPr>
        <w:tabs>
          <w:tab w:val="left" w:pos="1125"/>
        </w:tabs>
        <w:spacing w:line="360" w:lineRule="auto"/>
        <w:jc w:val="both"/>
        <w:rPr>
          <w:rFonts w:ascii="Arial" w:eastAsia="Arial" w:hAnsi="Arial" w:cs="Arial"/>
          <w:sz w:val="21"/>
          <w:szCs w:val="21"/>
          <w:lang w:val="en-US"/>
        </w:rPr>
      </w:pPr>
      <w:proofErr w:type="gramStart"/>
      <w:r w:rsidRPr="00776875">
        <w:rPr>
          <w:rFonts w:ascii="Arial" w:eastAsia="Arial" w:hAnsi="Arial" w:cs="Arial"/>
          <w:sz w:val="21"/>
          <w:szCs w:val="21"/>
          <w:lang w:val="en-US"/>
        </w:rPr>
        <w:t xml:space="preserve">Non </w:t>
      </w:r>
      <w:proofErr w:type="spellStart"/>
      <w:r w:rsidRPr="00776875">
        <w:rPr>
          <w:rFonts w:ascii="Arial" w:eastAsia="Arial" w:hAnsi="Arial" w:cs="Arial"/>
          <w:sz w:val="21"/>
          <w:szCs w:val="21"/>
          <w:lang w:val="en-US"/>
        </w:rPr>
        <w:t>Standardised</w:t>
      </w:r>
      <w:proofErr w:type="spellEnd"/>
      <w:proofErr w:type="gramEnd"/>
      <w:r w:rsidRPr="00776875">
        <w:rPr>
          <w:rFonts w:ascii="Arial" w:eastAsia="Arial" w:hAnsi="Arial" w:cs="Arial"/>
          <w:sz w:val="21"/>
          <w:szCs w:val="21"/>
          <w:lang w:val="en-US"/>
        </w:rPr>
        <w:t xml:space="preserve"> segment. "Against which </w:t>
      </w:r>
      <w:proofErr w:type="spellStart"/>
      <w:r w:rsidRPr="00776875">
        <w:rPr>
          <w:rFonts w:ascii="Arial" w:eastAsia="Arial" w:hAnsi="Arial" w:cs="Arial"/>
          <w:sz w:val="21"/>
          <w:szCs w:val="21"/>
          <w:lang w:val="en-US"/>
        </w:rPr>
        <w:t>organisational</w:t>
      </w:r>
      <w:proofErr w:type="spellEnd"/>
      <w:r w:rsidRPr="00776875">
        <w:rPr>
          <w:rFonts w:ascii="Arial" w:eastAsia="Arial" w:hAnsi="Arial" w:cs="Arial"/>
          <w:sz w:val="21"/>
          <w:szCs w:val="21"/>
          <w:lang w:val="en-US"/>
        </w:rPr>
        <w:t xml:space="preserve"> vote or sub-vote shou</w:t>
      </w:r>
      <w:r w:rsidR="002D54E5" w:rsidRPr="00776875">
        <w:rPr>
          <w:rFonts w:ascii="Arial" w:eastAsia="Arial" w:hAnsi="Arial" w:cs="Arial"/>
          <w:sz w:val="21"/>
          <w:szCs w:val="21"/>
          <w:lang w:val="en-US"/>
        </w:rPr>
        <w:t>ld the transaction be recorded.</w:t>
      </w:r>
    </w:p>
    <w:p w14:paraId="5BF9FC8C" w14:textId="77777777" w:rsidR="002D54E5" w:rsidRPr="00776875" w:rsidRDefault="000B338F" w:rsidP="00F678BC">
      <w:pPr>
        <w:pStyle w:val="ListParagraph"/>
        <w:numPr>
          <w:ilvl w:val="0"/>
          <w:numId w:val="14"/>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This segment contains the "votes" set-up by the municipality based on the </w:t>
      </w:r>
      <w:proofErr w:type="spellStart"/>
      <w:r w:rsidRPr="00776875">
        <w:rPr>
          <w:rFonts w:ascii="Arial" w:eastAsia="Arial" w:hAnsi="Arial" w:cs="Arial"/>
          <w:sz w:val="21"/>
          <w:szCs w:val="21"/>
          <w:lang w:val="en-US"/>
        </w:rPr>
        <w:t>organisational</w:t>
      </w:r>
      <w:proofErr w:type="spellEnd"/>
      <w:r w:rsidRPr="00776875">
        <w:rPr>
          <w:rFonts w:ascii="Arial" w:eastAsia="Arial" w:hAnsi="Arial" w:cs="Arial"/>
          <w:sz w:val="21"/>
          <w:szCs w:val="21"/>
          <w:lang w:val="en-US"/>
        </w:rPr>
        <w:t xml:space="preserve"> structure in place for the municipality. The "vote" structure needs to be a</w:t>
      </w:r>
      <w:r w:rsidR="002D54E5" w:rsidRPr="00776875">
        <w:rPr>
          <w:rFonts w:ascii="Arial" w:eastAsia="Arial" w:hAnsi="Arial" w:cs="Arial"/>
          <w:sz w:val="21"/>
          <w:szCs w:val="21"/>
          <w:lang w:val="en-US"/>
        </w:rPr>
        <w:t xml:space="preserve">ligned to the municipality ' s </w:t>
      </w:r>
      <w:proofErr w:type="spellStart"/>
      <w:r w:rsidR="002D54E5" w:rsidRPr="00776875">
        <w:rPr>
          <w:rFonts w:ascii="Arial" w:eastAsia="Arial" w:hAnsi="Arial" w:cs="Arial"/>
          <w:sz w:val="21"/>
          <w:szCs w:val="21"/>
          <w:lang w:val="en-US"/>
        </w:rPr>
        <w:t>organisational</w:t>
      </w:r>
      <w:proofErr w:type="spellEnd"/>
      <w:r w:rsidR="002D54E5" w:rsidRPr="00776875">
        <w:rPr>
          <w:rFonts w:ascii="Arial" w:eastAsia="Arial" w:hAnsi="Arial" w:cs="Arial"/>
          <w:sz w:val="21"/>
          <w:szCs w:val="21"/>
          <w:lang w:val="en-US"/>
        </w:rPr>
        <w:t xml:space="preserve"> structure</w:t>
      </w:r>
      <w:r w:rsidRPr="00776875">
        <w:rPr>
          <w:rFonts w:ascii="Arial" w:eastAsia="Arial" w:hAnsi="Arial" w:cs="Arial"/>
          <w:sz w:val="21"/>
          <w:szCs w:val="21"/>
          <w:lang w:val="en-US"/>
        </w:rPr>
        <w:t>.</w:t>
      </w:r>
    </w:p>
    <w:p w14:paraId="205A6E7D" w14:textId="77777777" w:rsidR="000B338F" w:rsidRPr="00776875" w:rsidRDefault="000B338F" w:rsidP="00F678BC">
      <w:pPr>
        <w:pStyle w:val="ListParagraph"/>
        <w:numPr>
          <w:ilvl w:val="0"/>
          <w:numId w:val="14"/>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Municipal revenue, operating and capital expenditure are then classified in terms of each of these votes. This means it is possible to present the operating surplus or deficit for each vote, along with information on the proposed capital budget. If a municipality delivers </w:t>
      </w:r>
      <w:r w:rsidRPr="00776875">
        <w:rPr>
          <w:rFonts w:ascii="Arial" w:eastAsia="Arial" w:hAnsi="Arial" w:cs="Arial"/>
          <w:sz w:val="21"/>
          <w:szCs w:val="21"/>
          <w:lang w:val="en-US"/>
        </w:rPr>
        <w:lastRenderedPageBreak/>
        <w:t>services within a particular vote structure these tables enable, useful performance information based on the vote structure.</w:t>
      </w:r>
    </w:p>
    <w:p w14:paraId="484D6CE7" w14:textId="77777777" w:rsidR="000B338F" w:rsidRPr="00776875" w:rsidRDefault="002D54E5" w:rsidP="000B338F">
      <w:p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 xml:space="preserve">5.3 </w:t>
      </w:r>
      <w:r w:rsidR="000B338F" w:rsidRPr="00776875">
        <w:rPr>
          <w:rFonts w:ascii="Arial" w:eastAsia="Arial" w:hAnsi="Arial" w:cs="Arial"/>
          <w:b/>
          <w:sz w:val="21"/>
          <w:szCs w:val="21"/>
          <w:lang w:val="en-US"/>
        </w:rPr>
        <w:t>Public participation process</w:t>
      </w:r>
    </w:p>
    <w:p w14:paraId="5D57BC4C" w14:textId="77777777" w:rsidR="000B338F" w:rsidRPr="00776875" w:rsidRDefault="000B338F" w:rsidP="00F678BC">
      <w:pPr>
        <w:pStyle w:val="ListParagraph"/>
        <w:numPr>
          <w:ilvl w:val="0"/>
          <w:numId w:val="15"/>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Immediately after the draft annual budget has been tabled, the municipality must convene hearings on the draft budget in April and invite the public, stakeholder organizations, to make representation at the Council hearings and to submit comments in response to the draft budget.</w:t>
      </w:r>
    </w:p>
    <w:p w14:paraId="09DF9C69" w14:textId="77777777" w:rsidR="000B338F" w:rsidRPr="00776875" w:rsidRDefault="0017321D" w:rsidP="000B338F">
      <w:p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5.4</w:t>
      </w:r>
      <w:r w:rsidR="002D54E5" w:rsidRPr="00776875">
        <w:rPr>
          <w:rFonts w:ascii="Arial" w:eastAsia="Arial" w:hAnsi="Arial" w:cs="Arial"/>
          <w:b/>
          <w:sz w:val="21"/>
          <w:szCs w:val="21"/>
          <w:lang w:val="en-US"/>
        </w:rPr>
        <w:t xml:space="preserve"> Approval of the budget</w:t>
      </w:r>
    </w:p>
    <w:p w14:paraId="628011BA" w14:textId="77777777" w:rsidR="000B338F" w:rsidRPr="00776875" w:rsidRDefault="002D54E5"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(a) </w:t>
      </w:r>
      <w:r w:rsidR="000B338F" w:rsidRPr="00776875">
        <w:rPr>
          <w:rFonts w:ascii="Arial" w:eastAsia="Arial" w:hAnsi="Arial" w:cs="Arial"/>
          <w:sz w:val="21"/>
          <w:szCs w:val="21"/>
          <w:lang w:val="en-US"/>
        </w:rPr>
        <w:t>Council shall consider the next medium term expenditure framework budget for approval not later than 31 May (30 days before</w:t>
      </w:r>
      <w:r w:rsidRPr="00776875">
        <w:rPr>
          <w:rFonts w:ascii="Arial" w:eastAsia="Arial" w:hAnsi="Arial" w:cs="Arial"/>
          <w:sz w:val="21"/>
          <w:szCs w:val="21"/>
          <w:lang w:val="en-US"/>
        </w:rPr>
        <w:t xml:space="preserve"> the start of the budget year).</w:t>
      </w:r>
    </w:p>
    <w:p w14:paraId="66350581" w14:textId="77777777" w:rsidR="000B338F" w:rsidRPr="00776875" w:rsidRDefault="002D54E5"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(b) </w:t>
      </w:r>
      <w:proofErr w:type="gramStart"/>
      <w:r w:rsidR="000B338F" w:rsidRPr="00776875">
        <w:rPr>
          <w:rFonts w:ascii="Arial" w:eastAsia="Arial" w:hAnsi="Arial" w:cs="Arial"/>
          <w:sz w:val="21"/>
          <w:szCs w:val="21"/>
          <w:lang w:val="en-US"/>
        </w:rPr>
        <w:t>The Council resolution,</w:t>
      </w:r>
      <w:proofErr w:type="gramEnd"/>
      <w:r w:rsidR="000B338F" w:rsidRPr="00776875">
        <w:rPr>
          <w:rFonts w:ascii="Arial" w:eastAsia="Arial" w:hAnsi="Arial" w:cs="Arial"/>
          <w:sz w:val="21"/>
          <w:szCs w:val="21"/>
          <w:lang w:val="en-US"/>
        </w:rPr>
        <w:t xml:space="preserve"> must contain budget policies and p</w:t>
      </w:r>
      <w:r w:rsidR="0017321D" w:rsidRPr="00776875">
        <w:rPr>
          <w:rFonts w:ascii="Arial" w:eastAsia="Arial" w:hAnsi="Arial" w:cs="Arial"/>
          <w:sz w:val="21"/>
          <w:szCs w:val="21"/>
          <w:lang w:val="en-US"/>
        </w:rPr>
        <w:t>erformance measures be adopted.</w:t>
      </w:r>
    </w:p>
    <w:p w14:paraId="1B210626" w14:textId="77777777" w:rsidR="000B338F" w:rsidRPr="00776875" w:rsidRDefault="002D54E5"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(c) </w:t>
      </w:r>
      <w:r w:rsidR="000B338F" w:rsidRPr="00776875">
        <w:rPr>
          <w:rFonts w:ascii="Arial" w:eastAsia="Arial" w:hAnsi="Arial" w:cs="Arial"/>
          <w:sz w:val="21"/>
          <w:szCs w:val="21"/>
          <w:lang w:val="en-US"/>
        </w:rPr>
        <w:t>Should the municipality fail to approve the budget before the start of the budget year, the Mayor must inform the MEC for Finance that th</w:t>
      </w:r>
      <w:r w:rsidRPr="00776875">
        <w:rPr>
          <w:rFonts w:ascii="Arial" w:eastAsia="Arial" w:hAnsi="Arial" w:cs="Arial"/>
          <w:sz w:val="21"/>
          <w:szCs w:val="21"/>
          <w:lang w:val="en-US"/>
        </w:rPr>
        <w:t>e budget has not been approved.</w:t>
      </w:r>
    </w:p>
    <w:p w14:paraId="5CF5A2F0" w14:textId="77777777" w:rsidR="000B338F" w:rsidRPr="00776875" w:rsidRDefault="002D54E5"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(d) </w:t>
      </w:r>
      <w:r w:rsidR="000B338F" w:rsidRPr="00776875">
        <w:rPr>
          <w:rFonts w:ascii="Arial" w:eastAsia="Arial" w:hAnsi="Arial" w:cs="Arial"/>
          <w:sz w:val="21"/>
          <w:szCs w:val="21"/>
          <w:lang w:val="en-US"/>
        </w:rPr>
        <w:t xml:space="preserve">The budget tabled to Council for approval shall include the </w:t>
      </w:r>
      <w:r w:rsidRPr="00776875">
        <w:rPr>
          <w:rFonts w:ascii="Arial" w:eastAsia="Arial" w:hAnsi="Arial" w:cs="Arial"/>
          <w:sz w:val="21"/>
          <w:szCs w:val="21"/>
          <w:lang w:val="en-US"/>
        </w:rPr>
        <w:t>following supporting documents:</w:t>
      </w:r>
    </w:p>
    <w:p w14:paraId="5678C7CC" w14:textId="77777777" w:rsidR="002D54E5" w:rsidRPr="00776875" w:rsidRDefault="000B338F" w:rsidP="00F678BC">
      <w:pPr>
        <w:pStyle w:val="ListParagraph"/>
        <w:numPr>
          <w:ilvl w:val="0"/>
          <w:numId w:val="16"/>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draft resolutions approving the budget and levying property rates, other taxes and tariffs for the financial year </w:t>
      </w:r>
      <w:proofErr w:type="gramStart"/>
      <w:r w:rsidRPr="00776875">
        <w:rPr>
          <w:rFonts w:ascii="Arial" w:eastAsia="Arial" w:hAnsi="Arial" w:cs="Arial"/>
          <w:sz w:val="21"/>
          <w:szCs w:val="21"/>
          <w:lang w:val="en-US"/>
        </w:rPr>
        <w:t>concerned;</w:t>
      </w:r>
      <w:proofErr w:type="gramEnd"/>
    </w:p>
    <w:p w14:paraId="7295CB8D" w14:textId="77777777" w:rsidR="002D54E5" w:rsidRPr="00776875" w:rsidRDefault="000B338F" w:rsidP="00F678BC">
      <w:pPr>
        <w:pStyle w:val="ListParagraph"/>
        <w:numPr>
          <w:ilvl w:val="0"/>
          <w:numId w:val="16"/>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draft </w:t>
      </w:r>
      <w:proofErr w:type="gramStart"/>
      <w:r w:rsidRPr="00776875">
        <w:rPr>
          <w:rFonts w:ascii="Arial" w:eastAsia="Arial" w:hAnsi="Arial" w:cs="Arial"/>
          <w:sz w:val="21"/>
          <w:szCs w:val="21"/>
          <w:lang w:val="en-US"/>
        </w:rPr>
        <w:t>resolutions;</w:t>
      </w:r>
      <w:proofErr w:type="gramEnd"/>
    </w:p>
    <w:p w14:paraId="77AED662" w14:textId="77777777" w:rsidR="002D54E5" w:rsidRPr="00776875" w:rsidRDefault="000B338F" w:rsidP="00F678BC">
      <w:pPr>
        <w:pStyle w:val="ListParagraph"/>
        <w:numPr>
          <w:ilvl w:val="0"/>
          <w:numId w:val="16"/>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measurable performance objectives for each budget vote, taking into account the municipality's </w:t>
      </w:r>
      <w:proofErr w:type="gramStart"/>
      <w:r w:rsidRPr="00776875">
        <w:rPr>
          <w:rFonts w:ascii="Arial" w:eastAsia="Arial" w:hAnsi="Arial" w:cs="Arial"/>
          <w:sz w:val="21"/>
          <w:szCs w:val="21"/>
          <w:lang w:val="en-US"/>
        </w:rPr>
        <w:t>IDP;</w:t>
      </w:r>
      <w:proofErr w:type="gramEnd"/>
    </w:p>
    <w:p w14:paraId="096358AE" w14:textId="77777777" w:rsidR="002D54E5" w:rsidRPr="00776875" w:rsidRDefault="000B338F" w:rsidP="00F678BC">
      <w:pPr>
        <w:pStyle w:val="ListParagraph"/>
        <w:numPr>
          <w:ilvl w:val="0"/>
          <w:numId w:val="16"/>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the projected cash flows for the financial year by revenue sources and expenditure </w:t>
      </w:r>
      <w:proofErr w:type="gramStart"/>
      <w:r w:rsidRPr="00776875">
        <w:rPr>
          <w:rFonts w:ascii="Arial" w:eastAsia="Arial" w:hAnsi="Arial" w:cs="Arial"/>
          <w:sz w:val="21"/>
          <w:szCs w:val="21"/>
          <w:lang w:val="en-US"/>
        </w:rPr>
        <w:t>votes;</w:t>
      </w:r>
      <w:proofErr w:type="gramEnd"/>
    </w:p>
    <w:p w14:paraId="434DAE0D" w14:textId="77777777" w:rsidR="002D54E5" w:rsidRPr="00776875" w:rsidRDefault="000B338F" w:rsidP="00F678BC">
      <w:pPr>
        <w:pStyle w:val="ListParagraph"/>
        <w:numPr>
          <w:ilvl w:val="0"/>
          <w:numId w:val="16"/>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any proposed amendments to the </w:t>
      </w:r>
      <w:proofErr w:type="gramStart"/>
      <w:r w:rsidRPr="00776875">
        <w:rPr>
          <w:rFonts w:ascii="Arial" w:eastAsia="Arial" w:hAnsi="Arial" w:cs="Arial"/>
          <w:sz w:val="21"/>
          <w:szCs w:val="21"/>
          <w:lang w:val="en-US"/>
        </w:rPr>
        <w:t>top;</w:t>
      </w:r>
      <w:proofErr w:type="gramEnd"/>
    </w:p>
    <w:p w14:paraId="161B1453" w14:textId="77777777" w:rsidR="002D54E5" w:rsidRPr="00776875" w:rsidRDefault="000B338F" w:rsidP="00F678BC">
      <w:pPr>
        <w:pStyle w:val="ListParagraph"/>
        <w:numPr>
          <w:ilvl w:val="0"/>
          <w:numId w:val="16"/>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any proposed amendments to the budget-related </w:t>
      </w:r>
      <w:proofErr w:type="gramStart"/>
      <w:r w:rsidRPr="00776875">
        <w:rPr>
          <w:rFonts w:ascii="Arial" w:eastAsia="Arial" w:hAnsi="Arial" w:cs="Arial"/>
          <w:sz w:val="21"/>
          <w:szCs w:val="21"/>
          <w:lang w:val="en-US"/>
        </w:rPr>
        <w:t>policies;</w:t>
      </w:r>
      <w:proofErr w:type="gramEnd"/>
    </w:p>
    <w:p w14:paraId="27E76156" w14:textId="77777777" w:rsidR="002D54E5" w:rsidRPr="00776875" w:rsidRDefault="000B338F" w:rsidP="00F678BC">
      <w:pPr>
        <w:pStyle w:val="ListParagraph"/>
        <w:numPr>
          <w:ilvl w:val="0"/>
          <w:numId w:val="16"/>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the cost to the municipality of the salaries, allowances and other benefits of its political office bearers and other Councilors, the accounting officer, the chief financial officer, and other senior </w:t>
      </w:r>
      <w:proofErr w:type="gramStart"/>
      <w:r w:rsidRPr="00776875">
        <w:rPr>
          <w:rFonts w:ascii="Arial" w:eastAsia="Arial" w:hAnsi="Arial" w:cs="Arial"/>
          <w:sz w:val="21"/>
          <w:szCs w:val="21"/>
          <w:lang w:val="en-US"/>
        </w:rPr>
        <w:t>managers;</w:t>
      </w:r>
      <w:proofErr w:type="gramEnd"/>
    </w:p>
    <w:p w14:paraId="728DE805" w14:textId="77777777" w:rsidR="002D54E5" w:rsidRPr="00776875" w:rsidRDefault="000B338F" w:rsidP="00F678BC">
      <w:pPr>
        <w:pStyle w:val="ListParagraph"/>
        <w:numPr>
          <w:ilvl w:val="0"/>
          <w:numId w:val="16"/>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particulars of any proposed allocations or grants to other municipalities, municipal entities, external mechanisms assisting the municipality in service delivery, other organs of state, and </w:t>
      </w:r>
      <w:proofErr w:type="spellStart"/>
      <w:r w:rsidRPr="00776875">
        <w:rPr>
          <w:rFonts w:ascii="Arial" w:eastAsia="Arial" w:hAnsi="Arial" w:cs="Arial"/>
          <w:sz w:val="21"/>
          <w:szCs w:val="21"/>
          <w:lang w:val="en-US"/>
        </w:rPr>
        <w:t>organisations</w:t>
      </w:r>
      <w:proofErr w:type="spellEnd"/>
      <w:r w:rsidRPr="00776875">
        <w:rPr>
          <w:rFonts w:ascii="Arial" w:eastAsia="Arial" w:hAnsi="Arial" w:cs="Arial"/>
          <w:sz w:val="21"/>
          <w:szCs w:val="21"/>
          <w:lang w:val="en-US"/>
        </w:rPr>
        <w:t xml:space="preserve"> such as Non-Governmental </w:t>
      </w:r>
      <w:proofErr w:type="spellStart"/>
      <w:r w:rsidRPr="00776875">
        <w:rPr>
          <w:rFonts w:ascii="Arial" w:eastAsia="Arial" w:hAnsi="Arial" w:cs="Arial"/>
          <w:sz w:val="21"/>
          <w:szCs w:val="21"/>
          <w:lang w:val="en-US"/>
        </w:rPr>
        <w:t>Organisations</w:t>
      </w:r>
      <w:proofErr w:type="spellEnd"/>
      <w:r w:rsidRPr="00776875">
        <w:rPr>
          <w:rFonts w:ascii="Arial" w:eastAsia="Arial" w:hAnsi="Arial" w:cs="Arial"/>
          <w:sz w:val="21"/>
          <w:szCs w:val="21"/>
          <w:lang w:val="en-US"/>
        </w:rPr>
        <w:t xml:space="preserve">, welfare institutions and so </w:t>
      </w:r>
      <w:proofErr w:type="gramStart"/>
      <w:r w:rsidRPr="00776875">
        <w:rPr>
          <w:rFonts w:ascii="Arial" w:eastAsia="Arial" w:hAnsi="Arial" w:cs="Arial"/>
          <w:sz w:val="21"/>
          <w:szCs w:val="21"/>
          <w:lang w:val="en-US"/>
        </w:rPr>
        <w:t>on;</w:t>
      </w:r>
      <w:proofErr w:type="gramEnd"/>
    </w:p>
    <w:p w14:paraId="490B0878" w14:textId="77777777" w:rsidR="002D54E5" w:rsidRPr="00776875" w:rsidRDefault="000B338F" w:rsidP="00F678BC">
      <w:pPr>
        <w:pStyle w:val="ListParagraph"/>
        <w:numPr>
          <w:ilvl w:val="0"/>
          <w:numId w:val="16"/>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particulars of the municipality's investments; and</w:t>
      </w:r>
    </w:p>
    <w:p w14:paraId="4750B8C9" w14:textId="77777777" w:rsidR="000B338F" w:rsidRDefault="000B338F" w:rsidP="00F678BC">
      <w:pPr>
        <w:pStyle w:val="ListParagraph"/>
        <w:numPr>
          <w:ilvl w:val="0"/>
          <w:numId w:val="16"/>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various information </w:t>
      </w:r>
      <w:proofErr w:type="gramStart"/>
      <w:r w:rsidRPr="00776875">
        <w:rPr>
          <w:rFonts w:ascii="Arial" w:eastAsia="Arial" w:hAnsi="Arial" w:cs="Arial"/>
          <w:sz w:val="21"/>
          <w:szCs w:val="21"/>
          <w:lang w:val="en-US"/>
        </w:rPr>
        <w:t>in regard to</w:t>
      </w:r>
      <w:proofErr w:type="gramEnd"/>
      <w:r w:rsidRPr="00776875">
        <w:rPr>
          <w:rFonts w:ascii="Arial" w:eastAsia="Arial" w:hAnsi="Arial" w:cs="Arial"/>
          <w:sz w:val="21"/>
          <w:szCs w:val="21"/>
          <w:lang w:val="en-US"/>
        </w:rPr>
        <w:t xml:space="preserve"> municipal entities under the shared or sole control of the municipality</w:t>
      </w:r>
      <w:r w:rsidR="00776875">
        <w:rPr>
          <w:rFonts w:ascii="Arial" w:eastAsia="Arial" w:hAnsi="Arial" w:cs="Arial"/>
          <w:sz w:val="21"/>
          <w:szCs w:val="21"/>
          <w:lang w:val="en-US"/>
        </w:rPr>
        <w:t>.</w:t>
      </w:r>
    </w:p>
    <w:p w14:paraId="7ECDE503" w14:textId="77777777" w:rsidR="00776875" w:rsidRPr="00776875" w:rsidRDefault="00776875" w:rsidP="00776875">
      <w:pPr>
        <w:pStyle w:val="ListParagraph"/>
        <w:tabs>
          <w:tab w:val="left" w:pos="1125"/>
        </w:tabs>
        <w:spacing w:line="360" w:lineRule="auto"/>
        <w:ind w:left="1080"/>
        <w:jc w:val="both"/>
        <w:rPr>
          <w:rFonts w:ascii="Arial" w:eastAsia="Arial" w:hAnsi="Arial" w:cs="Arial"/>
          <w:sz w:val="21"/>
          <w:szCs w:val="21"/>
          <w:lang w:val="en-US"/>
        </w:rPr>
      </w:pPr>
    </w:p>
    <w:p w14:paraId="3BD796CE" w14:textId="77777777" w:rsidR="000B338F" w:rsidRPr="00776875" w:rsidRDefault="002D54E5" w:rsidP="000B338F">
      <w:p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lastRenderedPageBreak/>
        <w:t>5</w:t>
      </w:r>
      <w:r w:rsidR="0017321D" w:rsidRPr="00776875">
        <w:rPr>
          <w:rFonts w:ascii="Arial" w:eastAsia="Arial" w:hAnsi="Arial" w:cs="Arial"/>
          <w:b/>
          <w:sz w:val="21"/>
          <w:szCs w:val="21"/>
          <w:lang w:val="en-US"/>
        </w:rPr>
        <w:t>.5</w:t>
      </w:r>
      <w:r w:rsidR="000B338F" w:rsidRPr="00776875">
        <w:rPr>
          <w:rFonts w:ascii="Arial" w:eastAsia="Arial" w:hAnsi="Arial" w:cs="Arial"/>
          <w:b/>
          <w:sz w:val="21"/>
          <w:szCs w:val="21"/>
          <w:lang w:val="en-US"/>
        </w:rPr>
        <w:t xml:space="preserve"> Publicat</w:t>
      </w:r>
      <w:r w:rsidRPr="00776875">
        <w:rPr>
          <w:rFonts w:ascii="Arial" w:eastAsia="Arial" w:hAnsi="Arial" w:cs="Arial"/>
          <w:b/>
          <w:sz w:val="21"/>
          <w:szCs w:val="21"/>
          <w:lang w:val="en-US"/>
        </w:rPr>
        <w:t>ion of the budget</w:t>
      </w:r>
    </w:p>
    <w:p w14:paraId="58C13A45" w14:textId="77777777" w:rsidR="000B338F" w:rsidRPr="00776875" w:rsidRDefault="002D54E5"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(a) </w:t>
      </w:r>
      <w:r w:rsidR="000B338F" w:rsidRPr="00776875">
        <w:rPr>
          <w:rFonts w:ascii="Arial" w:eastAsia="Arial" w:hAnsi="Arial" w:cs="Arial"/>
          <w:sz w:val="21"/>
          <w:szCs w:val="21"/>
          <w:lang w:val="en-US"/>
        </w:rPr>
        <w:t>Within 10 working days after the draft annual budget has been tabled, the BTO Manager must post the budget and other budget-related documentation on the municipal website, so that it is accessible to the public as well as send hard copies to National and Provincial Treasury.</w:t>
      </w:r>
    </w:p>
    <w:p w14:paraId="07E55651" w14:textId="77777777" w:rsidR="000B338F" w:rsidRPr="00776875" w:rsidRDefault="002D54E5"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(b) </w:t>
      </w:r>
      <w:r w:rsidR="000B338F" w:rsidRPr="00776875">
        <w:rPr>
          <w:rFonts w:ascii="Arial" w:eastAsia="Arial" w:hAnsi="Arial" w:cs="Arial"/>
          <w:sz w:val="21"/>
          <w:szCs w:val="21"/>
          <w:lang w:val="en-US"/>
        </w:rPr>
        <w:t>The Chief Financial Officer must within 10 working days submit the approved budget in both printed and electronic formats to the National Treasury, the Provincial Treasury as well as post it on the municipal w</w:t>
      </w:r>
      <w:r w:rsidRPr="00776875">
        <w:rPr>
          <w:rFonts w:ascii="Arial" w:eastAsia="Arial" w:hAnsi="Arial" w:cs="Arial"/>
          <w:sz w:val="21"/>
          <w:szCs w:val="21"/>
          <w:lang w:val="en-US"/>
        </w:rPr>
        <w:t>ebsite.</w:t>
      </w:r>
    </w:p>
    <w:p w14:paraId="042D0E76" w14:textId="77777777" w:rsidR="000B338F" w:rsidRPr="00776875" w:rsidRDefault="0017321D" w:rsidP="000B338F">
      <w:p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 xml:space="preserve">5.6 </w:t>
      </w:r>
      <w:r w:rsidR="000B338F" w:rsidRPr="00776875">
        <w:rPr>
          <w:rFonts w:ascii="Arial" w:eastAsia="Arial" w:hAnsi="Arial" w:cs="Arial"/>
          <w:b/>
          <w:sz w:val="21"/>
          <w:szCs w:val="21"/>
          <w:lang w:val="en-US"/>
        </w:rPr>
        <w:t>Service Delivery and Bud</w:t>
      </w:r>
      <w:r w:rsidR="002D54E5" w:rsidRPr="00776875">
        <w:rPr>
          <w:rFonts w:ascii="Arial" w:eastAsia="Arial" w:hAnsi="Arial" w:cs="Arial"/>
          <w:b/>
          <w:sz w:val="21"/>
          <w:szCs w:val="21"/>
          <w:lang w:val="en-US"/>
        </w:rPr>
        <w:t>get Implementation Plan (SDBIP)</w:t>
      </w:r>
    </w:p>
    <w:p w14:paraId="4F907EB6" w14:textId="77777777" w:rsidR="000B338F" w:rsidRPr="00776875" w:rsidRDefault="002D54E5"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(a) </w:t>
      </w:r>
      <w:r w:rsidR="000B338F" w:rsidRPr="00776875">
        <w:rPr>
          <w:rFonts w:ascii="Arial" w:eastAsia="Arial" w:hAnsi="Arial" w:cs="Arial"/>
          <w:sz w:val="21"/>
          <w:szCs w:val="21"/>
          <w:lang w:val="en-US"/>
        </w:rPr>
        <w:t>The Mayor must approve the Service Delivery and Budget Implementation Plan not later than 28 days after the approval of the Budget by Council.</w:t>
      </w:r>
    </w:p>
    <w:p w14:paraId="7559EEA5" w14:textId="77777777" w:rsidR="000B338F" w:rsidRPr="00776875" w:rsidRDefault="002D54E5"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(b) </w:t>
      </w:r>
      <w:r w:rsidR="000B338F" w:rsidRPr="00776875">
        <w:rPr>
          <w:rFonts w:ascii="Arial" w:eastAsia="Arial" w:hAnsi="Arial" w:cs="Arial"/>
          <w:sz w:val="21"/>
          <w:szCs w:val="21"/>
          <w:lang w:val="en-US"/>
        </w:rPr>
        <w:t>The SDBIP shall include the following components:</w:t>
      </w:r>
    </w:p>
    <w:p w14:paraId="16252AAD" w14:textId="77777777" w:rsidR="002D54E5" w:rsidRPr="00776875" w:rsidRDefault="000B338F" w:rsidP="00F678BC">
      <w:pPr>
        <w:pStyle w:val="ListParagraph"/>
        <w:numPr>
          <w:ilvl w:val="0"/>
          <w:numId w:val="17"/>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Monthly projections of revenue to be collected for each </w:t>
      </w:r>
      <w:proofErr w:type="gramStart"/>
      <w:r w:rsidRPr="00776875">
        <w:rPr>
          <w:rFonts w:ascii="Arial" w:eastAsia="Arial" w:hAnsi="Arial" w:cs="Arial"/>
          <w:sz w:val="21"/>
          <w:szCs w:val="21"/>
          <w:lang w:val="en-US"/>
        </w:rPr>
        <w:t>source</w:t>
      </w:r>
      <w:proofErr w:type="gramEnd"/>
    </w:p>
    <w:p w14:paraId="2AE2F6B5" w14:textId="77777777" w:rsidR="002D54E5" w:rsidRPr="00776875" w:rsidRDefault="000B338F" w:rsidP="00F678BC">
      <w:pPr>
        <w:pStyle w:val="ListParagraph"/>
        <w:numPr>
          <w:ilvl w:val="0"/>
          <w:numId w:val="17"/>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Monthly projections of expenditure (operating and capital) and revenue for each </w:t>
      </w:r>
      <w:proofErr w:type="gramStart"/>
      <w:r w:rsidRPr="00776875">
        <w:rPr>
          <w:rFonts w:ascii="Arial" w:eastAsia="Arial" w:hAnsi="Arial" w:cs="Arial"/>
          <w:sz w:val="21"/>
          <w:szCs w:val="21"/>
          <w:lang w:val="en-US"/>
        </w:rPr>
        <w:t>vote</w:t>
      </w:r>
      <w:proofErr w:type="gramEnd"/>
    </w:p>
    <w:p w14:paraId="601F38A5" w14:textId="77777777" w:rsidR="002D54E5" w:rsidRPr="00776875" w:rsidRDefault="000B338F" w:rsidP="00F678BC">
      <w:pPr>
        <w:pStyle w:val="ListParagraph"/>
        <w:numPr>
          <w:ilvl w:val="0"/>
          <w:numId w:val="17"/>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Quarterly projections of service delivery targets and performance indicators for each vote</w:t>
      </w:r>
    </w:p>
    <w:p w14:paraId="28CD094E" w14:textId="77777777" w:rsidR="002D54E5" w:rsidRPr="00776875" w:rsidRDefault="000B338F" w:rsidP="00F678BC">
      <w:pPr>
        <w:pStyle w:val="ListParagraph"/>
        <w:numPr>
          <w:ilvl w:val="0"/>
          <w:numId w:val="17"/>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Ward information for expenditure and service delivery</w:t>
      </w:r>
    </w:p>
    <w:p w14:paraId="5CEAB65F" w14:textId="77777777" w:rsidR="002D54E5" w:rsidRPr="00776875" w:rsidRDefault="000B338F" w:rsidP="00F678BC">
      <w:pPr>
        <w:pStyle w:val="ListParagraph"/>
        <w:numPr>
          <w:ilvl w:val="0"/>
          <w:numId w:val="17"/>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Detailed capital works plan broken down by ward over three </w:t>
      </w:r>
      <w:proofErr w:type="gramStart"/>
      <w:r w:rsidRPr="00776875">
        <w:rPr>
          <w:rFonts w:ascii="Arial" w:eastAsia="Arial" w:hAnsi="Arial" w:cs="Arial"/>
          <w:sz w:val="21"/>
          <w:szCs w:val="21"/>
          <w:lang w:val="en-US"/>
        </w:rPr>
        <w:t>years</w:t>
      </w:r>
      <w:proofErr w:type="gramEnd"/>
    </w:p>
    <w:p w14:paraId="33634DD4" w14:textId="77777777" w:rsidR="00E450D0" w:rsidRPr="00776875" w:rsidRDefault="00E450D0" w:rsidP="00E450D0">
      <w:pPr>
        <w:pStyle w:val="ListParagraph"/>
        <w:tabs>
          <w:tab w:val="left" w:pos="1125"/>
        </w:tabs>
        <w:spacing w:line="360" w:lineRule="auto"/>
        <w:ind w:left="1080"/>
        <w:jc w:val="both"/>
        <w:rPr>
          <w:rFonts w:ascii="Arial" w:eastAsia="Arial" w:hAnsi="Arial" w:cs="Arial"/>
          <w:sz w:val="21"/>
          <w:szCs w:val="21"/>
          <w:lang w:val="en-US"/>
        </w:rPr>
      </w:pPr>
    </w:p>
    <w:p w14:paraId="03AD8666" w14:textId="77777777" w:rsidR="00E450D0" w:rsidRPr="00776875" w:rsidRDefault="000B338F" w:rsidP="00F678BC">
      <w:pPr>
        <w:pStyle w:val="ListParagraph"/>
        <w:numPr>
          <w:ilvl w:val="0"/>
          <w:numId w:val="18"/>
        </w:num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 xml:space="preserve"> CAPITAL BUDGET</w:t>
      </w:r>
    </w:p>
    <w:p w14:paraId="3309BC5D" w14:textId="77777777" w:rsidR="00E450D0" w:rsidRPr="00776875" w:rsidRDefault="00E450D0" w:rsidP="00E450D0">
      <w:pPr>
        <w:pStyle w:val="ListParagraph"/>
        <w:tabs>
          <w:tab w:val="left" w:pos="1125"/>
        </w:tabs>
        <w:spacing w:line="360" w:lineRule="auto"/>
        <w:jc w:val="both"/>
        <w:rPr>
          <w:rFonts w:ascii="Arial" w:eastAsia="Arial" w:hAnsi="Arial" w:cs="Arial"/>
          <w:b/>
          <w:sz w:val="21"/>
          <w:szCs w:val="21"/>
          <w:lang w:val="en-US"/>
        </w:rPr>
      </w:pPr>
    </w:p>
    <w:p w14:paraId="178C164D" w14:textId="77777777" w:rsidR="00E450D0" w:rsidRPr="00776875" w:rsidRDefault="000B338F" w:rsidP="00F678BC">
      <w:pPr>
        <w:pStyle w:val="ListParagraph"/>
        <w:numPr>
          <w:ilvl w:val="0"/>
          <w:numId w:val="19"/>
        </w:numPr>
        <w:tabs>
          <w:tab w:val="left" w:pos="1125"/>
        </w:tabs>
        <w:spacing w:line="360" w:lineRule="auto"/>
        <w:jc w:val="both"/>
        <w:rPr>
          <w:rFonts w:ascii="Arial" w:eastAsia="Arial" w:hAnsi="Arial" w:cs="Arial"/>
          <w:b/>
          <w:sz w:val="21"/>
          <w:szCs w:val="21"/>
          <w:lang w:val="en-US"/>
        </w:rPr>
      </w:pPr>
      <w:r w:rsidRPr="00776875">
        <w:rPr>
          <w:rFonts w:ascii="Arial" w:eastAsia="Arial" w:hAnsi="Arial" w:cs="Arial"/>
          <w:sz w:val="21"/>
          <w:szCs w:val="21"/>
          <w:lang w:val="en-US"/>
        </w:rPr>
        <w:t xml:space="preserve">Expenditure of a project shall be included in the capital budget if it meets the asset definition </w:t>
      </w:r>
      <w:proofErr w:type="gramStart"/>
      <w:r w:rsidRPr="00776875">
        <w:rPr>
          <w:rFonts w:ascii="Arial" w:eastAsia="Arial" w:hAnsi="Arial" w:cs="Arial"/>
          <w:sz w:val="21"/>
          <w:szCs w:val="21"/>
          <w:lang w:val="en-US"/>
        </w:rPr>
        <w:t>i.e.</w:t>
      </w:r>
      <w:proofErr w:type="gramEnd"/>
      <w:r w:rsidRPr="00776875">
        <w:rPr>
          <w:rFonts w:ascii="Arial" w:eastAsia="Arial" w:hAnsi="Arial" w:cs="Arial"/>
          <w:sz w:val="21"/>
          <w:szCs w:val="21"/>
          <w:lang w:val="en-US"/>
        </w:rPr>
        <w:t xml:space="preserve"> if it results in an asset being acquired or created and has a useful life in excess of one year.</w:t>
      </w:r>
    </w:p>
    <w:p w14:paraId="74404BA1" w14:textId="77777777" w:rsidR="00E450D0" w:rsidRPr="00776875" w:rsidRDefault="000B338F" w:rsidP="00F678BC">
      <w:pPr>
        <w:pStyle w:val="ListParagraph"/>
        <w:numPr>
          <w:ilvl w:val="0"/>
          <w:numId w:val="19"/>
        </w:numPr>
        <w:tabs>
          <w:tab w:val="left" w:pos="1125"/>
        </w:tabs>
        <w:spacing w:line="360" w:lineRule="auto"/>
        <w:jc w:val="both"/>
        <w:rPr>
          <w:rFonts w:ascii="Arial" w:eastAsia="Arial" w:hAnsi="Arial" w:cs="Arial"/>
          <w:b/>
          <w:sz w:val="21"/>
          <w:szCs w:val="21"/>
          <w:lang w:val="en-US"/>
        </w:rPr>
      </w:pPr>
      <w:r w:rsidRPr="00776875">
        <w:rPr>
          <w:rFonts w:ascii="Arial" w:eastAsia="Arial" w:hAnsi="Arial" w:cs="Arial"/>
          <w:sz w:val="21"/>
          <w:szCs w:val="21"/>
          <w:lang w:val="en-US"/>
        </w:rPr>
        <w:t>Vehicle replacement must be accompanied by a Council Resolution. The budget for vehicles shall distinguish between replacement and new vehicles. No globular amounts shall be budgeted for vehicle acquisition.</w:t>
      </w:r>
    </w:p>
    <w:p w14:paraId="61A26083" w14:textId="77777777" w:rsidR="00E450D0" w:rsidRPr="00776875" w:rsidRDefault="000B338F" w:rsidP="00F678BC">
      <w:pPr>
        <w:pStyle w:val="ListParagraph"/>
        <w:numPr>
          <w:ilvl w:val="0"/>
          <w:numId w:val="19"/>
        </w:numPr>
        <w:tabs>
          <w:tab w:val="left" w:pos="1125"/>
        </w:tabs>
        <w:spacing w:line="360" w:lineRule="auto"/>
        <w:jc w:val="both"/>
        <w:rPr>
          <w:rFonts w:ascii="Arial" w:eastAsia="Arial" w:hAnsi="Arial" w:cs="Arial"/>
          <w:b/>
          <w:sz w:val="21"/>
          <w:szCs w:val="21"/>
          <w:lang w:val="en-US"/>
        </w:rPr>
      </w:pPr>
      <w:r w:rsidRPr="00776875">
        <w:rPr>
          <w:rFonts w:ascii="Arial" w:eastAsia="Arial" w:hAnsi="Arial" w:cs="Arial"/>
          <w:sz w:val="21"/>
          <w:szCs w:val="21"/>
          <w:lang w:val="en-US"/>
        </w:rPr>
        <w:t>A municipality may spend money on a capita l project only if the money for the project has been appropriated in the capital budget.</w:t>
      </w:r>
    </w:p>
    <w:p w14:paraId="2D5D79B4" w14:textId="77777777" w:rsidR="00E450D0" w:rsidRPr="00776875" w:rsidRDefault="000B338F" w:rsidP="00F678BC">
      <w:pPr>
        <w:pStyle w:val="ListParagraph"/>
        <w:numPr>
          <w:ilvl w:val="0"/>
          <w:numId w:val="19"/>
        </w:numPr>
        <w:tabs>
          <w:tab w:val="left" w:pos="1125"/>
        </w:tabs>
        <w:spacing w:line="360" w:lineRule="auto"/>
        <w:jc w:val="both"/>
        <w:rPr>
          <w:rFonts w:ascii="Arial" w:eastAsia="Arial" w:hAnsi="Arial" w:cs="Arial"/>
          <w:b/>
          <w:sz w:val="21"/>
          <w:szCs w:val="21"/>
          <w:lang w:val="en-US"/>
        </w:rPr>
      </w:pPr>
      <w:r w:rsidRPr="00776875">
        <w:rPr>
          <w:rFonts w:ascii="Arial" w:eastAsia="Arial" w:hAnsi="Arial" w:cs="Arial"/>
          <w:sz w:val="21"/>
          <w:szCs w:val="21"/>
          <w:lang w:val="en-US"/>
        </w:rPr>
        <w:t>The envisaged sources of funding for the capital budget must be properly considered and the Council must be satisfied that this or her funding is available and has not been committed for other purposes.</w:t>
      </w:r>
    </w:p>
    <w:p w14:paraId="7612A862" w14:textId="77777777" w:rsidR="000B338F" w:rsidRPr="00776875" w:rsidRDefault="000B338F" w:rsidP="00F678BC">
      <w:pPr>
        <w:pStyle w:val="ListParagraph"/>
        <w:numPr>
          <w:ilvl w:val="0"/>
          <w:numId w:val="19"/>
        </w:numPr>
        <w:tabs>
          <w:tab w:val="left" w:pos="1125"/>
        </w:tabs>
        <w:spacing w:line="360" w:lineRule="auto"/>
        <w:jc w:val="both"/>
        <w:rPr>
          <w:rFonts w:ascii="Arial" w:eastAsia="Arial" w:hAnsi="Arial" w:cs="Arial"/>
          <w:b/>
          <w:sz w:val="21"/>
          <w:szCs w:val="21"/>
          <w:lang w:val="en-US"/>
        </w:rPr>
      </w:pPr>
      <w:r w:rsidRPr="00776875">
        <w:rPr>
          <w:rFonts w:ascii="Arial" w:eastAsia="Arial" w:hAnsi="Arial" w:cs="Arial"/>
          <w:sz w:val="21"/>
          <w:szCs w:val="21"/>
          <w:lang w:val="en-US"/>
        </w:rPr>
        <w:t xml:space="preserve">Before approving a capital project, the Council must </w:t>
      </w:r>
      <w:proofErr w:type="gramStart"/>
      <w:r w:rsidRPr="00776875">
        <w:rPr>
          <w:rFonts w:ascii="Arial" w:eastAsia="Arial" w:hAnsi="Arial" w:cs="Arial"/>
          <w:sz w:val="21"/>
          <w:szCs w:val="21"/>
          <w:lang w:val="en-US"/>
        </w:rPr>
        <w:t>consider</w:t>
      </w:r>
      <w:proofErr w:type="gramEnd"/>
    </w:p>
    <w:p w14:paraId="44D2A812" w14:textId="77777777" w:rsidR="00E450D0" w:rsidRPr="00776875" w:rsidRDefault="000B338F" w:rsidP="00F678BC">
      <w:pPr>
        <w:pStyle w:val="ListParagraph"/>
        <w:numPr>
          <w:ilvl w:val="0"/>
          <w:numId w:val="20"/>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the projected cost of the project over all the ensuing financial years until the project becomes operational,</w:t>
      </w:r>
    </w:p>
    <w:p w14:paraId="608686BD" w14:textId="77777777" w:rsidR="000B338F" w:rsidRPr="00776875" w:rsidRDefault="000B338F" w:rsidP="00F678BC">
      <w:pPr>
        <w:pStyle w:val="ListParagraph"/>
        <w:numPr>
          <w:ilvl w:val="0"/>
          <w:numId w:val="20"/>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lastRenderedPageBreak/>
        <w:t>future operational costs and any revenues, which may arise in respect of such project, including the likely future impact on operating budget (</w:t>
      </w:r>
      <w:proofErr w:type="gramStart"/>
      <w:r w:rsidRPr="00776875">
        <w:rPr>
          <w:rFonts w:ascii="Arial" w:eastAsia="Arial" w:hAnsi="Arial" w:cs="Arial"/>
          <w:sz w:val="21"/>
          <w:szCs w:val="21"/>
          <w:lang w:val="en-US"/>
        </w:rPr>
        <w:t>i.e.</w:t>
      </w:r>
      <w:proofErr w:type="gramEnd"/>
      <w:r w:rsidRPr="00776875">
        <w:rPr>
          <w:rFonts w:ascii="Arial" w:eastAsia="Arial" w:hAnsi="Arial" w:cs="Arial"/>
          <w:sz w:val="21"/>
          <w:szCs w:val="21"/>
          <w:lang w:val="en-US"/>
        </w:rPr>
        <w:t xml:space="preserve"> on property rates and service tariff s).</w:t>
      </w:r>
    </w:p>
    <w:p w14:paraId="23EBF673" w14:textId="77777777" w:rsidR="000B338F" w:rsidRPr="00776875" w:rsidRDefault="000B338F" w:rsidP="00F678BC">
      <w:pPr>
        <w:pStyle w:val="ListParagraph"/>
        <w:numPr>
          <w:ilvl w:val="0"/>
          <w:numId w:val="19"/>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Before approving the capital budget, the Council shall consider:</w:t>
      </w:r>
    </w:p>
    <w:p w14:paraId="2E5A61EF" w14:textId="77777777" w:rsidR="00E450D0" w:rsidRPr="00776875" w:rsidRDefault="000B338F" w:rsidP="00F678BC">
      <w:pPr>
        <w:pStyle w:val="ListParagraph"/>
        <w:numPr>
          <w:ilvl w:val="0"/>
          <w:numId w:val="21"/>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the impact on the present and future operating budgets of the municipality in relation to finance charges to be incurred on external loans,</w:t>
      </w:r>
    </w:p>
    <w:p w14:paraId="5C6BE497" w14:textId="77777777" w:rsidR="00E450D0" w:rsidRPr="00776875" w:rsidRDefault="000B338F" w:rsidP="00F678BC">
      <w:pPr>
        <w:pStyle w:val="ListParagraph"/>
        <w:numPr>
          <w:ilvl w:val="0"/>
          <w:numId w:val="21"/>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depreciation of fixed assets,</w:t>
      </w:r>
    </w:p>
    <w:p w14:paraId="322D5BBC" w14:textId="77777777" w:rsidR="00E450D0" w:rsidRPr="00776875" w:rsidRDefault="000B338F" w:rsidP="00F678BC">
      <w:pPr>
        <w:pStyle w:val="ListParagraph"/>
        <w:numPr>
          <w:ilvl w:val="0"/>
          <w:numId w:val="21"/>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maintenance of fixed assets, and</w:t>
      </w:r>
    </w:p>
    <w:p w14:paraId="1124FDD6" w14:textId="77777777" w:rsidR="00E450D0" w:rsidRPr="00776875" w:rsidRDefault="000B338F" w:rsidP="00F678BC">
      <w:pPr>
        <w:pStyle w:val="ListParagraph"/>
        <w:numPr>
          <w:ilvl w:val="0"/>
          <w:numId w:val="21"/>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any other ordinary operational expenses associated with any item on such capital budget.</w:t>
      </w:r>
    </w:p>
    <w:p w14:paraId="532AB99B" w14:textId="77777777" w:rsidR="00E450D0" w:rsidRPr="00776875" w:rsidRDefault="000B338F" w:rsidP="00F678BC">
      <w:pPr>
        <w:pStyle w:val="ListParagraph"/>
        <w:numPr>
          <w:ilvl w:val="0"/>
          <w:numId w:val="19"/>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Council shall approve the annual or adjustment capital budget only if it has been properly balanced and fully funded.</w:t>
      </w:r>
    </w:p>
    <w:p w14:paraId="291F585C" w14:textId="77777777" w:rsidR="000B338F" w:rsidRPr="00776875" w:rsidRDefault="000B338F" w:rsidP="00F678BC">
      <w:pPr>
        <w:pStyle w:val="ListParagraph"/>
        <w:numPr>
          <w:ilvl w:val="0"/>
          <w:numId w:val="19"/>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The capital expenditure shall be funded from the following sources:</w:t>
      </w:r>
    </w:p>
    <w:p w14:paraId="328D8E39" w14:textId="77777777" w:rsidR="000B338F" w:rsidRPr="00776875" w:rsidRDefault="000B338F" w:rsidP="000B338F">
      <w:p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6.</w:t>
      </w:r>
      <w:r w:rsidR="00E450D0" w:rsidRPr="00776875">
        <w:rPr>
          <w:rFonts w:ascii="Arial" w:eastAsia="Arial" w:hAnsi="Arial" w:cs="Arial"/>
          <w:b/>
          <w:sz w:val="21"/>
          <w:szCs w:val="21"/>
          <w:lang w:val="en-US"/>
        </w:rPr>
        <w:t xml:space="preserve">1 </w:t>
      </w:r>
      <w:r w:rsidRPr="00776875">
        <w:rPr>
          <w:rFonts w:ascii="Arial" w:eastAsia="Arial" w:hAnsi="Arial" w:cs="Arial"/>
          <w:b/>
          <w:sz w:val="21"/>
          <w:szCs w:val="21"/>
          <w:lang w:val="en-US"/>
        </w:rPr>
        <w:t>Revenue or Surplus</w:t>
      </w:r>
    </w:p>
    <w:p w14:paraId="7B960183" w14:textId="77777777" w:rsidR="00E450D0" w:rsidRPr="00776875" w:rsidRDefault="000B338F" w:rsidP="00F678BC">
      <w:pPr>
        <w:pStyle w:val="ListParagraph"/>
        <w:numPr>
          <w:ilvl w:val="0"/>
          <w:numId w:val="15"/>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If any project is to be f</w:t>
      </w:r>
      <w:r w:rsidR="00E40EDF">
        <w:rPr>
          <w:rFonts w:ascii="Arial" w:eastAsia="Arial" w:hAnsi="Arial" w:cs="Arial"/>
          <w:sz w:val="21"/>
          <w:szCs w:val="21"/>
          <w:lang w:val="en-US"/>
        </w:rPr>
        <w:t>inanced from revenue that</w:t>
      </w:r>
      <w:r w:rsidRPr="00776875">
        <w:rPr>
          <w:rFonts w:ascii="Arial" w:eastAsia="Arial" w:hAnsi="Arial" w:cs="Arial"/>
          <w:sz w:val="21"/>
          <w:szCs w:val="21"/>
          <w:lang w:val="en-US"/>
        </w:rPr>
        <w:t xml:space="preserve"> financing must be included in the cash budget to raise sufficient cash for the expenditure.</w:t>
      </w:r>
    </w:p>
    <w:p w14:paraId="44C4F281" w14:textId="77777777" w:rsidR="000B338F" w:rsidRPr="00776875" w:rsidRDefault="000B338F" w:rsidP="00F678BC">
      <w:pPr>
        <w:pStyle w:val="ListParagraph"/>
        <w:numPr>
          <w:ilvl w:val="0"/>
          <w:numId w:val="15"/>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If the project is to be financed from surplus there must be sufficient cash available at </w:t>
      </w:r>
      <w:r w:rsidR="00E40EDF">
        <w:rPr>
          <w:rFonts w:ascii="Arial" w:eastAsia="Arial" w:hAnsi="Arial" w:cs="Arial"/>
          <w:sz w:val="21"/>
          <w:szCs w:val="21"/>
          <w:lang w:val="en-US"/>
        </w:rPr>
        <w:t xml:space="preserve">the </w:t>
      </w:r>
      <w:r w:rsidRPr="00776875">
        <w:rPr>
          <w:rFonts w:ascii="Arial" w:eastAsia="Arial" w:hAnsi="Arial" w:cs="Arial"/>
          <w:sz w:val="21"/>
          <w:szCs w:val="21"/>
          <w:lang w:val="en-US"/>
        </w:rPr>
        <w:t>time of execution of the project.</w:t>
      </w:r>
    </w:p>
    <w:p w14:paraId="529818B4" w14:textId="77777777" w:rsidR="000B338F" w:rsidRPr="00776875" w:rsidRDefault="00E450D0" w:rsidP="000B338F">
      <w:p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 xml:space="preserve">6.2 </w:t>
      </w:r>
      <w:r w:rsidR="000B338F" w:rsidRPr="00776875">
        <w:rPr>
          <w:rFonts w:ascii="Arial" w:eastAsia="Arial" w:hAnsi="Arial" w:cs="Arial"/>
          <w:b/>
          <w:sz w:val="21"/>
          <w:szCs w:val="21"/>
          <w:lang w:val="en-US"/>
        </w:rPr>
        <w:t>External Loans</w:t>
      </w:r>
    </w:p>
    <w:p w14:paraId="2FF88310" w14:textId="77777777" w:rsidR="00E450D0" w:rsidRPr="00776875" w:rsidRDefault="000B338F" w:rsidP="00F678BC">
      <w:pPr>
        <w:pStyle w:val="ListParagraph"/>
        <w:numPr>
          <w:ilvl w:val="0"/>
          <w:numId w:val="22"/>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External loans can be raised only if it is linked to the financing of an </w:t>
      </w:r>
      <w:proofErr w:type="gramStart"/>
      <w:r w:rsidRPr="00776875">
        <w:rPr>
          <w:rFonts w:ascii="Arial" w:eastAsia="Arial" w:hAnsi="Arial" w:cs="Arial"/>
          <w:sz w:val="21"/>
          <w:szCs w:val="21"/>
          <w:lang w:val="en-US"/>
        </w:rPr>
        <w:t>asset;</w:t>
      </w:r>
      <w:proofErr w:type="gramEnd"/>
    </w:p>
    <w:p w14:paraId="6BC8D633" w14:textId="77777777" w:rsidR="00E450D0" w:rsidRPr="00776875" w:rsidRDefault="000B338F" w:rsidP="00F678BC">
      <w:pPr>
        <w:pStyle w:val="ListParagraph"/>
        <w:numPr>
          <w:ilvl w:val="0"/>
          <w:numId w:val="22"/>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A capital project to be financed from an external loan can only be included in the budget if the loan has been secured or if can be reasonably assumed as being </w:t>
      </w:r>
      <w:proofErr w:type="gramStart"/>
      <w:r w:rsidRPr="00776875">
        <w:rPr>
          <w:rFonts w:ascii="Arial" w:eastAsia="Arial" w:hAnsi="Arial" w:cs="Arial"/>
          <w:sz w:val="21"/>
          <w:szCs w:val="21"/>
          <w:lang w:val="en-US"/>
        </w:rPr>
        <w:t>secured;</w:t>
      </w:r>
      <w:proofErr w:type="gramEnd"/>
    </w:p>
    <w:p w14:paraId="12CE571E" w14:textId="77777777" w:rsidR="00E450D0" w:rsidRPr="00776875" w:rsidRDefault="000B338F" w:rsidP="00F678BC">
      <w:pPr>
        <w:pStyle w:val="ListParagraph"/>
        <w:numPr>
          <w:ilvl w:val="0"/>
          <w:numId w:val="22"/>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The loan redemption period should not exceed the estimated life Expectancy of the asset. If this or her happens the interest payable on the excess redemption period shall be declared as fruitless </w:t>
      </w:r>
      <w:proofErr w:type="gramStart"/>
      <w:r w:rsidRPr="00776875">
        <w:rPr>
          <w:rFonts w:ascii="Arial" w:eastAsia="Arial" w:hAnsi="Arial" w:cs="Arial"/>
          <w:sz w:val="21"/>
          <w:szCs w:val="21"/>
          <w:lang w:val="en-US"/>
        </w:rPr>
        <w:t>expenditure;</w:t>
      </w:r>
      <w:proofErr w:type="gramEnd"/>
    </w:p>
    <w:p w14:paraId="10F0E5A7" w14:textId="77777777" w:rsidR="00E450D0" w:rsidRPr="00776875" w:rsidRDefault="000B338F" w:rsidP="00F678BC">
      <w:pPr>
        <w:pStyle w:val="ListParagraph"/>
        <w:numPr>
          <w:ilvl w:val="0"/>
          <w:numId w:val="22"/>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Interest payable on external loans shall be included as a cost in the revenue </w:t>
      </w:r>
      <w:proofErr w:type="gramStart"/>
      <w:r w:rsidRPr="00776875">
        <w:rPr>
          <w:rFonts w:ascii="Arial" w:eastAsia="Arial" w:hAnsi="Arial" w:cs="Arial"/>
          <w:sz w:val="21"/>
          <w:szCs w:val="21"/>
          <w:lang w:val="en-US"/>
        </w:rPr>
        <w:t>budget;</w:t>
      </w:r>
      <w:proofErr w:type="gramEnd"/>
    </w:p>
    <w:p w14:paraId="04A703A6" w14:textId="77777777" w:rsidR="0017321D" w:rsidRPr="00776875" w:rsidRDefault="000B338F" w:rsidP="00F678BC">
      <w:pPr>
        <w:pStyle w:val="ListParagraph"/>
        <w:numPr>
          <w:ilvl w:val="0"/>
          <w:numId w:val="22"/>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Finance charges relating to such loans shall be charged to or apportioned only between the departments or votes to which the projects relate.</w:t>
      </w:r>
    </w:p>
    <w:p w14:paraId="1643B1D4" w14:textId="77777777" w:rsidR="00E450D0" w:rsidRPr="00776875" w:rsidRDefault="00E450D0" w:rsidP="000B338F">
      <w:p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 xml:space="preserve">6.3 </w:t>
      </w:r>
      <w:r w:rsidR="000B338F" w:rsidRPr="00776875">
        <w:rPr>
          <w:rFonts w:ascii="Arial" w:eastAsia="Arial" w:hAnsi="Arial" w:cs="Arial"/>
          <w:b/>
          <w:sz w:val="21"/>
          <w:szCs w:val="21"/>
          <w:lang w:val="en-US"/>
        </w:rPr>
        <w:t>Ca</w:t>
      </w:r>
      <w:r w:rsidRPr="00776875">
        <w:rPr>
          <w:rFonts w:ascii="Arial" w:eastAsia="Arial" w:hAnsi="Arial" w:cs="Arial"/>
          <w:b/>
          <w:sz w:val="21"/>
          <w:szCs w:val="21"/>
          <w:lang w:val="en-US"/>
        </w:rPr>
        <w:t>pital Replacement Reserve (CRR)</w:t>
      </w:r>
    </w:p>
    <w:p w14:paraId="3E09C02C" w14:textId="77777777" w:rsidR="00E450D0" w:rsidRPr="00776875" w:rsidRDefault="000B338F"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Council shall establish a CRR for the purpose of financing capital projects and the acquisition of assets. Such reserve shall be established from th</w:t>
      </w:r>
      <w:r w:rsidR="00E450D0" w:rsidRPr="00776875">
        <w:rPr>
          <w:rFonts w:ascii="Arial" w:eastAsia="Arial" w:hAnsi="Arial" w:cs="Arial"/>
          <w:sz w:val="21"/>
          <w:szCs w:val="21"/>
          <w:lang w:val="en-US"/>
        </w:rPr>
        <w:t>e following sources of revenue:</w:t>
      </w:r>
    </w:p>
    <w:p w14:paraId="171E2DA1" w14:textId="77777777" w:rsidR="00E450D0" w:rsidRPr="00776875" w:rsidRDefault="000B338F" w:rsidP="00F678BC">
      <w:pPr>
        <w:pStyle w:val="ListParagraph"/>
        <w:numPr>
          <w:ilvl w:val="0"/>
          <w:numId w:val="23"/>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Unappropriated cash-backed surpluses to the extent that such surpluses are not required for operational </w:t>
      </w:r>
      <w:proofErr w:type="gramStart"/>
      <w:r w:rsidRPr="00776875">
        <w:rPr>
          <w:rFonts w:ascii="Arial" w:eastAsia="Arial" w:hAnsi="Arial" w:cs="Arial"/>
          <w:sz w:val="21"/>
          <w:szCs w:val="21"/>
          <w:lang w:val="en-US"/>
        </w:rPr>
        <w:t>purposes;</w:t>
      </w:r>
      <w:proofErr w:type="gramEnd"/>
    </w:p>
    <w:p w14:paraId="7BC94490" w14:textId="77777777" w:rsidR="00E450D0" w:rsidRPr="00776875" w:rsidRDefault="000B338F" w:rsidP="00F678BC">
      <w:pPr>
        <w:pStyle w:val="ListParagraph"/>
        <w:numPr>
          <w:ilvl w:val="0"/>
          <w:numId w:val="23"/>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Interest on the investments of the CRR, appropriated in terms of the investments </w:t>
      </w:r>
      <w:proofErr w:type="gramStart"/>
      <w:r w:rsidRPr="00776875">
        <w:rPr>
          <w:rFonts w:ascii="Arial" w:eastAsia="Arial" w:hAnsi="Arial" w:cs="Arial"/>
          <w:sz w:val="21"/>
          <w:szCs w:val="21"/>
          <w:lang w:val="en-US"/>
        </w:rPr>
        <w:t>policy;</w:t>
      </w:r>
      <w:proofErr w:type="gramEnd"/>
    </w:p>
    <w:p w14:paraId="735848A9" w14:textId="77777777" w:rsidR="000B338F" w:rsidRPr="00776875" w:rsidRDefault="000B338F" w:rsidP="00F678BC">
      <w:pPr>
        <w:pStyle w:val="ListParagraph"/>
        <w:numPr>
          <w:ilvl w:val="0"/>
          <w:numId w:val="23"/>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lastRenderedPageBreak/>
        <w:t xml:space="preserve">Additional amounts appropriated as contributions in each annual or adjustments </w:t>
      </w:r>
      <w:proofErr w:type="gramStart"/>
      <w:r w:rsidRPr="00776875">
        <w:rPr>
          <w:rFonts w:ascii="Arial" w:eastAsia="Arial" w:hAnsi="Arial" w:cs="Arial"/>
          <w:sz w:val="21"/>
          <w:szCs w:val="21"/>
          <w:lang w:val="en-US"/>
        </w:rPr>
        <w:t>budget;</w:t>
      </w:r>
      <w:proofErr w:type="gramEnd"/>
      <w:r w:rsidRPr="00776875">
        <w:rPr>
          <w:rFonts w:ascii="Arial" w:eastAsia="Arial" w:hAnsi="Arial" w:cs="Arial"/>
          <w:sz w:val="21"/>
          <w:szCs w:val="21"/>
          <w:lang w:val="en-US"/>
        </w:rPr>
        <w:t xml:space="preserve"> and sale of land and profit or loss on the sale of assets.</w:t>
      </w:r>
    </w:p>
    <w:p w14:paraId="1CE88172" w14:textId="77777777" w:rsidR="000B338F" w:rsidRPr="00776875" w:rsidRDefault="000B338F"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Before any asset can be financed from the CRR the financing must be available within the reserve and available as cash as this o</w:t>
      </w:r>
      <w:r w:rsidR="00E450D0" w:rsidRPr="00776875">
        <w:rPr>
          <w:rFonts w:ascii="Arial" w:eastAsia="Arial" w:hAnsi="Arial" w:cs="Arial"/>
          <w:sz w:val="21"/>
          <w:szCs w:val="21"/>
          <w:lang w:val="en-US"/>
        </w:rPr>
        <w:t xml:space="preserve">r her fund must be cash </w:t>
      </w:r>
      <w:proofErr w:type="gramStart"/>
      <w:r w:rsidR="00E450D0" w:rsidRPr="00776875">
        <w:rPr>
          <w:rFonts w:ascii="Arial" w:eastAsia="Arial" w:hAnsi="Arial" w:cs="Arial"/>
          <w:sz w:val="21"/>
          <w:szCs w:val="21"/>
          <w:lang w:val="en-US"/>
        </w:rPr>
        <w:t>backed;</w:t>
      </w:r>
      <w:proofErr w:type="gramEnd"/>
    </w:p>
    <w:p w14:paraId="1EBAA43E" w14:textId="77777777" w:rsidR="000B338F" w:rsidRPr="00776875" w:rsidRDefault="000B338F"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If there is insufficient cash avail</w:t>
      </w:r>
      <w:r w:rsidR="00E450D0" w:rsidRPr="00776875">
        <w:rPr>
          <w:rFonts w:ascii="Arial" w:eastAsia="Arial" w:hAnsi="Arial" w:cs="Arial"/>
          <w:sz w:val="21"/>
          <w:szCs w:val="21"/>
          <w:lang w:val="en-US"/>
        </w:rPr>
        <w:t>able to fund the CRR, the</w:t>
      </w:r>
      <w:r w:rsidRPr="00776875">
        <w:rPr>
          <w:rFonts w:ascii="Arial" w:eastAsia="Arial" w:hAnsi="Arial" w:cs="Arial"/>
          <w:sz w:val="21"/>
          <w:szCs w:val="21"/>
          <w:lang w:val="en-US"/>
        </w:rPr>
        <w:t xml:space="preserve"> reserve fund must then be adjust</w:t>
      </w:r>
      <w:r w:rsidR="00E450D0" w:rsidRPr="00776875">
        <w:rPr>
          <w:rFonts w:ascii="Arial" w:eastAsia="Arial" w:hAnsi="Arial" w:cs="Arial"/>
          <w:sz w:val="21"/>
          <w:szCs w:val="21"/>
          <w:lang w:val="en-US"/>
        </w:rPr>
        <w:t xml:space="preserve">ed to equal the available </w:t>
      </w:r>
      <w:proofErr w:type="gramStart"/>
      <w:r w:rsidR="00E450D0" w:rsidRPr="00776875">
        <w:rPr>
          <w:rFonts w:ascii="Arial" w:eastAsia="Arial" w:hAnsi="Arial" w:cs="Arial"/>
          <w:sz w:val="21"/>
          <w:szCs w:val="21"/>
          <w:lang w:val="en-US"/>
        </w:rPr>
        <w:t>cash;</w:t>
      </w:r>
      <w:proofErr w:type="gramEnd"/>
    </w:p>
    <w:p w14:paraId="793BB058" w14:textId="77777777" w:rsidR="000B338F" w:rsidRPr="00776875" w:rsidRDefault="000B338F"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Transfers to the CRR must be b</w:t>
      </w:r>
      <w:r w:rsidR="00E450D0" w:rsidRPr="00776875">
        <w:rPr>
          <w:rFonts w:ascii="Arial" w:eastAsia="Arial" w:hAnsi="Arial" w:cs="Arial"/>
          <w:sz w:val="21"/>
          <w:szCs w:val="21"/>
          <w:lang w:val="en-US"/>
        </w:rPr>
        <w:t xml:space="preserve">udgeted for in the cash </w:t>
      </w:r>
      <w:proofErr w:type="gramStart"/>
      <w:r w:rsidR="00E450D0" w:rsidRPr="00776875">
        <w:rPr>
          <w:rFonts w:ascii="Arial" w:eastAsia="Arial" w:hAnsi="Arial" w:cs="Arial"/>
          <w:sz w:val="21"/>
          <w:szCs w:val="21"/>
          <w:lang w:val="en-US"/>
        </w:rPr>
        <w:t>budget;</w:t>
      </w:r>
      <w:proofErr w:type="gramEnd"/>
    </w:p>
    <w:p w14:paraId="01E9074D" w14:textId="77777777" w:rsidR="000B338F" w:rsidRPr="00776875" w:rsidRDefault="00E450D0" w:rsidP="000B338F">
      <w:p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 xml:space="preserve">6.4 </w:t>
      </w:r>
      <w:r w:rsidR="0017321D" w:rsidRPr="00776875">
        <w:rPr>
          <w:rFonts w:ascii="Arial" w:eastAsia="Arial" w:hAnsi="Arial" w:cs="Arial"/>
          <w:b/>
          <w:sz w:val="21"/>
          <w:szCs w:val="21"/>
          <w:lang w:val="en-US"/>
        </w:rPr>
        <w:t>Grant Funding</w:t>
      </w:r>
    </w:p>
    <w:p w14:paraId="63C9B4AA" w14:textId="77777777" w:rsidR="000B338F" w:rsidRPr="00776875" w:rsidRDefault="000B338F" w:rsidP="00F678BC">
      <w:pPr>
        <w:pStyle w:val="ListParagraph"/>
        <w:numPr>
          <w:ilvl w:val="0"/>
          <w:numId w:val="24"/>
        </w:numPr>
        <w:tabs>
          <w:tab w:val="left" w:pos="1125"/>
        </w:tabs>
        <w:spacing w:line="360" w:lineRule="auto"/>
        <w:jc w:val="both"/>
        <w:rPr>
          <w:rFonts w:ascii="Arial" w:eastAsia="Arial" w:hAnsi="Arial" w:cs="Arial"/>
          <w:sz w:val="21"/>
          <w:szCs w:val="21"/>
          <w:lang w:val="en-US"/>
        </w:rPr>
      </w:pPr>
      <w:proofErr w:type="gramStart"/>
      <w:r w:rsidRPr="00776875">
        <w:rPr>
          <w:rFonts w:ascii="Arial" w:eastAsia="Arial" w:hAnsi="Arial" w:cs="Arial"/>
          <w:sz w:val="21"/>
          <w:szCs w:val="21"/>
          <w:lang w:val="en-US"/>
        </w:rPr>
        <w:t>Non capital</w:t>
      </w:r>
      <w:proofErr w:type="gramEnd"/>
      <w:r w:rsidRPr="00776875">
        <w:rPr>
          <w:rFonts w:ascii="Arial" w:eastAsia="Arial" w:hAnsi="Arial" w:cs="Arial"/>
          <w:sz w:val="21"/>
          <w:szCs w:val="21"/>
          <w:lang w:val="en-US"/>
        </w:rPr>
        <w:t xml:space="preserve"> expenditure funded from grants</w:t>
      </w:r>
    </w:p>
    <w:p w14:paraId="4C24D798" w14:textId="77777777" w:rsidR="00E450D0" w:rsidRPr="00776875" w:rsidRDefault="000B338F" w:rsidP="00F678BC">
      <w:pPr>
        <w:pStyle w:val="ListParagraph"/>
        <w:numPr>
          <w:ilvl w:val="0"/>
          <w:numId w:val="25"/>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must be budgeted for as part of the revenue </w:t>
      </w:r>
      <w:proofErr w:type="gramStart"/>
      <w:r w:rsidRPr="00776875">
        <w:rPr>
          <w:rFonts w:ascii="Arial" w:eastAsia="Arial" w:hAnsi="Arial" w:cs="Arial"/>
          <w:sz w:val="21"/>
          <w:szCs w:val="21"/>
          <w:lang w:val="en-US"/>
        </w:rPr>
        <w:t>budget;</w:t>
      </w:r>
      <w:proofErr w:type="gramEnd"/>
    </w:p>
    <w:p w14:paraId="3C6FBA09" w14:textId="77777777" w:rsidR="000B338F" w:rsidRPr="00776875" w:rsidRDefault="000B338F" w:rsidP="00F678BC">
      <w:pPr>
        <w:pStyle w:val="ListParagraph"/>
        <w:numPr>
          <w:ilvl w:val="0"/>
          <w:numId w:val="25"/>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Expenditure must be reimbursed from the funding creditor and transferred to the operating and must be budgeted for as such.</w:t>
      </w:r>
    </w:p>
    <w:p w14:paraId="2540C09D" w14:textId="77777777" w:rsidR="000B338F" w:rsidRPr="00776875" w:rsidRDefault="000B338F" w:rsidP="00F678BC">
      <w:pPr>
        <w:pStyle w:val="ListParagraph"/>
        <w:numPr>
          <w:ilvl w:val="0"/>
          <w:numId w:val="24"/>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Capital expenditure must be budgeted for in the capital </w:t>
      </w:r>
      <w:proofErr w:type="gramStart"/>
      <w:r w:rsidRPr="00776875">
        <w:rPr>
          <w:rFonts w:ascii="Arial" w:eastAsia="Arial" w:hAnsi="Arial" w:cs="Arial"/>
          <w:sz w:val="21"/>
          <w:szCs w:val="21"/>
          <w:lang w:val="en-US"/>
        </w:rPr>
        <w:t>budget;</w:t>
      </w:r>
      <w:proofErr w:type="gramEnd"/>
    </w:p>
    <w:p w14:paraId="402A1C9B" w14:textId="77777777" w:rsidR="000B338F" w:rsidRPr="00776875" w:rsidRDefault="000B338F" w:rsidP="00F678BC">
      <w:pPr>
        <w:pStyle w:val="ListParagraph"/>
        <w:numPr>
          <w:ilvl w:val="0"/>
          <w:numId w:val="24"/>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Interest earned on investments of Conditional </w:t>
      </w:r>
      <w:proofErr w:type="gramStart"/>
      <w:r w:rsidRPr="00776875">
        <w:rPr>
          <w:rFonts w:ascii="Arial" w:eastAsia="Arial" w:hAnsi="Arial" w:cs="Arial"/>
          <w:sz w:val="21"/>
          <w:szCs w:val="21"/>
          <w:lang w:val="en-US"/>
        </w:rPr>
        <w:t>Grant</w:t>
      </w:r>
      <w:proofErr w:type="gramEnd"/>
    </w:p>
    <w:p w14:paraId="2A982A6C" w14:textId="77777777" w:rsidR="000B338F" w:rsidRPr="00776875" w:rsidRDefault="000B338F"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Funding shall be </w:t>
      </w:r>
      <w:proofErr w:type="spellStart"/>
      <w:r w:rsidRPr="00776875">
        <w:rPr>
          <w:rFonts w:ascii="Arial" w:eastAsia="Arial" w:hAnsi="Arial" w:cs="Arial"/>
          <w:sz w:val="21"/>
          <w:szCs w:val="21"/>
          <w:lang w:val="en-US"/>
        </w:rPr>
        <w:t>capitalised</w:t>
      </w:r>
      <w:proofErr w:type="spellEnd"/>
      <w:r w:rsidRPr="00776875">
        <w:rPr>
          <w:rFonts w:ascii="Arial" w:eastAsia="Arial" w:hAnsi="Arial" w:cs="Arial"/>
          <w:sz w:val="21"/>
          <w:szCs w:val="21"/>
          <w:lang w:val="en-US"/>
        </w:rPr>
        <w:t xml:space="preserve"> if the conditions state that interest should accumulate in the fund.  If there is no condition stated, the interest can then be allocated di</w:t>
      </w:r>
      <w:r w:rsidR="0017321D" w:rsidRPr="00776875">
        <w:rPr>
          <w:rFonts w:ascii="Arial" w:eastAsia="Arial" w:hAnsi="Arial" w:cs="Arial"/>
          <w:sz w:val="21"/>
          <w:szCs w:val="21"/>
          <w:lang w:val="en-US"/>
        </w:rPr>
        <w:t>rectly to the revenue accounts.</w:t>
      </w:r>
    </w:p>
    <w:p w14:paraId="2AA028FC" w14:textId="77777777" w:rsidR="0017321D" w:rsidRPr="00776875" w:rsidRDefault="000B338F" w:rsidP="00F678BC">
      <w:pPr>
        <w:pStyle w:val="ListParagraph"/>
        <w:numPr>
          <w:ilvl w:val="0"/>
          <w:numId w:val="24"/>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Grant funding does not need to be cash backed but cash should be secured before spending can take place.</w:t>
      </w:r>
    </w:p>
    <w:p w14:paraId="5D51046A" w14:textId="77777777" w:rsidR="006D4518" w:rsidRPr="00776875" w:rsidRDefault="006D4518" w:rsidP="006D4518">
      <w:pPr>
        <w:pStyle w:val="ListParagraph"/>
        <w:tabs>
          <w:tab w:val="left" w:pos="1125"/>
        </w:tabs>
        <w:spacing w:line="360" w:lineRule="auto"/>
        <w:jc w:val="both"/>
        <w:rPr>
          <w:rFonts w:ascii="Arial" w:eastAsia="Arial" w:hAnsi="Arial" w:cs="Arial"/>
          <w:sz w:val="21"/>
          <w:szCs w:val="21"/>
          <w:lang w:val="en-US"/>
        </w:rPr>
      </w:pPr>
    </w:p>
    <w:p w14:paraId="0823518B" w14:textId="77777777" w:rsidR="000B338F" w:rsidRPr="00776875" w:rsidRDefault="000B338F" w:rsidP="00F678BC">
      <w:pPr>
        <w:pStyle w:val="ListParagraph"/>
        <w:numPr>
          <w:ilvl w:val="0"/>
          <w:numId w:val="18"/>
        </w:num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OPERATING BUDGET</w:t>
      </w:r>
    </w:p>
    <w:p w14:paraId="4DFBFEB6" w14:textId="77777777" w:rsidR="006D4518" w:rsidRPr="00776875" w:rsidRDefault="006D4518" w:rsidP="006D4518">
      <w:pPr>
        <w:pStyle w:val="ListParagraph"/>
        <w:tabs>
          <w:tab w:val="left" w:pos="1125"/>
        </w:tabs>
        <w:spacing w:line="360" w:lineRule="auto"/>
        <w:jc w:val="both"/>
        <w:rPr>
          <w:rFonts w:ascii="Arial" w:eastAsia="Arial" w:hAnsi="Arial" w:cs="Arial"/>
          <w:b/>
          <w:sz w:val="21"/>
          <w:szCs w:val="21"/>
          <w:lang w:val="en-US"/>
        </w:rPr>
      </w:pPr>
    </w:p>
    <w:p w14:paraId="57677551" w14:textId="77777777" w:rsidR="000B338F" w:rsidRPr="00776875" w:rsidRDefault="000B338F" w:rsidP="00F678BC">
      <w:pPr>
        <w:pStyle w:val="ListParagraph"/>
        <w:numPr>
          <w:ilvl w:val="0"/>
          <w:numId w:val="26"/>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The municipality shall budget in each annual and adjustments budget for the contribution to:</w:t>
      </w:r>
    </w:p>
    <w:p w14:paraId="370C7F2A" w14:textId="77777777" w:rsidR="0017321D" w:rsidRPr="00776875" w:rsidRDefault="000B338F" w:rsidP="00F678BC">
      <w:pPr>
        <w:pStyle w:val="ListParagraph"/>
        <w:numPr>
          <w:ilvl w:val="0"/>
          <w:numId w:val="39"/>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Provision for accrued leave entitlements equal to 100% of the accrued leave</w:t>
      </w:r>
    </w:p>
    <w:p w14:paraId="757746D2" w14:textId="77777777" w:rsidR="000B338F" w:rsidRPr="00776875" w:rsidRDefault="000B338F" w:rsidP="00F678BC">
      <w:pPr>
        <w:pStyle w:val="ListParagraph"/>
        <w:numPr>
          <w:ilvl w:val="0"/>
          <w:numId w:val="39"/>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Entitlement of officials as </w:t>
      </w:r>
      <w:proofErr w:type="gramStart"/>
      <w:r w:rsidRPr="00776875">
        <w:rPr>
          <w:rFonts w:ascii="Arial" w:eastAsia="Arial" w:hAnsi="Arial" w:cs="Arial"/>
          <w:sz w:val="21"/>
          <w:szCs w:val="21"/>
          <w:lang w:val="en-US"/>
        </w:rPr>
        <w:t>at</w:t>
      </w:r>
      <w:proofErr w:type="gramEnd"/>
      <w:r w:rsidRPr="00776875">
        <w:rPr>
          <w:rFonts w:ascii="Arial" w:eastAsia="Arial" w:hAnsi="Arial" w:cs="Arial"/>
          <w:sz w:val="21"/>
          <w:szCs w:val="21"/>
          <w:lang w:val="en-US"/>
        </w:rPr>
        <w:t xml:space="preserve"> 30 June of each financial year,</w:t>
      </w:r>
    </w:p>
    <w:p w14:paraId="7BE4DAF3" w14:textId="77777777" w:rsidR="00E450D0" w:rsidRPr="00776875" w:rsidRDefault="000B338F" w:rsidP="00F678BC">
      <w:pPr>
        <w:pStyle w:val="ListParagraph"/>
        <w:numPr>
          <w:ilvl w:val="0"/>
          <w:numId w:val="27"/>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provision for bad debts in accordance with its rates and tariffs policies</w:t>
      </w:r>
    </w:p>
    <w:p w14:paraId="15B09570" w14:textId="77777777" w:rsidR="00E450D0" w:rsidRPr="00776875" w:rsidRDefault="000B338F" w:rsidP="00F678BC">
      <w:pPr>
        <w:pStyle w:val="ListParagraph"/>
        <w:numPr>
          <w:ilvl w:val="0"/>
          <w:numId w:val="27"/>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Depreciation and finance charges shall be charged to or apportioned only between the departments or to which the projects relate.</w:t>
      </w:r>
    </w:p>
    <w:p w14:paraId="3261B897" w14:textId="77777777" w:rsidR="000B338F" w:rsidRPr="00776875" w:rsidRDefault="000B338F" w:rsidP="00F678BC">
      <w:pPr>
        <w:pStyle w:val="ListParagraph"/>
        <w:numPr>
          <w:ilvl w:val="0"/>
          <w:numId w:val="27"/>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At least 8% of the operating budget component of each annual and adjustments budget shall be set aside for maintenance.</w:t>
      </w:r>
    </w:p>
    <w:p w14:paraId="69F33698" w14:textId="77777777" w:rsidR="000B338F" w:rsidRPr="00776875" w:rsidRDefault="000B338F" w:rsidP="00F678BC">
      <w:pPr>
        <w:pStyle w:val="ListParagraph"/>
        <w:numPr>
          <w:ilvl w:val="0"/>
          <w:numId w:val="26"/>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When considering the draft annual budget, Council shall consider the impact, which the proposed increases in rates and service tariffs will have on the monthly municipal accounts of households.</w:t>
      </w:r>
    </w:p>
    <w:p w14:paraId="328258D6" w14:textId="77777777" w:rsidR="000B338F" w:rsidRPr="00776875" w:rsidRDefault="000B338F" w:rsidP="00F678BC">
      <w:pPr>
        <w:pStyle w:val="ListParagraph"/>
        <w:numPr>
          <w:ilvl w:val="0"/>
          <w:numId w:val="26"/>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The impact of such increases shall be assessed </w:t>
      </w:r>
      <w:proofErr w:type="gramStart"/>
      <w:r w:rsidRPr="00776875">
        <w:rPr>
          <w:rFonts w:ascii="Arial" w:eastAsia="Arial" w:hAnsi="Arial" w:cs="Arial"/>
          <w:sz w:val="21"/>
          <w:szCs w:val="21"/>
          <w:lang w:val="en-US"/>
        </w:rPr>
        <w:t>on the basis of</w:t>
      </w:r>
      <w:proofErr w:type="gramEnd"/>
      <w:r w:rsidRPr="00776875">
        <w:rPr>
          <w:rFonts w:ascii="Arial" w:eastAsia="Arial" w:hAnsi="Arial" w:cs="Arial"/>
          <w:sz w:val="21"/>
          <w:szCs w:val="21"/>
          <w:lang w:val="en-US"/>
        </w:rPr>
        <w:t xml:space="preserve"> a fair sample of randomly selected accounts.</w:t>
      </w:r>
    </w:p>
    <w:p w14:paraId="4D96C7A2" w14:textId="77777777" w:rsidR="000B338F" w:rsidRPr="00776875" w:rsidRDefault="000B338F" w:rsidP="00F678BC">
      <w:pPr>
        <w:pStyle w:val="ListParagraph"/>
        <w:numPr>
          <w:ilvl w:val="0"/>
          <w:numId w:val="26"/>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lastRenderedPageBreak/>
        <w:t>The operating budget shall reflect the impact of the capital component on:</w:t>
      </w:r>
    </w:p>
    <w:p w14:paraId="2C756D0A" w14:textId="77777777" w:rsidR="0068241D" w:rsidRPr="00776875" w:rsidRDefault="000B338F" w:rsidP="00F678BC">
      <w:pPr>
        <w:pStyle w:val="ListParagraph"/>
        <w:numPr>
          <w:ilvl w:val="0"/>
          <w:numId w:val="28"/>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depreciation charges</w:t>
      </w:r>
    </w:p>
    <w:p w14:paraId="2FE4F4A5" w14:textId="77777777" w:rsidR="0068241D" w:rsidRPr="00776875" w:rsidRDefault="000B338F" w:rsidP="00F678BC">
      <w:pPr>
        <w:pStyle w:val="ListParagraph"/>
        <w:numPr>
          <w:ilvl w:val="0"/>
          <w:numId w:val="28"/>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repairs and maintenance expenses</w:t>
      </w:r>
    </w:p>
    <w:p w14:paraId="7D8A39E0" w14:textId="77777777" w:rsidR="0068241D" w:rsidRPr="00776875" w:rsidRDefault="000B338F" w:rsidP="00F678BC">
      <w:pPr>
        <w:pStyle w:val="ListParagraph"/>
        <w:numPr>
          <w:ilvl w:val="0"/>
          <w:numId w:val="28"/>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interest payable on external borrowings</w:t>
      </w:r>
    </w:p>
    <w:p w14:paraId="3ADB41B5" w14:textId="77777777" w:rsidR="000B338F" w:rsidRPr="00776875" w:rsidRDefault="000B338F" w:rsidP="00F678BC">
      <w:pPr>
        <w:pStyle w:val="ListParagraph"/>
        <w:numPr>
          <w:ilvl w:val="0"/>
          <w:numId w:val="28"/>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Other operating expenses.</w:t>
      </w:r>
    </w:p>
    <w:p w14:paraId="087495FF" w14:textId="77777777" w:rsidR="000B338F" w:rsidRPr="00776875" w:rsidRDefault="000B338F" w:rsidP="00F678BC">
      <w:pPr>
        <w:pStyle w:val="ListParagraph"/>
        <w:numPr>
          <w:ilvl w:val="0"/>
          <w:numId w:val="26"/>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The chief financial officer shall ensure that the cost of indigence relief is separately reflected in the appropriate votes.</w:t>
      </w:r>
    </w:p>
    <w:p w14:paraId="7BAB17EC" w14:textId="77777777" w:rsidR="0068241D" w:rsidRPr="00776875" w:rsidRDefault="0068241D" w:rsidP="0068241D">
      <w:pPr>
        <w:pStyle w:val="ListParagraph"/>
        <w:tabs>
          <w:tab w:val="left" w:pos="1125"/>
        </w:tabs>
        <w:spacing w:line="360" w:lineRule="auto"/>
        <w:jc w:val="both"/>
        <w:rPr>
          <w:rFonts w:ascii="Arial" w:eastAsia="Arial" w:hAnsi="Arial" w:cs="Arial"/>
          <w:sz w:val="21"/>
          <w:szCs w:val="21"/>
          <w:lang w:val="en-US"/>
        </w:rPr>
      </w:pPr>
    </w:p>
    <w:p w14:paraId="6DC1B317" w14:textId="77777777" w:rsidR="000B338F" w:rsidRPr="00776875" w:rsidRDefault="000B338F" w:rsidP="00F678BC">
      <w:pPr>
        <w:pStyle w:val="ListParagraph"/>
        <w:numPr>
          <w:ilvl w:val="0"/>
          <w:numId w:val="18"/>
        </w:num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FUNDING OF CAPITAL AND OPERATING BUDGET</w:t>
      </w:r>
    </w:p>
    <w:p w14:paraId="3B006B06" w14:textId="77777777" w:rsidR="000B338F" w:rsidRPr="00776875" w:rsidRDefault="000B338F"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The budget must be funded in terms of the Council ls approved Funding and Reserv</w:t>
      </w:r>
      <w:r w:rsidR="0068241D" w:rsidRPr="00776875">
        <w:rPr>
          <w:rFonts w:ascii="Arial" w:eastAsia="Arial" w:hAnsi="Arial" w:cs="Arial"/>
          <w:sz w:val="21"/>
          <w:szCs w:val="21"/>
          <w:lang w:val="en-US"/>
        </w:rPr>
        <w:t>es Policy.</w:t>
      </w:r>
    </w:p>
    <w:p w14:paraId="1A168DCA" w14:textId="77777777" w:rsidR="0068241D" w:rsidRPr="00776875" w:rsidRDefault="000B338F" w:rsidP="00F678BC">
      <w:pPr>
        <w:pStyle w:val="ListParagraph"/>
        <w:numPr>
          <w:ilvl w:val="0"/>
          <w:numId w:val="29"/>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The budget may be financed only from:</w:t>
      </w:r>
    </w:p>
    <w:p w14:paraId="6E4A323B" w14:textId="77777777" w:rsidR="0068241D" w:rsidRPr="00776875" w:rsidRDefault="000B338F" w:rsidP="00F678BC">
      <w:pPr>
        <w:pStyle w:val="ListParagraph"/>
        <w:numPr>
          <w:ilvl w:val="0"/>
          <w:numId w:val="30"/>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Realistically expected revenues, based on current </w:t>
      </w:r>
      <w:r w:rsidR="0068241D" w:rsidRPr="00776875">
        <w:rPr>
          <w:rFonts w:ascii="Arial" w:eastAsia="Arial" w:hAnsi="Arial" w:cs="Arial"/>
          <w:sz w:val="21"/>
          <w:szCs w:val="21"/>
          <w:lang w:val="en-US"/>
        </w:rPr>
        <w:t xml:space="preserve">and previous collection </w:t>
      </w:r>
      <w:proofErr w:type="gramStart"/>
      <w:r w:rsidR="0068241D" w:rsidRPr="00776875">
        <w:rPr>
          <w:rFonts w:ascii="Arial" w:eastAsia="Arial" w:hAnsi="Arial" w:cs="Arial"/>
          <w:sz w:val="21"/>
          <w:szCs w:val="21"/>
          <w:lang w:val="en-US"/>
        </w:rPr>
        <w:t>levels</w:t>
      </w:r>
      <w:proofErr w:type="gramEnd"/>
    </w:p>
    <w:p w14:paraId="2F75F5F3" w14:textId="77777777" w:rsidR="0068241D" w:rsidRPr="00776875" w:rsidRDefault="000B338F" w:rsidP="00F678BC">
      <w:pPr>
        <w:pStyle w:val="ListParagraph"/>
        <w:numPr>
          <w:ilvl w:val="0"/>
          <w:numId w:val="30"/>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cash-backed funds available from previous surpluses where such funds are not r</w:t>
      </w:r>
      <w:r w:rsidR="0068241D" w:rsidRPr="00776875">
        <w:rPr>
          <w:rFonts w:ascii="Arial" w:eastAsia="Arial" w:hAnsi="Arial" w:cs="Arial"/>
          <w:sz w:val="21"/>
          <w:szCs w:val="21"/>
          <w:lang w:val="en-US"/>
        </w:rPr>
        <w:t>equired for other purposes; and</w:t>
      </w:r>
    </w:p>
    <w:p w14:paraId="5B693023" w14:textId="77777777" w:rsidR="000B338F" w:rsidRPr="00776875" w:rsidRDefault="000B338F" w:rsidP="00F678BC">
      <w:pPr>
        <w:pStyle w:val="ListParagraph"/>
        <w:numPr>
          <w:ilvl w:val="0"/>
          <w:numId w:val="30"/>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Borrowed funds in respect of the capital budget only.</w:t>
      </w:r>
    </w:p>
    <w:p w14:paraId="6D6885C7" w14:textId="77777777" w:rsidR="0068241D" w:rsidRPr="00776875" w:rsidRDefault="0068241D" w:rsidP="0068241D">
      <w:pPr>
        <w:pStyle w:val="ListParagraph"/>
        <w:tabs>
          <w:tab w:val="left" w:pos="1125"/>
        </w:tabs>
        <w:spacing w:line="360" w:lineRule="auto"/>
        <w:ind w:left="1845"/>
        <w:jc w:val="both"/>
        <w:rPr>
          <w:rFonts w:ascii="Arial" w:eastAsia="Arial" w:hAnsi="Arial" w:cs="Arial"/>
          <w:sz w:val="21"/>
          <w:szCs w:val="21"/>
          <w:lang w:val="en-US"/>
        </w:rPr>
      </w:pPr>
    </w:p>
    <w:p w14:paraId="5DE1260B" w14:textId="77777777" w:rsidR="000B338F" w:rsidRPr="00776875" w:rsidRDefault="000B338F" w:rsidP="00F678BC">
      <w:pPr>
        <w:pStyle w:val="ListParagraph"/>
        <w:numPr>
          <w:ilvl w:val="0"/>
          <w:numId w:val="18"/>
        </w:num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UNSPENT FUNDS/ ROLL OVER OF BUDGET</w:t>
      </w:r>
    </w:p>
    <w:p w14:paraId="217D4C7D" w14:textId="77777777" w:rsidR="000B338F" w:rsidRPr="00776875" w:rsidRDefault="0068241D"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(a) </w:t>
      </w:r>
      <w:r w:rsidR="000B338F" w:rsidRPr="00776875">
        <w:rPr>
          <w:rFonts w:ascii="Arial" w:eastAsia="Arial" w:hAnsi="Arial" w:cs="Arial"/>
          <w:sz w:val="21"/>
          <w:szCs w:val="21"/>
          <w:lang w:val="en-US"/>
        </w:rPr>
        <w:t>The appropriation of funds in an annual or adjustments budget will lapse to the extent that they are unspent by the end of the relevant budget year, but except for funds relating to capital expenditure.</w:t>
      </w:r>
    </w:p>
    <w:p w14:paraId="5EEC1EBE" w14:textId="77777777" w:rsidR="000B338F" w:rsidRPr="00776875" w:rsidRDefault="0068241D"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(b) </w:t>
      </w:r>
      <w:r w:rsidR="000B338F" w:rsidRPr="00776875">
        <w:rPr>
          <w:rFonts w:ascii="Arial" w:eastAsia="Arial" w:hAnsi="Arial" w:cs="Arial"/>
          <w:sz w:val="21"/>
          <w:szCs w:val="21"/>
          <w:lang w:val="en-US"/>
        </w:rPr>
        <w:t>Only unspent grant (if the conditions for such grant funding allows that) or loan funded capital budget may be rolled over to the next budget year</w:t>
      </w:r>
    </w:p>
    <w:p w14:paraId="236435DE" w14:textId="77777777" w:rsidR="000B338F" w:rsidRPr="00776875" w:rsidRDefault="0068241D"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(c) </w:t>
      </w:r>
      <w:r w:rsidR="000B338F" w:rsidRPr="00776875">
        <w:rPr>
          <w:rFonts w:ascii="Arial" w:eastAsia="Arial" w:hAnsi="Arial" w:cs="Arial"/>
          <w:sz w:val="21"/>
          <w:szCs w:val="21"/>
          <w:lang w:val="en-US"/>
        </w:rPr>
        <w:t xml:space="preserve">Conditions of the grant fund shall be </w:t>
      </w:r>
      <w:proofErr w:type="gramStart"/>
      <w:r w:rsidR="000B338F" w:rsidRPr="00776875">
        <w:rPr>
          <w:rFonts w:ascii="Arial" w:eastAsia="Arial" w:hAnsi="Arial" w:cs="Arial"/>
          <w:sz w:val="21"/>
          <w:szCs w:val="21"/>
          <w:lang w:val="en-US"/>
        </w:rPr>
        <w:t>taken into account</w:t>
      </w:r>
      <w:proofErr w:type="gramEnd"/>
      <w:r w:rsidR="000B338F" w:rsidRPr="00776875">
        <w:rPr>
          <w:rFonts w:ascii="Arial" w:eastAsia="Arial" w:hAnsi="Arial" w:cs="Arial"/>
          <w:sz w:val="21"/>
          <w:szCs w:val="21"/>
          <w:lang w:val="en-US"/>
        </w:rPr>
        <w:t xml:space="preserve"> in applying for such roll over of funds</w:t>
      </w:r>
      <w:r w:rsidRPr="00776875">
        <w:rPr>
          <w:rFonts w:ascii="Arial" w:eastAsia="Arial" w:hAnsi="Arial" w:cs="Arial"/>
          <w:sz w:val="21"/>
          <w:szCs w:val="21"/>
          <w:lang w:val="en-US"/>
        </w:rPr>
        <w:t>.</w:t>
      </w:r>
    </w:p>
    <w:p w14:paraId="56734D21" w14:textId="77777777" w:rsidR="000B338F" w:rsidRPr="00776875" w:rsidRDefault="0068241D"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(d) </w:t>
      </w:r>
      <w:r w:rsidR="000B338F" w:rsidRPr="00776875">
        <w:rPr>
          <w:rFonts w:ascii="Arial" w:eastAsia="Arial" w:hAnsi="Arial" w:cs="Arial"/>
          <w:sz w:val="21"/>
          <w:szCs w:val="21"/>
          <w:lang w:val="en-US"/>
        </w:rPr>
        <w:t>Application for roll over of funds shall be submitted to National Treasury by 30 august and if approved it will be included in the adjustments budget.</w:t>
      </w:r>
    </w:p>
    <w:p w14:paraId="2062CFC5" w14:textId="77777777" w:rsidR="000B338F" w:rsidRPr="00776875" w:rsidRDefault="0068241D"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(e) </w:t>
      </w:r>
      <w:r w:rsidR="000B338F" w:rsidRPr="00776875">
        <w:rPr>
          <w:rFonts w:ascii="Arial" w:eastAsia="Arial" w:hAnsi="Arial" w:cs="Arial"/>
          <w:sz w:val="21"/>
          <w:szCs w:val="21"/>
          <w:lang w:val="en-US"/>
        </w:rPr>
        <w:t xml:space="preserve">Adjustments to the rolled over budget shall be done during the budget adjustment in the new financial year after </w:t>
      </w:r>
      <w:proofErr w:type="gramStart"/>
      <w:r w:rsidR="000B338F" w:rsidRPr="00776875">
        <w:rPr>
          <w:rFonts w:ascii="Arial" w:eastAsia="Arial" w:hAnsi="Arial" w:cs="Arial"/>
          <w:sz w:val="21"/>
          <w:szCs w:val="21"/>
          <w:lang w:val="en-US"/>
        </w:rPr>
        <w:t>taking into account</w:t>
      </w:r>
      <w:proofErr w:type="gramEnd"/>
      <w:r w:rsidR="000B338F" w:rsidRPr="00776875">
        <w:rPr>
          <w:rFonts w:ascii="Arial" w:eastAsia="Arial" w:hAnsi="Arial" w:cs="Arial"/>
          <w:sz w:val="21"/>
          <w:szCs w:val="21"/>
          <w:lang w:val="en-US"/>
        </w:rPr>
        <w:t xml:space="preserve"> expenditure up to the end of the previous financial year.</w:t>
      </w:r>
    </w:p>
    <w:p w14:paraId="09C977CF" w14:textId="77777777" w:rsidR="000B338F" w:rsidRPr="00776875" w:rsidRDefault="0068241D"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(f) </w:t>
      </w:r>
      <w:r w:rsidR="000B338F" w:rsidRPr="00776875">
        <w:rPr>
          <w:rFonts w:ascii="Arial" w:eastAsia="Arial" w:hAnsi="Arial" w:cs="Arial"/>
          <w:sz w:val="21"/>
          <w:szCs w:val="21"/>
          <w:lang w:val="en-US"/>
        </w:rPr>
        <w:t>No funding for projects fund</w:t>
      </w:r>
      <w:r w:rsidRPr="00776875">
        <w:rPr>
          <w:rFonts w:ascii="Arial" w:eastAsia="Arial" w:hAnsi="Arial" w:cs="Arial"/>
          <w:sz w:val="21"/>
          <w:szCs w:val="21"/>
          <w:lang w:val="en-US"/>
        </w:rPr>
        <w:t>ed from the Capital Replacement</w:t>
      </w:r>
    </w:p>
    <w:p w14:paraId="1105FF5E" w14:textId="77777777" w:rsidR="0068241D" w:rsidRPr="00776875" w:rsidRDefault="000B338F" w:rsidP="0068241D">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Reserve shall be rolled over to the next budget year except in cases where a commitment has been made 90 days (30 March each year) prior the end of th</w:t>
      </w:r>
      <w:r w:rsidR="0068241D" w:rsidRPr="00776875">
        <w:rPr>
          <w:rFonts w:ascii="Arial" w:eastAsia="Arial" w:hAnsi="Arial" w:cs="Arial"/>
          <w:sz w:val="21"/>
          <w:szCs w:val="21"/>
          <w:lang w:val="en-US"/>
        </w:rPr>
        <w:t>at particular financial year.</w:t>
      </w:r>
    </w:p>
    <w:p w14:paraId="2E227159" w14:textId="77777777" w:rsidR="000B338F" w:rsidRDefault="0068241D"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(g)</w:t>
      </w:r>
      <w:r w:rsidR="000B338F" w:rsidRPr="00776875">
        <w:rPr>
          <w:rFonts w:ascii="Arial" w:eastAsia="Arial" w:hAnsi="Arial" w:cs="Arial"/>
          <w:sz w:val="21"/>
          <w:szCs w:val="21"/>
          <w:lang w:val="en-US"/>
        </w:rPr>
        <w:t>No unspent operating budget shall be rolle</w:t>
      </w:r>
      <w:r w:rsidR="0017321D" w:rsidRPr="00776875">
        <w:rPr>
          <w:rFonts w:ascii="Arial" w:eastAsia="Arial" w:hAnsi="Arial" w:cs="Arial"/>
          <w:sz w:val="21"/>
          <w:szCs w:val="21"/>
          <w:lang w:val="en-US"/>
        </w:rPr>
        <w:t>d over to the next budget year.</w:t>
      </w:r>
    </w:p>
    <w:p w14:paraId="7A631FA5" w14:textId="77777777" w:rsidR="00776875" w:rsidRPr="00776875" w:rsidRDefault="00776875" w:rsidP="000B338F">
      <w:pPr>
        <w:tabs>
          <w:tab w:val="left" w:pos="1125"/>
        </w:tabs>
        <w:spacing w:line="360" w:lineRule="auto"/>
        <w:jc w:val="both"/>
        <w:rPr>
          <w:rFonts w:ascii="Arial" w:eastAsia="Arial" w:hAnsi="Arial" w:cs="Arial"/>
          <w:sz w:val="21"/>
          <w:szCs w:val="21"/>
          <w:lang w:val="en-US"/>
        </w:rPr>
      </w:pPr>
    </w:p>
    <w:p w14:paraId="47C2059C" w14:textId="77777777" w:rsidR="000B338F" w:rsidRPr="00776875" w:rsidRDefault="000B338F" w:rsidP="00F678BC">
      <w:pPr>
        <w:pStyle w:val="ListParagraph"/>
        <w:numPr>
          <w:ilvl w:val="0"/>
          <w:numId w:val="18"/>
        </w:num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lastRenderedPageBreak/>
        <w:t>BUDGET TRANSFERS AND VIREMENTS</w:t>
      </w:r>
    </w:p>
    <w:p w14:paraId="795E177F" w14:textId="77777777" w:rsidR="000B338F" w:rsidRPr="00776875" w:rsidRDefault="000B338F" w:rsidP="00F678BC">
      <w:pPr>
        <w:pStyle w:val="ListParagraph"/>
        <w:numPr>
          <w:ilvl w:val="0"/>
          <w:numId w:val="31"/>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Budget transfers within the same vote shall be recommended by the Manager of the department and approved by the Chief Financial Officer or such other senior delegated official in the Budget and Treasury Department.</w:t>
      </w:r>
    </w:p>
    <w:p w14:paraId="29B85D92" w14:textId="77777777" w:rsidR="0068241D" w:rsidRPr="00776875" w:rsidRDefault="000B338F" w:rsidP="00F678BC">
      <w:pPr>
        <w:pStyle w:val="ListParagraph"/>
        <w:numPr>
          <w:ilvl w:val="0"/>
          <w:numId w:val="31"/>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Virements should not be permitted in relation to the revenue side of the </w:t>
      </w:r>
      <w:proofErr w:type="gramStart"/>
      <w:r w:rsidRPr="00776875">
        <w:rPr>
          <w:rFonts w:ascii="Arial" w:eastAsia="Arial" w:hAnsi="Arial" w:cs="Arial"/>
          <w:sz w:val="21"/>
          <w:szCs w:val="21"/>
          <w:lang w:val="en-US"/>
        </w:rPr>
        <w:t>budget</w:t>
      </w:r>
      <w:proofErr w:type="gramEnd"/>
    </w:p>
    <w:p w14:paraId="20EA7C63" w14:textId="77777777" w:rsidR="0068241D" w:rsidRPr="00776875" w:rsidRDefault="000B338F" w:rsidP="00F678BC">
      <w:pPr>
        <w:pStyle w:val="ListParagraph"/>
        <w:numPr>
          <w:ilvl w:val="0"/>
          <w:numId w:val="31"/>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 Virements between votes should be permitted where the proposed shifts in funding facilitate sound risk and financial management (</w:t>
      </w:r>
      <w:proofErr w:type="gramStart"/>
      <w:r w:rsidRPr="00776875">
        <w:rPr>
          <w:rFonts w:ascii="Arial" w:eastAsia="Arial" w:hAnsi="Arial" w:cs="Arial"/>
          <w:sz w:val="21"/>
          <w:szCs w:val="21"/>
          <w:lang w:val="en-US"/>
        </w:rPr>
        <w:t>e.g.</w:t>
      </w:r>
      <w:proofErr w:type="gramEnd"/>
      <w:r w:rsidRPr="00776875">
        <w:rPr>
          <w:rFonts w:ascii="Arial" w:eastAsia="Arial" w:hAnsi="Arial" w:cs="Arial"/>
          <w:sz w:val="21"/>
          <w:szCs w:val="21"/>
          <w:lang w:val="en-US"/>
        </w:rPr>
        <w:t xml:space="preserve"> t</w:t>
      </w:r>
      <w:r w:rsidR="0068241D" w:rsidRPr="00776875">
        <w:rPr>
          <w:rFonts w:ascii="Arial" w:eastAsia="Arial" w:hAnsi="Arial" w:cs="Arial"/>
          <w:sz w:val="21"/>
          <w:szCs w:val="21"/>
          <w:lang w:val="en-US"/>
        </w:rPr>
        <w:t>he management of central insuranc</w:t>
      </w:r>
      <w:r w:rsidRPr="00776875">
        <w:rPr>
          <w:rFonts w:ascii="Arial" w:eastAsia="Arial" w:hAnsi="Arial" w:cs="Arial"/>
          <w:sz w:val="21"/>
          <w:szCs w:val="21"/>
          <w:lang w:val="en-US"/>
        </w:rPr>
        <w:t>e funds and insurance claims from separate votes);</w:t>
      </w:r>
    </w:p>
    <w:p w14:paraId="5EB2AD57" w14:textId="77777777" w:rsidR="0068241D" w:rsidRPr="00776875" w:rsidRDefault="000B338F" w:rsidP="00F678BC">
      <w:pPr>
        <w:pStyle w:val="ListParagraph"/>
        <w:numPr>
          <w:ilvl w:val="0"/>
          <w:numId w:val="31"/>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In cases of emergency situations virements shall be submitted by the accounting officer to the Mayor for authorization and be reported by the Mayor to Council at its next meeting.</w:t>
      </w:r>
    </w:p>
    <w:p w14:paraId="07B0D879" w14:textId="77777777" w:rsidR="0068241D" w:rsidRPr="00776875" w:rsidRDefault="000B338F" w:rsidP="00F678BC">
      <w:pPr>
        <w:pStyle w:val="ListParagraph"/>
        <w:numPr>
          <w:ilvl w:val="0"/>
          <w:numId w:val="31"/>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Savings on allocations earmarked for specific operating and capital projects may not be used for other purposes except with the approval of Council.</w:t>
      </w:r>
    </w:p>
    <w:p w14:paraId="266D42B8" w14:textId="77777777" w:rsidR="0068241D" w:rsidRPr="00776875" w:rsidRDefault="000B338F" w:rsidP="00F678BC">
      <w:pPr>
        <w:pStyle w:val="ListParagraph"/>
        <w:numPr>
          <w:ilvl w:val="0"/>
          <w:numId w:val="31"/>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Virement s from the capital budget to the operating b</w:t>
      </w:r>
      <w:r w:rsidR="0068241D" w:rsidRPr="00776875">
        <w:rPr>
          <w:rFonts w:ascii="Arial" w:eastAsia="Arial" w:hAnsi="Arial" w:cs="Arial"/>
          <w:sz w:val="21"/>
          <w:szCs w:val="21"/>
          <w:lang w:val="en-US"/>
        </w:rPr>
        <w:t>udget should not be permitted; v</w:t>
      </w:r>
      <w:r w:rsidRPr="00776875">
        <w:rPr>
          <w:rFonts w:ascii="Arial" w:eastAsia="Arial" w:hAnsi="Arial" w:cs="Arial"/>
          <w:sz w:val="21"/>
          <w:szCs w:val="21"/>
          <w:lang w:val="en-US"/>
        </w:rPr>
        <w:t>irements should not result in adding 'new' projects to the Capital Budget department.</w:t>
      </w:r>
    </w:p>
    <w:p w14:paraId="48A55F7D" w14:textId="77777777" w:rsidR="0068241D" w:rsidRPr="00776875" w:rsidRDefault="000B338F" w:rsidP="00F678BC">
      <w:pPr>
        <w:pStyle w:val="ListParagraph"/>
        <w:numPr>
          <w:ilvl w:val="0"/>
          <w:numId w:val="31"/>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The amount of a saving under a main expenditure category of a vote that may be transferred to another main expenditure category may not exceed ten per cent of the amount appropriated under that main expenditure category.</w:t>
      </w:r>
    </w:p>
    <w:p w14:paraId="0B4D25AA" w14:textId="77777777" w:rsidR="000B338F" w:rsidRPr="00776875" w:rsidRDefault="000B338F" w:rsidP="00F678BC">
      <w:pPr>
        <w:pStyle w:val="ListParagraph"/>
        <w:numPr>
          <w:ilvl w:val="0"/>
          <w:numId w:val="31"/>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Virements of conditional grant funds to purposes outside of that specified in the relevant conditional grant framework must not be permitted; and</w:t>
      </w:r>
    </w:p>
    <w:p w14:paraId="29AAA9C6" w14:textId="77777777" w:rsidR="0068241D" w:rsidRPr="00776875" w:rsidRDefault="000B338F" w:rsidP="00F678BC">
      <w:pPr>
        <w:pStyle w:val="ListParagraph"/>
        <w:numPr>
          <w:ilvl w:val="0"/>
          <w:numId w:val="32"/>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Savings in an amount appropriated for capital expenditure may not be used to defray operational expenditure.</w:t>
      </w:r>
    </w:p>
    <w:p w14:paraId="133FE18E" w14:textId="77777777" w:rsidR="0068241D" w:rsidRPr="00776875" w:rsidRDefault="000B338F" w:rsidP="00F678BC">
      <w:pPr>
        <w:pStyle w:val="ListParagraph"/>
        <w:numPr>
          <w:ilvl w:val="0"/>
          <w:numId w:val="32"/>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The entire Virement policy is drafted in line with </w:t>
      </w:r>
      <w:proofErr w:type="spellStart"/>
      <w:r w:rsidRPr="00776875">
        <w:rPr>
          <w:rFonts w:ascii="Arial" w:eastAsia="Arial" w:hAnsi="Arial" w:cs="Arial"/>
          <w:sz w:val="21"/>
          <w:szCs w:val="21"/>
          <w:lang w:val="en-US"/>
        </w:rPr>
        <w:t>mSCOA</w:t>
      </w:r>
      <w:proofErr w:type="spellEnd"/>
      <w:r w:rsidRPr="00776875">
        <w:rPr>
          <w:rFonts w:ascii="Arial" w:eastAsia="Arial" w:hAnsi="Arial" w:cs="Arial"/>
          <w:sz w:val="21"/>
          <w:szCs w:val="21"/>
          <w:lang w:val="en-US"/>
        </w:rPr>
        <w:t xml:space="preserve"> version 6.2 has been locked down by National Treasury.</w:t>
      </w:r>
    </w:p>
    <w:p w14:paraId="14BCC926" w14:textId="77777777" w:rsidR="000B338F" w:rsidRPr="00776875" w:rsidRDefault="000B338F" w:rsidP="00F678BC">
      <w:pPr>
        <w:pStyle w:val="ListParagraph"/>
        <w:numPr>
          <w:ilvl w:val="0"/>
          <w:numId w:val="32"/>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There should be prudent limits on the amount of funds that may be moved to and from votes and sub-votes (</w:t>
      </w:r>
      <w:proofErr w:type="gramStart"/>
      <w:r w:rsidRPr="00776875">
        <w:rPr>
          <w:rFonts w:ascii="Arial" w:eastAsia="Arial" w:hAnsi="Arial" w:cs="Arial"/>
          <w:sz w:val="21"/>
          <w:szCs w:val="21"/>
          <w:lang w:val="en-US"/>
        </w:rPr>
        <w:t>e.g.</w:t>
      </w:r>
      <w:proofErr w:type="gramEnd"/>
      <w:r w:rsidRPr="00776875">
        <w:rPr>
          <w:rFonts w:ascii="Arial" w:eastAsia="Arial" w:hAnsi="Arial" w:cs="Arial"/>
          <w:sz w:val="21"/>
          <w:szCs w:val="21"/>
          <w:lang w:val="en-US"/>
        </w:rPr>
        <w:t xml:space="preserve"> not more than 20 per cent of the budget may be moved to or from a vote, </w:t>
      </w:r>
      <w:proofErr w:type="spellStart"/>
      <w:r w:rsidRPr="00776875">
        <w:rPr>
          <w:rFonts w:ascii="Arial" w:eastAsia="Arial" w:hAnsi="Arial" w:cs="Arial"/>
          <w:sz w:val="21"/>
          <w:szCs w:val="21"/>
          <w:lang w:val="en-US"/>
        </w:rPr>
        <w:t>programme</w:t>
      </w:r>
      <w:proofErr w:type="spellEnd"/>
      <w:r w:rsidRPr="00776875">
        <w:rPr>
          <w:rFonts w:ascii="Arial" w:eastAsia="Arial" w:hAnsi="Arial" w:cs="Arial"/>
          <w:sz w:val="21"/>
          <w:szCs w:val="21"/>
          <w:lang w:val="en-US"/>
        </w:rPr>
        <w:t>, project etc.)</w:t>
      </w:r>
    </w:p>
    <w:p w14:paraId="297D7200" w14:textId="77777777" w:rsidR="003418B7" w:rsidRPr="00776875" w:rsidRDefault="003418B7" w:rsidP="003418B7">
      <w:pPr>
        <w:pStyle w:val="ListParagraph"/>
        <w:tabs>
          <w:tab w:val="left" w:pos="1125"/>
        </w:tabs>
        <w:spacing w:line="360" w:lineRule="auto"/>
        <w:jc w:val="both"/>
        <w:rPr>
          <w:rFonts w:ascii="Arial" w:eastAsia="Arial" w:hAnsi="Arial" w:cs="Arial"/>
          <w:sz w:val="21"/>
          <w:szCs w:val="21"/>
          <w:lang w:val="en-US"/>
        </w:rPr>
      </w:pPr>
    </w:p>
    <w:p w14:paraId="4C8B3082" w14:textId="77777777" w:rsidR="000B338F" w:rsidRPr="00776875" w:rsidRDefault="000B338F" w:rsidP="00F678BC">
      <w:pPr>
        <w:pStyle w:val="ListParagraph"/>
        <w:numPr>
          <w:ilvl w:val="0"/>
          <w:numId w:val="18"/>
        </w:num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ADJUSTMENT BUDGET</w:t>
      </w:r>
    </w:p>
    <w:p w14:paraId="12D0C225" w14:textId="77777777" w:rsidR="000B338F" w:rsidRPr="00776875" w:rsidRDefault="000B338F"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Each adjustments budget shall reflect realistic excess, however nominal, of </w:t>
      </w:r>
      <w:r w:rsidR="0068241D" w:rsidRPr="00776875">
        <w:rPr>
          <w:rFonts w:ascii="Arial" w:eastAsia="Arial" w:hAnsi="Arial" w:cs="Arial"/>
          <w:sz w:val="21"/>
          <w:szCs w:val="21"/>
          <w:lang w:val="en-US"/>
        </w:rPr>
        <w:t>current revenues over expenses.</w:t>
      </w:r>
    </w:p>
    <w:p w14:paraId="6DB4D3E4" w14:textId="77777777" w:rsidR="0068241D" w:rsidRPr="00776875" w:rsidRDefault="000B338F" w:rsidP="00F678BC">
      <w:pPr>
        <w:pStyle w:val="ListParagraph"/>
        <w:numPr>
          <w:ilvl w:val="0"/>
          <w:numId w:val="33"/>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The chief financial officer shall ensure that the adjustments budgets comply with the requirements of the National Treasury reflect the budget priorities determined by the Mayor, are aligned with the IDP, and comply with all budget-related policies, and shall make recommendations to the Mayor on the revision of the IDP and the budget-related policies </w:t>
      </w:r>
      <w:proofErr w:type="gramStart"/>
      <w:r w:rsidRPr="00776875">
        <w:rPr>
          <w:rFonts w:ascii="Arial" w:eastAsia="Arial" w:hAnsi="Arial" w:cs="Arial"/>
          <w:sz w:val="21"/>
          <w:szCs w:val="21"/>
          <w:lang w:val="en-US"/>
        </w:rPr>
        <w:t>where</w:t>
      </w:r>
      <w:proofErr w:type="gramEnd"/>
    </w:p>
    <w:p w14:paraId="4D31B27C" w14:textId="77777777" w:rsidR="0068241D" w:rsidRPr="00776875" w:rsidRDefault="000B338F" w:rsidP="00F678BC">
      <w:pPr>
        <w:pStyle w:val="ListParagraph"/>
        <w:numPr>
          <w:ilvl w:val="0"/>
          <w:numId w:val="33"/>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Council may revise its annual budget by means of an adjustments budget at most three times a year or as regulated.</w:t>
      </w:r>
    </w:p>
    <w:p w14:paraId="0699252E" w14:textId="77777777" w:rsidR="0068241D" w:rsidRPr="00776875" w:rsidRDefault="000B338F" w:rsidP="00F678BC">
      <w:pPr>
        <w:pStyle w:val="ListParagraph"/>
        <w:numPr>
          <w:ilvl w:val="0"/>
          <w:numId w:val="33"/>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lastRenderedPageBreak/>
        <w:t>The Accounting Officer must promptly adjust its budgeted revenues and expenses if a material under-collection of revenues arises or is apparent.</w:t>
      </w:r>
    </w:p>
    <w:p w14:paraId="3C33F8EE" w14:textId="77777777" w:rsidR="0068241D" w:rsidRPr="00776875" w:rsidRDefault="000B338F" w:rsidP="00F678BC">
      <w:pPr>
        <w:pStyle w:val="ListParagraph"/>
        <w:numPr>
          <w:ilvl w:val="0"/>
          <w:numId w:val="33"/>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The Accounting Officer shall appropriate additional revenues, which have become available but only to revise or accelerate spending </w:t>
      </w:r>
      <w:proofErr w:type="spellStart"/>
      <w:r w:rsidRPr="00776875">
        <w:rPr>
          <w:rFonts w:ascii="Arial" w:eastAsia="Arial" w:hAnsi="Arial" w:cs="Arial"/>
          <w:sz w:val="21"/>
          <w:szCs w:val="21"/>
          <w:lang w:val="en-US"/>
        </w:rPr>
        <w:t>programmes</w:t>
      </w:r>
      <w:proofErr w:type="spellEnd"/>
      <w:r w:rsidRPr="00776875">
        <w:rPr>
          <w:rFonts w:ascii="Arial" w:eastAsia="Arial" w:hAnsi="Arial" w:cs="Arial"/>
          <w:sz w:val="21"/>
          <w:szCs w:val="21"/>
          <w:lang w:val="en-US"/>
        </w:rPr>
        <w:t xml:space="preserve"> already budgeted for or any areas of critical importance identified by Council in compliance with Item 2 of Section 10.</w:t>
      </w:r>
    </w:p>
    <w:p w14:paraId="30E1842D" w14:textId="77777777" w:rsidR="0068241D" w:rsidRPr="00776875" w:rsidRDefault="000B338F" w:rsidP="00F678BC">
      <w:pPr>
        <w:pStyle w:val="ListParagraph"/>
        <w:numPr>
          <w:ilvl w:val="0"/>
          <w:numId w:val="33"/>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The Council shall in such adjustments budget, and within the prescribed framework, confirm unforeseen and unavoidable expenses on the recommendation of the Mayor.</w:t>
      </w:r>
    </w:p>
    <w:p w14:paraId="56987149" w14:textId="77777777" w:rsidR="0068241D" w:rsidRPr="00776875" w:rsidRDefault="000B338F" w:rsidP="00F678BC">
      <w:pPr>
        <w:pStyle w:val="ListParagraph"/>
        <w:numPr>
          <w:ilvl w:val="0"/>
          <w:numId w:val="33"/>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The Council should also </w:t>
      </w:r>
      <w:proofErr w:type="spellStart"/>
      <w:r w:rsidRPr="00776875">
        <w:rPr>
          <w:rFonts w:ascii="Arial" w:eastAsia="Arial" w:hAnsi="Arial" w:cs="Arial"/>
          <w:sz w:val="21"/>
          <w:szCs w:val="21"/>
          <w:lang w:val="en-US"/>
        </w:rPr>
        <w:t>authorise</w:t>
      </w:r>
      <w:proofErr w:type="spellEnd"/>
      <w:r w:rsidRPr="00776875">
        <w:rPr>
          <w:rFonts w:ascii="Arial" w:eastAsia="Arial" w:hAnsi="Arial" w:cs="Arial"/>
          <w:sz w:val="21"/>
          <w:szCs w:val="21"/>
          <w:lang w:val="en-US"/>
        </w:rPr>
        <w:t xml:space="preserve"> the spending of funds unspent at the end of the previous financial year, where such under-spending could not reasonably have been foreseen at the time the annual budget was approved by the Council.</w:t>
      </w:r>
    </w:p>
    <w:p w14:paraId="313EED8A" w14:textId="77777777" w:rsidR="0068241D" w:rsidRPr="00776875" w:rsidRDefault="000B338F" w:rsidP="00F678BC">
      <w:pPr>
        <w:pStyle w:val="ListParagraph"/>
        <w:numPr>
          <w:ilvl w:val="0"/>
          <w:numId w:val="33"/>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Only the Mayor shall table an adjustments budget. </w:t>
      </w:r>
      <w:proofErr w:type="gramStart"/>
      <w:r w:rsidRPr="00776875">
        <w:rPr>
          <w:rFonts w:ascii="Arial" w:eastAsia="Arial" w:hAnsi="Arial" w:cs="Arial"/>
          <w:sz w:val="21"/>
          <w:szCs w:val="21"/>
          <w:lang w:val="en-US"/>
        </w:rPr>
        <w:t>Adjustments</w:t>
      </w:r>
      <w:proofErr w:type="gramEnd"/>
      <w:r w:rsidRPr="00776875">
        <w:rPr>
          <w:rFonts w:ascii="Arial" w:eastAsia="Arial" w:hAnsi="Arial" w:cs="Arial"/>
          <w:sz w:val="21"/>
          <w:szCs w:val="21"/>
          <w:lang w:val="en-US"/>
        </w:rPr>
        <w:t xml:space="preserve"> budget shall be done at most three times a year after the end of each quarter and be submitted to Council in the following months:</w:t>
      </w:r>
    </w:p>
    <w:p w14:paraId="562B8FD0" w14:textId="77777777" w:rsidR="0068241D" w:rsidRPr="00776875" w:rsidRDefault="000B338F" w:rsidP="00F678BC">
      <w:pPr>
        <w:pStyle w:val="ListParagraph"/>
        <w:numPr>
          <w:ilvl w:val="0"/>
          <w:numId w:val="33"/>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In October - to adjust funding rolled over from the previous financial year as well as to include additional funding that has become available from external sources,</w:t>
      </w:r>
    </w:p>
    <w:p w14:paraId="6038FFBE" w14:textId="77777777" w:rsidR="0068241D" w:rsidRPr="00776875" w:rsidRDefault="000B338F" w:rsidP="00F678BC">
      <w:pPr>
        <w:pStyle w:val="ListParagraph"/>
        <w:numPr>
          <w:ilvl w:val="0"/>
          <w:numId w:val="33"/>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February - to take into account recommendations from the mid-year budget and performance report tabled to Council in Janua</w:t>
      </w:r>
      <w:r w:rsidR="0068241D" w:rsidRPr="00776875">
        <w:rPr>
          <w:rFonts w:ascii="Arial" w:eastAsia="Arial" w:hAnsi="Arial" w:cs="Arial"/>
          <w:sz w:val="21"/>
          <w:szCs w:val="21"/>
          <w:lang w:val="en-US"/>
        </w:rPr>
        <w:t xml:space="preserve">ry that affect the annual </w:t>
      </w:r>
      <w:proofErr w:type="gramStart"/>
      <w:r w:rsidR="0068241D" w:rsidRPr="00776875">
        <w:rPr>
          <w:rFonts w:ascii="Arial" w:eastAsia="Arial" w:hAnsi="Arial" w:cs="Arial"/>
          <w:sz w:val="21"/>
          <w:szCs w:val="21"/>
          <w:lang w:val="en-US"/>
        </w:rPr>
        <w:t>budge</w:t>
      </w:r>
      <w:proofErr w:type="gramEnd"/>
    </w:p>
    <w:p w14:paraId="05B80C6B" w14:textId="77777777" w:rsidR="0068241D" w:rsidRPr="00776875" w:rsidRDefault="000B338F" w:rsidP="00F678BC">
      <w:pPr>
        <w:pStyle w:val="ListParagraph"/>
        <w:numPr>
          <w:ilvl w:val="0"/>
          <w:numId w:val="33"/>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May- final budget adjustment to adjust current year's budget in cases where there is an indication that there will be rolling over of funding to the next financial </w:t>
      </w:r>
      <w:proofErr w:type="gramStart"/>
      <w:r w:rsidRPr="00776875">
        <w:rPr>
          <w:rFonts w:ascii="Arial" w:eastAsia="Arial" w:hAnsi="Arial" w:cs="Arial"/>
          <w:sz w:val="21"/>
          <w:szCs w:val="21"/>
          <w:lang w:val="en-US"/>
        </w:rPr>
        <w:t>year</w:t>
      </w:r>
      <w:proofErr w:type="gramEnd"/>
    </w:p>
    <w:p w14:paraId="00C12A09" w14:textId="77777777" w:rsidR="0068241D" w:rsidRPr="00776875" w:rsidRDefault="000B338F" w:rsidP="00F678BC">
      <w:pPr>
        <w:pStyle w:val="ListParagraph"/>
        <w:numPr>
          <w:ilvl w:val="0"/>
          <w:numId w:val="33"/>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An adjustments budget must contain </w:t>
      </w:r>
      <w:proofErr w:type="gramStart"/>
      <w:r w:rsidRPr="00776875">
        <w:rPr>
          <w:rFonts w:ascii="Arial" w:eastAsia="Arial" w:hAnsi="Arial" w:cs="Arial"/>
          <w:sz w:val="21"/>
          <w:szCs w:val="21"/>
          <w:lang w:val="en-US"/>
        </w:rPr>
        <w:t>all of</w:t>
      </w:r>
      <w:proofErr w:type="gramEnd"/>
      <w:r w:rsidRPr="00776875">
        <w:rPr>
          <w:rFonts w:ascii="Arial" w:eastAsia="Arial" w:hAnsi="Arial" w:cs="Arial"/>
          <w:sz w:val="21"/>
          <w:szCs w:val="21"/>
          <w:lang w:val="en-US"/>
        </w:rPr>
        <w:t xml:space="preserve"> the following: an explanation of how the adjustments affect the approved annual budget; appropriate motivations for material adjustments; and an explanation of the impact of any increased spending on the current and future annual budgets.</w:t>
      </w:r>
    </w:p>
    <w:p w14:paraId="0D76417D" w14:textId="77777777" w:rsidR="0068241D" w:rsidRPr="00776875" w:rsidRDefault="000B338F" w:rsidP="00F678BC">
      <w:pPr>
        <w:pStyle w:val="ListParagraph"/>
        <w:numPr>
          <w:ilvl w:val="0"/>
          <w:numId w:val="33"/>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Any unappropriated surplus from previous financial years, even if fully cash- backed, shall not be used to balance any adjustments budget, but shall be appropriated to the municipality' s capital replacement reserve.</w:t>
      </w:r>
    </w:p>
    <w:p w14:paraId="0CBAFDF4" w14:textId="77777777" w:rsidR="0068241D" w:rsidRPr="00776875" w:rsidRDefault="000B338F" w:rsidP="00F678BC">
      <w:pPr>
        <w:pStyle w:val="ListParagraph"/>
        <w:numPr>
          <w:ilvl w:val="0"/>
          <w:numId w:val="33"/>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Municipal taxes and tariffs may not be increased during a financial year except if required in terms of a financial recovery plan.</w:t>
      </w:r>
    </w:p>
    <w:p w14:paraId="7CAD38B0" w14:textId="77777777" w:rsidR="0068241D" w:rsidRPr="00776875" w:rsidRDefault="000B338F" w:rsidP="00F678BC">
      <w:pPr>
        <w:pStyle w:val="ListParagraph"/>
        <w:numPr>
          <w:ilvl w:val="0"/>
          <w:numId w:val="33"/>
        </w:numPr>
        <w:tabs>
          <w:tab w:val="left" w:pos="1125"/>
        </w:tabs>
        <w:spacing w:line="360" w:lineRule="auto"/>
        <w:jc w:val="both"/>
        <w:rPr>
          <w:rFonts w:ascii="Arial" w:eastAsia="Arial" w:hAnsi="Arial" w:cs="Arial"/>
          <w:sz w:val="21"/>
          <w:szCs w:val="21"/>
          <w:lang w:val="en-US"/>
        </w:rPr>
      </w:pPr>
      <w:proofErr w:type="spellStart"/>
      <w:r w:rsidRPr="00776875">
        <w:rPr>
          <w:rFonts w:ascii="Arial" w:eastAsia="Arial" w:hAnsi="Arial" w:cs="Arial"/>
          <w:sz w:val="21"/>
          <w:szCs w:val="21"/>
          <w:lang w:val="en-US"/>
        </w:rPr>
        <w:t>Unauthorised</w:t>
      </w:r>
      <w:proofErr w:type="spellEnd"/>
      <w:r w:rsidRPr="00776875">
        <w:rPr>
          <w:rFonts w:ascii="Arial" w:eastAsia="Arial" w:hAnsi="Arial" w:cs="Arial"/>
          <w:sz w:val="21"/>
          <w:szCs w:val="21"/>
          <w:lang w:val="en-US"/>
        </w:rPr>
        <w:t xml:space="preserve"> expenses may be </w:t>
      </w:r>
      <w:proofErr w:type="spellStart"/>
      <w:r w:rsidRPr="00776875">
        <w:rPr>
          <w:rFonts w:ascii="Arial" w:eastAsia="Arial" w:hAnsi="Arial" w:cs="Arial"/>
          <w:sz w:val="21"/>
          <w:szCs w:val="21"/>
          <w:lang w:val="en-US"/>
        </w:rPr>
        <w:t>authorised</w:t>
      </w:r>
      <w:proofErr w:type="spellEnd"/>
      <w:r w:rsidRPr="00776875">
        <w:rPr>
          <w:rFonts w:ascii="Arial" w:eastAsia="Arial" w:hAnsi="Arial" w:cs="Arial"/>
          <w:sz w:val="21"/>
          <w:szCs w:val="21"/>
          <w:lang w:val="en-US"/>
        </w:rPr>
        <w:t xml:space="preserve"> in an adjustments budget.</w:t>
      </w:r>
    </w:p>
    <w:p w14:paraId="1C64C598" w14:textId="77777777" w:rsidR="000B338F" w:rsidRPr="00776875" w:rsidRDefault="000B338F" w:rsidP="00F678BC">
      <w:pPr>
        <w:pStyle w:val="ListParagraph"/>
        <w:numPr>
          <w:ilvl w:val="0"/>
          <w:numId w:val="33"/>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In regard to unforeseen and unavoidable expenditure, the following apply: the Mayo r may </w:t>
      </w:r>
      <w:proofErr w:type="spellStart"/>
      <w:r w:rsidRPr="00776875">
        <w:rPr>
          <w:rFonts w:ascii="Arial" w:eastAsia="Arial" w:hAnsi="Arial" w:cs="Arial"/>
          <w:sz w:val="21"/>
          <w:szCs w:val="21"/>
          <w:lang w:val="en-US"/>
        </w:rPr>
        <w:t>authorise</w:t>
      </w:r>
      <w:proofErr w:type="spellEnd"/>
      <w:r w:rsidRPr="00776875">
        <w:rPr>
          <w:rFonts w:ascii="Arial" w:eastAsia="Arial" w:hAnsi="Arial" w:cs="Arial"/>
          <w:sz w:val="21"/>
          <w:szCs w:val="21"/>
          <w:lang w:val="en-US"/>
        </w:rPr>
        <w:t xml:space="preserve"> such expenses in an emergency or other exceptional circumstances; the municipality may not exceed 3 % of the approved annual budget in respect of such unforeseen and unavoidable expenses; these expenses must be reported by the Mayor to the next Council meeting; the expenses must be appropriated in an adjustments budget; and Council must pass the  adjustments  budget within sixty days after the expenses  were incurred.</w:t>
      </w:r>
    </w:p>
    <w:p w14:paraId="60FD07A6" w14:textId="77777777" w:rsidR="0068241D" w:rsidRPr="00776875" w:rsidRDefault="0068241D" w:rsidP="0068241D">
      <w:pPr>
        <w:pStyle w:val="ListParagraph"/>
        <w:tabs>
          <w:tab w:val="left" w:pos="1125"/>
        </w:tabs>
        <w:spacing w:line="360" w:lineRule="auto"/>
        <w:jc w:val="both"/>
        <w:rPr>
          <w:rFonts w:ascii="Arial" w:eastAsia="Arial" w:hAnsi="Arial" w:cs="Arial"/>
          <w:sz w:val="21"/>
          <w:szCs w:val="21"/>
          <w:lang w:val="en-US"/>
        </w:rPr>
      </w:pPr>
    </w:p>
    <w:p w14:paraId="661B4451" w14:textId="77777777" w:rsidR="000B338F" w:rsidRPr="00776875" w:rsidRDefault="000B338F" w:rsidP="00F678BC">
      <w:pPr>
        <w:pStyle w:val="ListParagraph"/>
        <w:numPr>
          <w:ilvl w:val="0"/>
          <w:numId w:val="18"/>
        </w:num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lastRenderedPageBreak/>
        <w:t>BUDGET IMPLEMENTATION</w:t>
      </w:r>
    </w:p>
    <w:p w14:paraId="3F18CF89" w14:textId="77777777" w:rsidR="000B338F" w:rsidRPr="00776875" w:rsidRDefault="00E26CA8" w:rsidP="000B338F">
      <w:p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12.1 Monitoring</w:t>
      </w:r>
    </w:p>
    <w:p w14:paraId="35DE9B21" w14:textId="77777777" w:rsidR="0068241D" w:rsidRPr="00776875" w:rsidRDefault="000B338F" w:rsidP="00F678BC">
      <w:pPr>
        <w:pStyle w:val="ListParagraph"/>
        <w:numPr>
          <w:ilvl w:val="0"/>
          <w:numId w:val="34"/>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The accounting officer with the assistance of the chief financial officer and other senior managers is responsible for the implementation of the budget, and must take reasonable steps to ensure that:</w:t>
      </w:r>
    </w:p>
    <w:p w14:paraId="37F20B18" w14:textId="77777777" w:rsidR="0068241D" w:rsidRPr="00776875" w:rsidRDefault="000B338F" w:rsidP="00F678BC">
      <w:pPr>
        <w:pStyle w:val="ListParagraph"/>
        <w:numPr>
          <w:ilvl w:val="0"/>
          <w:numId w:val="35"/>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funds are spent in accordance with the </w:t>
      </w:r>
      <w:proofErr w:type="gramStart"/>
      <w:r w:rsidRPr="00776875">
        <w:rPr>
          <w:rFonts w:ascii="Arial" w:eastAsia="Arial" w:hAnsi="Arial" w:cs="Arial"/>
          <w:sz w:val="21"/>
          <w:szCs w:val="21"/>
          <w:lang w:val="en-US"/>
        </w:rPr>
        <w:t>budget;</w:t>
      </w:r>
      <w:proofErr w:type="gramEnd"/>
    </w:p>
    <w:p w14:paraId="5BA063D8" w14:textId="77777777" w:rsidR="0068241D" w:rsidRPr="00776875" w:rsidRDefault="000B338F" w:rsidP="00F678BC">
      <w:pPr>
        <w:pStyle w:val="ListParagraph"/>
        <w:numPr>
          <w:ilvl w:val="0"/>
          <w:numId w:val="35"/>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expenses are reduced if expected revenues are less than projected; and</w:t>
      </w:r>
    </w:p>
    <w:p w14:paraId="3323444A" w14:textId="77777777" w:rsidR="000B338F" w:rsidRPr="00776875" w:rsidRDefault="000B338F" w:rsidP="00F678BC">
      <w:pPr>
        <w:pStyle w:val="ListParagraph"/>
        <w:numPr>
          <w:ilvl w:val="0"/>
          <w:numId w:val="35"/>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revenues and expenses are properly </w:t>
      </w:r>
      <w:proofErr w:type="gramStart"/>
      <w:r w:rsidRPr="00776875">
        <w:rPr>
          <w:rFonts w:ascii="Arial" w:eastAsia="Arial" w:hAnsi="Arial" w:cs="Arial"/>
          <w:sz w:val="21"/>
          <w:szCs w:val="21"/>
          <w:lang w:val="en-US"/>
        </w:rPr>
        <w:t>monitored</w:t>
      </w:r>
      <w:proofErr w:type="gramEnd"/>
    </w:p>
    <w:p w14:paraId="6AFF9728" w14:textId="77777777" w:rsidR="000B338F" w:rsidRPr="00776875" w:rsidRDefault="000B338F" w:rsidP="00F678BC">
      <w:pPr>
        <w:pStyle w:val="ListParagraph"/>
        <w:numPr>
          <w:ilvl w:val="0"/>
          <w:numId w:val="34"/>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The Accounting Officer with the assistance of the chief financial officer must prepare any adjustments budget when such budget is necessary and submit it to the Mayor for consideration and tabling to Council.</w:t>
      </w:r>
    </w:p>
    <w:p w14:paraId="6A56D649" w14:textId="77777777" w:rsidR="000B338F" w:rsidRPr="00776875" w:rsidRDefault="000B338F" w:rsidP="00F678BC">
      <w:pPr>
        <w:pStyle w:val="ListParagraph"/>
        <w:numPr>
          <w:ilvl w:val="0"/>
          <w:numId w:val="34"/>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The Accounting Officer must report in writing to the Council any impending shortfalls in the annual revenue budget, as well as any impending overspending, together with the steps taken to prevent or rectify these problems.</w:t>
      </w:r>
    </w:p>
    <w:p w14:paraId="206798FF" w14:textId="77777777" w:rsidR="000B338F" w:rsidRPr="00776875" w:rsidRDefault="009B5A67" w:rsidP="000B338F">
      <w:p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12.1.1 R</w:t>
      </w:r>
      <w:r w:rsidR="0068241D" w:rsidRPr="00776875">
        <w:rPr>
          <w:rFonts w:ascii="Arial" w:eastAsia="Arial" w:hAnsi="Arial" w:cs="Arial"/>
          <w:b/>
          <w:sz w:val="21"/>
          <w:szCs w:val="21"/>
          <w:lang w:val="en-US"/>
        </w:rPr>
        <w:t>eporting</w:t>
      </w:r>
    </w:p>
    <w:p w14:paraId="41652662" w14:textId="77777777" w:rsidR="000B338F" w:rsidRPr="00776875" w:rsidRDefault="009B5A67" w:rsidP="000B338F">
      <w:pPr>
        <w:tabs>
          <w:tab w:val="left" w:pos="1125"/>
        </w:tabs>
        <w:spacing w:line="360" w:lineRule="auto"/>
        <w:jc w:val="both"/>
        <w:rPr>
          <w:rFonts w:ascii="Arial" w:eastAsia="Arial" w:hAnsi="Arial" w:cs="Arial"/>
          <w:i/>
          <w:sz w:val="21"/>
          <w:szCs w:val="21"/>
          <w:lang w:val="en-US"/>
        </w:rPr>
      </w:pPr>
      <w:r w:rsidRPr="00776875">
        <w:rPr>
          <w:rFonts w:ascii="Arial" w:eastAsia="Arial" w:hAnsi="Arial" w:cs="Arial"/>
          <w:i/>
          <w:sz w:val="21"/>
          <w:szCs w:val="21"/>
          <w:lang w:val="en-US"/>
        </w:rPr>
        <w:t>12.1.1.1 Monthly</w:t>
      </w:r>
      <w:r w:rsidR="0068241D" w:rsidRPr="00776875">
        <w:rPr>
          <w:rFonts w:ascii="Arial" w:eastAsia="Arial" w:hAnsi="Arial" w:cs="Arial"/>
          <w:i/>
          <w:sz w:val="21"/>
          <w:szCs w:val="21"/>
          <w:lang w:val="en-US"/>
        </w:rPr>
        <w:t xml:space="preserve"> budget statements</w:t>
      </w:r>
    </w:p>
    <w:p w14:paraId="607E5CD5" w14:textId="77777777" w:rsidR="000B338F" w:rsidRPr="00776875" w:rsidRDefault="000B338F" w:rsidP="00F678BC">
      <w:pPr>
        <w:pStyle w:val="ListParagraph"/>
        <w:numPr>
          <w:ilvl w:val="0"/>
          <w:numId w:val="36"/>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The accounting officer with the assistance of the Chief Financial Officer must, no later than ten working days after the end of each calendar month, submit to the Mayor and Provincial and National Treasury a report in the prescribed format on the state of the municipality's budget for</w:t>
      </w:r>
      <w:r w:rsidR="0068241D" w:rsidRPr="00776875">
        <w:rPr>
          <w:rFonts w:ascii="Arial" w:eastAsia="Arial" w:hAnsi="Arial" w:cs="Arial"/>
          <w:sz w:val="21"/>
          <w:szCs w:val="21"/>
          <w:lang w:val="en-US"/>
        </w:rPr>
        <w:t xml:space="preserve"> </w:t>
      </w:r>
      <w:r w:rsidRPr="00776875">
        <w:rPr>
          <w:rFonts w:ascii="Arial" w:eastAsia="Arial" w:hAnsi="Arial" w:cs="Arial"/>
          <w:sz w:val="21"/>
          <w:szCs w:val="21"/>
          <w:lang w:val="en-US"/>
        </w:rPr>
        <w:t>such calendar month, as well as on the state of the budget cumulatively for the financial year to date.</w:t>
      </w:r>
    </w:p>
    <w:p w14:paraId="6ABC5269" w14:textId="77777777" w:rsidR="000B338F" w:rsidRPr="00776875" w:rsidRDefault="000B338F"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This rep</w:t>
      </w:r>
      <w:r w:rsidR="0068241D" w:rsidRPr="00776875">
        <w:rPr>
          <w:rFonts w:ascii="Arial" w:eastAsia="Arial" w:hAnsi="Arial" w:cs="Arial"/>
          <w:sz w:val="21"/>
          <w:szCs w:val="21"/>
          <w:lang w:val="en-US"/>
        </w:rPr>
        <w:t>ort must reflect the following:</w:t>
      </w:r>
    </w:p>
    <w:p w14:paraId="55B269B9" w14:textId="77777777" w:rsidR="00A20411" w:rsidRPr="00776875" w:rsidRDefault="000B338F" w:rsidP="00F678BC">
      <w:pPr>
        <w:pStyle w:val="ListParagraph"/>
        <w:numPr>
          <w:ilvl w:val="0"/>
          <w:numId w:val="37"/>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actual revenues per source, compared with budgeted </w:t>
      </w:r>
      <w:proofErr w:type="gramStart"/>
      <w:r w:rsidRPr="00776875">
        <w:rPr>
          <w:rFonts w:ascii="Arial" w:eastAsia="Arial" w:hAnsi="Arial" w:cs="Arial"/>
          <w:sz w:val="21"/>
          <w:szCs w:val="21"/>
          <w:lang w:val="en-US"/>
        </w:rPr>
        <w:t>revenues;</w:t>
      </w:r>
      <w:proofErr w:type="gramEnd"/>
    </w:p>
    <w:p w14:paraId="388EC768" w14:textId="77777777" w:rsidR="00A20411" w:rsidRPr="00776875" w:rsidRDefault="000B338F" w:rsidP="00F678BC">
      <w:pPr>
        <w:pStyle w:val="ListParagraph"/>
        <w:numPr>
          <w:ilvl w:val="0"/>
          <w:numId w:val="37"/>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actual expenses per vote, compared with budgeted </w:t>
      </w:r>
      <w:proofErr w:type="gramStart"/>
      <w:r w:rsidRPr="00776875">
        <w:rPr>
          <w:rFonts w:ascii="Arial" w:eastAsia="Arial" w:hAnsi="Arial" w:cs="Arial"/>
          <w:sz w:val="21"/>
          <w:szCs w:val="21"/>
          <w:lang w:val="en-US"/>
        </w:rPr>
        <w:t>expenses;</w:t>
      </w:r>
      <w:proofErr w:type="gramEnd"/>
    </w:p>
    <w:p w14:paraId="5884BB85" w14:textId="77777777" w:rsidR="00A20411" w:rsidRPr="00776875" w:rsidRDefault="000B338F" w:rsidP="00F678BC">
      <w:pPr>
        <w:pStyle w:val="ListParagraph"/>
        <w:numPr>
          <w:ilvl w:val="0"/>
          <w:numId w:val="37"/>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actual capital expenditure per vote, compared with budgeted </w:t>
      </w:r>
      <w:proofErr w:type="gramStart"/>
      <w:r w:rsidRPr="00776875">
        <w:rPr>
          <w:rFonts w:ascii="Arial" w:eastAsia="Arial" w:hAnsi="Arial" w:cs="Arial"/>
          <w:sz w:val="21"/>
          <w:szCs w:val="21"/>
          <w:lang w:val="en-US"/>
        </w:rPr>
        <w:t>expenses;</w:t>
      </w:r>
      <w:proofErr w:type="gramEnd"/>
    </w:p>
    <w:p w14:paraId="771AB5E1" w14:textId="77777777" w:rsidR="00A20411" w:rsidRPr="00776875" w:rsidRDefault="000B338F" w:rsidP="00F678BC">
      <w:pPr>
        <w:pStyle w:val="ListParagraph"/>
        <w:numPr>
          <w:ilvl w:val="0"/>
          <w:numId w:val="37"/>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actual borrowings, compared with the borrowings e</w:t>
      </w:r>
      <w:r w:rsidR="00A20411" w:rsidRPr="00776875">
        <w:rPr>
          <w:rFonts w:ascii="Arial" w:eastAsia="Arial" w:hAnsi="Arial" w:cs="Arial"/>
          <w:sz w:val="21"/>
          <w:szCs w:val="21"/>
          <w:lang w:val="en-US"/>
        </w:rPr>
        <w:t xml:space="preserve">nvisaged to fund the </w:t>
      </w:r>
      <w:r w:rsidRPr="00776875">
        <w:rPr>
          <w:rFonts w:ascii="Arial" w:eastAsia="Arial" w:hAnsi="Arial" w:cs="Arial"/>
          <w:sz w:val="21"/>
          <w:szCs w:val="21"/>
          <w:lang w:val="en-US"/>
        </w:rPr>
        <w:t xml:space="preserve">capital </w:t>
      </w:r>
      <w:proofErr w:type="gramStart"/>
      <w:r w:rsidRPr="00776875">
        <w:rPr>
          <w:rFonts w:ascii="Arial" w:eastAsia="Arial" w:hAnsi="Arial" w:cs="Arial"/>
          <w:sz w:val="21"/>
          <w:szCs w:val="21"/>
          <w:lang w:val="en-US"/>
        </w:rPr>
        <w:t>budget;</w:t>
      </w:r>
      <w:proofErr w:type="gramEnd"/>
    </w:p>
    <w:p w14:paraId="56C06D67" w14:textId="77777777" w:rsidR="00A20411" w:rsidRPr="00776875" w:rsidRDefault="000B338F" w:rsidP="00F678BC">
      <w:pPr>
        <w:pStyle w:val="ListParagraph"/>
        <w:numPr>
          <w:ilvl w:val="0"/>
          <w:numId w:val="37"/>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the </w:t>
      </w:r>
      <w:proofErr w:type="gramStart"/>
      <w:r w:rsidRPr="00776875">
        <w:rPr>
          <w:rFonts w:ascii="Arial" w:eastAsia="Arial" w:hAnsi="Arial" w:cs="Arial"/>
          <w:sz w:val="21"/>
          <w:szCs w:val="21"/>
          <w:lang w:val="en-US"/>
        </w:rPr>
        <w:t>amount</w:t>
      </w:r>
      <w:proofErr w:type="gramEnd"/>
      <w:r w:rsidRPr="00776875">
        <w:rPr>
          <w:rFonts w:ascii="Arial" w:eastAsia="Arial" w:hAnsi="Arial" w:cs="Arial"/>
          <w:sz w:val="21"/>
          <w:szCs w:val="21"/>
          <w:lang w:val="en-US"/>
        </w:rPr>
        <w:t xml:space="preserve"> of allocations received, compared with the budgeted amount;</w:t>
      </w:r>
    </w:p>
    <w:p w14:paraId="2F31DB37" w14:textId="77777777" w:rsidR="00A20411" w:rsidRPr="00776875" w:rsidRDefault="000B338F" w:rsidP="00F678BC">
      <w:pPr>
        <w:pStyle w:val="ListParagraph"/>
        <w:numPr>
          <w:ilvl w:val="0"/>
          <w:numId w:val="37"/>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actual expenses against allocations, but excluding expenses in respect of the equitable </w:t>
      </w:r>
      <w:proofErr w:type="gramStart"/>
      <w:r w:rsidRPr="00776875">
        <w:rPr>
          <w:rFonts w:ascii="Arial" w:eastAsia="Arial" w:hAnsi="Arial" w:cs="Arial"/>
          <w:sz w:val="21"/>
          <w:szCs w:val="21"/>
          <w:lang w:val="en-US"/>
        </w:rPr>
        <w:t>share;</w:t>
      </w:r>
      <w:proofErr w:type="gramEnd"/>
    </w:p>
    <w:p w14:paraId="26B39BCF" w14:textId="77777777" w:rsidR="00A20411" w:rsidRPr="00776875" w:rsidRDefault="000B338F" w:rsidP="00F678BC">
      <w:pPr>
        <w:pStyle w:val="ListParagraph"/>
        <w:numPr>
          <w:ilvl w:val="0"/>
          <w:numId w:val="37"/>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explanations of any material variances between the actual revenues and expenses as indicated above and the projected revenues by source and expenses by vote as set out in the service delivery and budget</w:t>
      </w:r>
      <w:r w:rsidR="00A20411" w:rsidRPr="00776875">
        <w:rPr>
          <w:rFonts w:ascii="Arial" w:eastAsia="Arial" w:hAnsi="Arial" w:cs="Arial"/>
          <w:sz w:val="21"/>
          <w:szCs w:val="21"/>
          <w:lang w:val="en-US"/>
        </w:rPr>
        <w:t xml:space="preserve"> </w:t>
      </w:r>
      <w:r w:rsidRPr="00776875">
        <w:rPr>
          <w:rFonts w:ascii="Arial" w:eastAsia="Arial" w:hAnsi="Arial" w:cs="Arial"/>
          <w:sz w:val="21"/>
          <w:szCs w:val="21"/>
          <w:lang w:val="en-US"/>
        </w:rPr>
        <w:t xml:space="preserve">implementation </w:t>
      </w:r>
      <w:proofErr w:type="gramStart"/>
      <w:r w:rsidRPr="00776875">
        <w:rPr>
          <w:rFonts w:ascii="Arial" w:eastAsia="Arial" w:hAnsi="Arial" w:cs="Arial"/>
          <w:sz w:val="21"/>
          <w:szCs w:val="21"/>
          <w:lang w:val="en-US"/>
        </w:rPr>
        <w:t>plan;</w:t>
      </w:r>
      <w:proofErr w:type="gramEnd"/>
    </w:p>
    <w:p w14:paraId="536D0AF9" w14:textId="77777777" w:rsidR="00A20411" w:rsidRPr="00776875" w:rsidRDefault="000B338F" w:rsidP="00F678BC">
      <w:pPr>
        <w:pStyle w:val="ListParagraph"/>
        <w:numPr>
          <w:ilvl w:val="0"/>
          <w:numId w:val="37"/>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the remedial or corrective steps to be taken to ensure that the relevant projections remain within the approved or revised budget; and</w:t>
      </w:r>
    </w:p>
    <w:p w14:paraId="194AC3D5" w14:textId="77777777" w:rsidR="000B338F" w:rsidRPr="00776875" w:rsidRDefault="000B338F" w:rsidP="00F678BC">
      <w:pPr>
        <w:pStyle w:val="ListParagraph"/>
        <w:numPr>
          <w:ilvl w:val="0"/>
          <w:numId w:val="37"/>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lastRenderedPageBreak/>
        <w:t>Projections of the revenues and expenses for the remainder of the financial year, together with an indication of how and where the original projections have been revised.</w:t>
      </w:r>
    </w:p>
    <w:p w14:paraId="64477FE5" w14:textId="77777777" w:rsidR="000B338F" w:rsidRPr="00776875" w:rsidRDefault="000B338F" w:rsidP="00F678BC">
      <w:pPr>
        <w:pStyle w:val="ListParagraph"/>
        <w:numPr>
          <w:ilvl w:val="0"/>
          <w:numId w:val="36"/>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The report to the National Treasury must be both in electronic format and in a signed written document.</w:t>
      </w:r>
    </w:p>
    <w:p w14:paraId="260252E7" w14:textId="77777777" w:rsidR="000B338F" w:rsidRPr="00776875" w:rsidRDefault="000B338F" w:rsidP="000B338F">
      <w:p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1</w:t>
      </w:r>
      <w:r w:rsidR="00A20411" w:rsidRPr="00776875">
        <w:rPr>
          <w:rFonts w:ascii="Arial" w:eastAsia="Arial" w:hAnsi="Arial" w:cs="Arial"/>
          <w:b/>
          <w:sz w:val="21"/>
          <w:szCs w:val="21"/>
          <w:lang w:val="en-US"/>
        </w:rPr>
        <w:t>2.</w:t>
      </w:r>
      <w:r w:rsidR="000B4EBA" w:rsidRPr="00776875">
        <w:rPr>
          <w:rFonts w:ascii="Arial" w:eastAsia="Arial" w:hAnsi="Arial" w:cs="Arial"/>
          <w:b/>
          <w:sz w:val="21"/>
          <w:szCs w:val="21"/>
          <w:lang w:val="en-US"/>
        </w:rPr>
        <w:t>2</w:t>
      </w:r>
      <w:r w:rsidR="00A20411" w:rsidRPr="00776875">
        <w:rPr>
          <w:rFonts w:ascii="Arial" w:eastAsia="Arial" w:hAnsi="Arial" w:cs="Arial"/>
          <w:b/>
          <w:sz w:val="21"/>
          <w:szCs w:val="21"/>
          <w:lang w:val="en-US"/>
        </w:rPr>
        <w:t xml:space="preserve"> Quarterly Reports</w:t>
      </w:r>
    </w:p>
    <w:p w14:paraId="4233322C" w14:textId="77777777" w:rsidR="000B338F" w:rsidRPr="00776875" w:rsidRDefault="000B338F"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(a) The Mayor must submit to Council within thirty days of the end of each quarter a report on the implementation of the budget and the financial </w:t>
      </w:r>
      <w:proofErr w:type="gramStart"/>
      <w:r w:rsidRPr="00776875">
        <w:rPr>
          <w:rFonts w:ascii="Arial" w:eastAsia="Arial" w:hAnsi="Arial" w:cs="Arial"/>
          <w:sz w:val="21"/>
          <w:szCs w:val="21"/>
          <w:lang w:val="en-US"/>
        </w:rPr>
        <w:t xml:space="preserve">state </w:t>
      </w:r>
      <w:r w:rsidR="00A20411" w:rsidRPr="00776875">
        <w:rPr>
          <w:rFonts w:ascii="Arial" w:eastAsia="Arial" w:hAnsi="Arial" w:cs="Arial"/>
          <w:sz w:val="21"/>
          <w:szCs w:val="21"/>
          <w:lang w:val="en-US"/>
        </w:rPr>
        <w:t>of affairs</w:t>
      </w:r>
      <w:proofErr w:type="gramEnd"/>
      <w:r w:rsidR="00A20411" w:rsidRPr="00776875">
        <w:rPr>
          <w:rFonts w:ascii="Arial" w:eastAsia="Arial" w:hAnsi="Arial" w:cs="Arial"/>
          <w:sz w:val="21"/>
          <w:szCs w:val="21"/>
          <w:lang w:val="en-US"/>
        </w:rPr>
        <w:t xml:space="preserve"> of the municipality.</w:t>
      </w:r>
    </w:p>
    <w:p w14:paraId="41189C0C" w14:textId="77777777" w:rsidR="000B338F" w:rsidRPr="00776875" w:rsidRDefault="000B4EBA" w:rsidP="000B338F">
      <w:p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12.3</w:t>
      </w:r>
      <w:r w:rsidR="00E26CA8" w:rsidRPr="00776875">
        <w:rPr>
          <w:rFonts w:ascii="Arial" w:eastAsia="Arial" w:hAnsi="Arial" w:cs="Arial"/>
          <w:b/>
          <w:sz w:val="21"/>
          <w:szCs w:val="21"/>
          <w:lang w:val="en-US"/>
        </w:rPr>
        <w:t xml:space="preserve"> </w:t>
      </w:r>
      <w:r w:rsidR="000B338F" w:rsidRPr="00776875">
        <w:rPr>
          <w:rFonts w:ascii="Arial" w:eastAsia="Arial" w:hAnsi="Arial" w:cs="Arial"/>
          <w:b/>
          <w:sz w:val="21"/>
          <w:szCs w:val="21"/>
          <w:lang w:val="en-US"/>
        </w:rPr>
        <w:t>Mid-year bu</w:t>
      </w:r>
      <w:r w:rsidR="00A20411" w:rsidRPr="00776875">
        <w:rPr>
          <w:rFonts w:ascii="Arial" w:eastAsia="Arial" w:hAnsi="Arial" w:cs="Arial"/>
          <w:b/>
          <w:sz w:val="21"/>
          <w:szCs w:val="21"/>
          <w:lang w:val="en-US"/>
        </w:rPr>
        <w:t>dget and performance assessment</w:t>
      </w:r>
    </w:p>
    <w:p w14:paraId="68275EEF" w14:textId="77777777" w:rsidR="000B338F" w:rsidRPr="00776875" w:rsidRDefault="00A20411"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(a) </w:t>
      </w:r>
      <w:r w:rsidR="000B338F" w:rsidRPr="00776875">
        <w:rPr>
          <w:rFonts w:ascii="Arial" w:eastAsia="Arial" w:hAnsi="Arial" w:cs="Arial"/>
          <w:sz w:val="21"/>
          <w:szCs w:val="21"/>
          <w:lang w:val="en-US"/>
        </w:rPr>
        <w:t xml:space="preserve">The Accounting officer must assess the budgetary performance of the municipality for the first half of the financial year, </w:t>
      </w:r>
      <w:proofErr w:type="gramStart"/>
      <w:r w:rsidR="000B338F" w:rsidRPr="00776875">
        <w:rPr>
          <w:rFonts w:ascii="Arial" w:eastAsia="Arial" w:hAnsi="Arial" w:cs="Arial"/>
          <w:sz w:val="21"/>
          <w:szCs w:val="21"/>
          <w:lang w:val="en-US"/>
        </w:rPr>
        <w:t>taking into account</w:t>
      </w:r>
      <w:proofErr w:type="gramEnd"/>
      <w:r w:rsidR="000B338F" w:rsidRPr="00776875">
        <w:rPr>
          <w:rFonts w:ascii="Arial" w:eastAsia="Arial" w:hAnsi="Arial" w:cs="Arial"/>
          <w:sz w:val="21"/>
          <w:szCs w:val="21"/>
          <w:lang w:val="en-US"/>
        </w:rPr>
        <w:t xml:space="preserve"> all the monthly budget reports for the first six months, the service delivery performance of the municipality as against the service delivery targets and performance indicators which were set in the service delivery </w:t>
      </w:r>
      <w:r w:rsidRPr="00776875">
        <w:rPr>
          <w:rFonts w:ascii="Arial" w:eastAsia="Arial" w:hAnsi="Arial" w:cs="Arial"/>
          <w:sz w:val="21"/>
          <w:szCs w:val="21"/>
          <w:lang w:val="en-US"/>
        </w:rPr>
        <w:t>and budget implementation plan.</w:t>
      </w:r>
    </w:p>
    <w:p w14:paraId="4971EA37" w14:textId="77777777" w:rsidR="000B338F" w:rsidRPr="00776875" w:rsidRDefault="00A20411"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(b) </w:t>
      </w:r>
      <w:r w:rsidR="000B338F" w:rsidRPr="00776875">
        <w:rPr>
          <w:rFonts w:ascii="Arial" w:eastAsia="Arial" w:hAnsi="Arial" w:cs="Arial"/>
          <w:sz w:val="21"/>
          <w:szCs w:val="21"/>
          <w:lang w:val="en-US"/>
        </w:rPr>
        <w:t>The Accounting officer must then submit a report on such assessment to the Mayor by 31 January each year and to Council, Provincial Treasury and National Treasury by 25 January each year.</w:t>
      </w:r>
    </w:p>
    <w:p w14:paraId="32330F55" w14:textId="77777777" w:rsidR="003418B7" w:rsidRPr="00776875" w:rsidRDefault="00A20411"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(c) </w:t>
      </w:r>
      <w:r w:rsidR="000B338F" w:rsidRPr="00776875">
        <w:rPr>
          <w:rFonts w:ascii="Arial" w:eastAsia="Arial" w:hAnsi="Arial" w:cs="Arial"/>
          <w:sz w:val="21"/>
          <w:szCs w:val="21"/>
          <w:lang w:val="en-US"/>
        </w:rPr>
        <w:t>The Accounting officer may in such report make recommendations after considering the recommendation of the Chief Financial Officer for adjusting the annual budget and for revising the projections of revenues and expenses set out in the service delivery and budget implementation plan.</w:t>
      </w:r>
    </w:p>
    <w:p w14:paraId="6BDFF110" w14:textId="77777777" w:rsidR="000B338F" w:rsidRPr="00776875" w:rsidRDefault="00A20411" w:rsidP="000B338F">
      <w:pPr>
        <w:tabs>
          <w:tab w:val="left" w:pos="1125"/>
        </w:tabs>
        <w:spacing w:line="360" w:lineRule="auto"/>
        <w:jc w:val="both"/>
        <w:rPr>
          <w:rFonts w:ascii="Arial" w:eastAsia="Arial" w:hAnsi="Arial" w:cs="Arial"/>
          <w:b/>
          <w:sz w:val="21"/>
          <w:szCs w:val="21"/>
          <w:lang w:val="en-US"/>
        </w:rPr>
      </w:pPr>
      <w:r w:rsidRPr="00776875">
        <w:rPr>
          <w:rFonts w:ascii="Arial" w:eastAsia="Arial" w:hAnsi="Arial" w:cs="Arial"/>
          <w:b/>
          <w:sz w:val="21"/>
          <w:szCs w:val="21"/>
          <w:lang w:val="en-US"/>
        </w:rPr>
        <w:t xml:space="preserve">13. </w:t>
      </w:r>
      <w:r w:rsidR="00E26CA8" w:rsidRPr="00776875">
        <w:rPr>
          <w:rFonts w:ascii="Arial" w:eastAsia="Arial" w:hAnsi="Arial" w:cs="Arial"/>
          <w:b/>
          <w:sz w:val="21"/>
          <w:szCs w:val="21"/>
          <w:lang w:val="en-US"/>
        </w:rPr>
        <w:t>CONCLUSION</w:t>
      </w:r>
    </w:p>
    <w:p w14:paraId="092FF411" w14:textId="77777777" w:rsidR="000B338F" w:rsidRPr="00776875" w:rsidRDefault="000B338F" w:rsidP="000B338F">
      <w:p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The BTO Manager must place on the municipality's official website the following:</w:t>
      </w:r>
    </w:p>
    <w:p w14:paraId="0FB2F065" w14:textId="77777777" w:rsidR="00A20411" w:rsidRPr="00776875" w:rsidRDefault="000B338F" w:rsidP="00F678BC">
      <w:pPr>
        <w:pStyle w:val="ListParagraph"/>
        <w:numPr>
          <w:ilvl w:val="0"/>
          <w:numId w:val="38"/>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the annual and adjustments budgets and all budget-related </w:t>
      </w:r>
      <w:proofErr w:type="gramStart"/>
      <w:r w:rsidRPr="00776875">
        <w:rPr>
          <w:rFonts w:ascii="Arial" w:eastAsia="Arial" w:hAnsi="Arial" w:cs="Arial"/>
          <w:sz w:val="21"/>
          <w:szCs w:val="21"/>
          <w:lang w:val="en-US"/>
        </w:rPr>
        <w:t>documents;</w:t>
      </w:r>
      <w:proofErr w:type="gramEnd"/>
    </w:p>
    <w:p w14:paraId="5EBCF95A" w14:textId="77777777" w:rsidR="00A20411" w:rsidRPr="00776875" w:rsidRDefault="00A20411" w:rsidP="00F678BC">
      <w:pPr>
        <w:pStyle w:val="ListParagraph"/>
        <w:numPr>
          <w:ilvl w:val="0"/>
          <w:numId w:val="38"/>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all budget-related policies</w:t>
      </w:r>
    </w:p>
    <w:p w14:paraId="12B6E769" w14:textId="77777777" w:rsidR="00A20411" w:rsidRPr="00776875" w:rsidRDefault="000B338F" w:rsidP="00F678BC">
      <w:pPr>
        <w:pStyle w:val="ListParagraph"/>
        <w:numPr>
          <w:ilvl w:val="0"/>
          <w:numId w:val="38"/>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the integrated development </w:t>
      </w:r>
      <w:proofErr w:type="gramStart"/>
      <w:r w:rsidRPr="00776875">
        <w:rPr>
          <w:rFonts w:ascii="Arial" w:eastAsia="Arial" w:hAnsi="Arial" w:cs="Arial"/>
          <w:sz w:val="21"/>
          <w:szCs w:val="21"/>
          <w:lang w:val="en-US"/>
        </w:rPr>
        <w:t>plan</w:t>
      </w:r>
      <w:proofErr w:type="gramEnd"/>
    </w:p>
    <w:p w14:paraId="0DD86856" w14:textId="77777777" w:rsidR="00A20411" w:rsidRPr="00776875" w:rsidRDefault="000B338F" w:rsidP="00F678BC">
      <w:pPr>
        <w:pStyle w:val="ListParagraph"/>
        <w:numPr>
          <w:ilvl w:val="0"/>
          <w:numId w:val="38"/>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the </w:t>
      </w:r>
      <w:r w:rsidR="00A20411" w:rsidRPr="00776875">
        <w:rPr>
          <w:rFonts w:ascii="Arial" w:eastAsia="Arial" w:hAnsi="Arial" w:cs="Arial"/>
          <w:sz w:val="21"/>
          <w:szCs w:val="21"/>
          <w:lang w:val="en-US"/>
        </w:rPr>
        <w:t>annual report</w:t>
      </w:r>
    </w:p>
    <w:p w14:paraId="42275FC4" w14:textId="77777777" w:rsidR="00A20411" w:rsidRPr="00776875" w:rsidRDefault="000B338F" w:rsidP="00F678BC">
      <w:pPr>
        <w:pStyle w:val="ListParagraph"/>
        <w:numPr>
          <w:ilvl w:val="0"/>
          <w:numId w:val="38"/>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all performance </w:t>
      </w:r>
      <w:proofErr w:type="gramStart"/>
      <w:r w:rsidRPr="00776875">
        <w:rPr>
          <w:rFonts w:ascii="Arial" w:eastAsia="Arial" w:hAnsi="Arial" w:cs="Arial"/>
          <w:sz w:val="21"/>
          <w:szCs w:val="21"/>
          <w:lang w:val="en-US"/>
        </w:rPr>
        <w:t>agreements;</w:t>
      </w:r>
      <w:proofErr w:type="gramEnd"/>
    </w:p>
    <w:p w14:paraId="7B91C8B4" w14:textId="77777777" w:rsidR="00A20411" w:rsidRPr="00776875" w:rsidRDefault="000B338F" w:rsidP="00F678BC">
      <w:pPr>
        <w:pStyle w:val="ListParagraph"/>
        <w:numPr>
          <w:ilvl w:val="0"/>
          <w:numId w:val="38"/>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all service delivery </w:t>
      </w:r>
      <w:proofErr w:type="gramStart"/>
      <w:r w:rsidRPr="00776875">
        <w:rPr>
          <w:rFonts w:ascii="Arial" w:eastAsia="Arial" w:hAnsi="Arial" w:cs="Arial"/>
          <w:sz w:val="21"/>
          <w:szCs w:val="21"/>
          <w:lang w:val="en-US"/>
        </w:rPr>
        <w:t>agreements;</w:t>
      </w:r>
      <w:proofErr w:type="gramEnd"/>
    </w:p>
    <w:p w14:paraId="22CD8DD0" w14:textId="77777777" w:rsidR="00A20411" w:rsidRPr="00776875" w:rsidRDefault="000B338F" w:rsidP="00F678BC">
      <w:pPr>
        <w:pStyle w:val="ListParagraph"/>
        <w:numPr>
          <w:ilvl w:val="0"/>
          <w:numId w:val="38"/>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all long-term borrowing </w:t>
      </w:r>
      <w:proofErr w:type="gramStart"/>
      <w:r w:rsidRPr="00776875">
        <w:rPr>
          <w:rFonts w:ascii="Arial" w:eastAsia="Arial" w:hAnsi="Arial" w:cs="Arial"/>
          <w:sz w:val="21"/>
          <w:szCs w:val="21"/>
          <w:lang w:val="en-US"/>
        </w:rPr>
        <w:t>contracts;</w:t>
      </w:r>
      <w:proofErr w:type="gramEnd"/>
    </w:p>
    <w:p w14:paraId="42C6381C" w14:textId="77777777" w:rsidR="000B338F" w:rsidRPr="00776875" w:rsidRDefault="000B338F" w:rsidP="00F678BC">
      <w:pPr>
        <w:pStyle w:val="ListParagraph"/>
        <w:numPr>
          <w:ilvl w:val="0"/>
          <w:numId w:val="38"/>
        </w:numPr>
        <w:tabs>
          <w:tab w:val="left" w:pos="1125"/>
        </w:tabs>
        <w:spacing w:line="360" w:lineRule="auto"/>
        <w:jc w:val="both"/>
        <w:rPr>
          <w:rFonts w:ascii="Arial" w:eastAsia="Arial" w:hAnsi="Arial" w:cs="Arial"/>
          <w:sz w:val="21"/>
          <w:szCs w:val="21"/>
          <w:lang w:val="en-US"/>
        </w:rPr>
      </w:pPr>
      <w:r w:rsidRPr="00776875">
        <w:rPr>
          <w:rFonts w:ascii="Arial" w:eastAsia="Arial" w:hAnsi="Arial" w:cs="Arial"/>
          <w:sz w:val="21"/>
          <w:szCs w:val="21"/>
          <w:lang w:val="en-US"/>
        </w:rPr>
        <w:t xml:space="preserve">all quarterly and mid-year reports submitted the Council on the implementation of the budget and the financial </w:t>
      </w:r>
      <w:proofErr w:type="gramStart"/>
      <w:r w:rsidRPr="00776875">
        <w:rPr>
          <w:rFonts w:ascii="Arial" w:eastAsia="Arial" w:hAnsi="Arial" w:cs="Arial"/>
          <w:sz w:val="21"/>
          <w:szCs w:val="21"/>
          <w:lang w:val="en-US"/>
        </w:rPr>
        <w:t>state of affairs</w:t>
      </w:r>
      <w:proofErr w:type="gramEnd"/>
      <w:r w:rsidRPr="00776875">
        <w:rPr>
          <w:rFonts w:ascii="Arial" w:eastAsia="Arial" w:hAnsi="Arial" w:cs="Arial"/>
          <w:sz w:val="21"/>
          <w:szCs w:val="21"/>
          <w:lang w:val="en-US"/>
        </w:rPr>
        <w:t xml:space="preserve"> of the mu</w:t>
      </w:r>
      <w:r w:rsidR="00A20411" w:rsidRPr="00776875">
        <w:rPr>
          <w:rFonts w:ascii="Arial" w:eastAsia="Arial" w:hAnsi="Arial" w:cs="Arial"/>
          <w:sz w:val="21"/>
          <w:szCs w:val="21"/>
          <w:lang w:val="en-US"/>
        </w:rPr>
        <w:t>nicipality.</w:t>
      </w:r>
    </w:p>
    <w:p w14:paraId="496351F4" w14:textId="77777777" w:rsidR="003418B7" w:rsidRDefault="003418B7" w:rsidP="003418B7">
      <w:pPr>
        <w:pStyle w:val="ListParagraph"/>
        <w:tabs>
          <w:tab w:val="left" w:pos="1125"/>
        </w:tabs>
        <w:spacing w:line="360" w:lineRule="auto"/>
        <w:jc w:val="both"/>
        <w:rPr>
          <w:rFonts w:ascii="Arial" w:eastAsia="Arial" w:hAnsi="Arial" w:cs="Arial"/>
          <w:sz w:val="21"/>
          <w:szCs w:val="21"/>
          <w:lang w:val="en-US"/>
        </w:rPr>
      </w:pPr>
    </w:p>
    <w:p w14:paraId="024BD7EF" w14:textId="77777777" w:rsidR="00776875" w:rsidRDefault="00776875" w:rsidP="003418B7">
      <w:pPr>
        <w:pStyle w:val="ListParagraph"/>
        <w:tabs>
          <w:tab w:val="left" w:pos="1125"/>
        </w:tabs>
        <w:spacing w:line="360" w:lineRule="auto"/>
        <w:jc w:val="both"/>
        <w:rPr>
          <w:rFonts w:ascii="Arial" w:eastAsia="Arial" w:hAnsi="Arial" w:cs="Arial"/>
          <w:sz w:val="21"/>
          <w:szCs w:val="21"/>
          <w:lang w:val="en-US"/>
        </w:rPr>
      </w:pPr>
    </w:p>
    <w:p w14:paraId="32A79A95" w14:textId="77777777" w:rsidR="00776875" w:rsidRPr="00776875" w:rsidRDefault="00776875" w:rsidP="003418B7">
      <w:pPr>
        <w:pStyle w:val="ListParagraph"/>
        <w:tabs>
          <w:tab w:val="left" w:pos="1125"/>
        </w:tabs>
        <w:spacing w:line="360" w:lineRule="auto"/>
        <w:jc w:val="both"/>
        <w:rPr>
          <w:rFonts w:ascii="Arial" w:eastAsia="Arial" w:hAnsi="Arial" w:cs="Arial"/>
          <w:sz w:val="21"/>
          <w:szCs w:val="21"/>
          <w:lang w:val="en-US"/>
        </w:rPr>
      </w:pPr>
    </w:p>
    <w:p w14:paraId="62E206CB" w14:textId="77777777" w:rsidR="00A20411" w:rsidRPr="00776875" w:rsidRDefault="00A20411" w:rsidP="00F678BC">
      <w:pPr>
        <w:pStyle w:val="ListParagraph"/>
        <w:widowControl w:val="0"/>
        <w:numPr>
          <w:ilvl w:val="0"/>
          <w:numId w:val="40"/>
        </w:numPr>
        <w:tabs>
          <w:tab w:val="left" w:pos="613"/>
        </w:tabs>
        <w:autoSpaceDE w:val="0"/>
        <w:autoSpaceDN w:val="0"/>
        <w:spacing w:before="93" w:after="0" w:line="240" w:lineRule="auto"/>
        <w:rPr>
          <w:rFonts w:ascii="Arial" w:hAnsi="Arial" w:cs="Arial"/>
          <w:b/>
          <w:color w:val="111111"/>
          <w:sz w:val="21"/>
          <w:szCs w:val="21"/>
        </w:rPr>
      </w:pPr>
      <w:r w:rsidRPr="00776875">
        <w:rPr>
          <w:rFonts w:ascii="Arial" w:hAnsi="Arial" w:cs="Arial"/>
          <w:b/>
          <w:color w:val="111111"/>
          <w:w w:val="95"/>
          <w:sz w:val="21"/>
          <w:szCs w:val="21"/>
        </w:rPr>
        <w:lastRenderedPageBreak/>
        <w:t xml:space="preserve">POLICY </w:t>
      </w:r>
      <w:r w:rsidRPr="00776875">
        <w:rPr>
          <w:rFonts w:ascii="Arial" w:hAnsi="Arial" w:cs="Arial"/>
          <w:b/>
          <w:color w:val="111111"/>
          <w:spacing w:val="30"/>
          <w:w w:val="95"/>
          <w:sz w:val="21"/>
          <w:szCs w:val="21"/>
        </w:rPr>
        <w:t>IMPLEMENTATION</w:t>
      </w:r>
    </w:p>
    <w:p w14:paraId="142B813A" w14:textId="77777777" w:rsidR="00A20411" w:rsidRPr="00776875" w:rsidRDefault="00A20411" w:rsidP="00A20411">
      <w:pPr>
        <w:pStyle w:val="BodyText"/>
        <w:spacing w:before="3"/>
        <w:rPr>
          <w:rFonts w:ascii="Arial Narrow" w:hAnsi="Arial Narrow"/>
        </w:rPr>
      </w:pPr>
    </w:p>
    <w:p w14:paraId="64093BA0" w14:textId="77777777" w:rsidR="00A20411" w:rsidRPr="00776875" w:rsidRDefault="00A20411" w:rsidP="00A20411">
      <w:pPr>
        <w:ind w:left="249"/>
        <w:rPr>
          <w:rFonts w:ascii="Arial" w:hAnsi="Arial" w:cs="Arial"/>
          <w:sz w:val="21"/>
          <w:szCs w:val="21"/>
        </w:rPr>
      </w:pPr>
      <w:r w:rsidRPr="00776875">
        <w:rPr>
          <w:rFonts w:ascii="Arial" w:hAnsi="Arial" w:cs="Arial"/>
          <w:color w:val="111111"/>
          <w:w w:val="110"/>
          <w:sz w:val="21"/>
          <w:szCs w:val="21"/>
        </w:rPr>
        <w:t>This pol</w:t>
      </w:r>
      <w:r w:rsidRPr="00776875">
        <w:rPr>
          <w:rFonts w:ascii="Arial" w:hAnsi="Arial" w:cs="Arial"/>
          <w:color w:val="444444"/>
          <w:w w:val="110"/>
          <w:sz w:val="21"/>
          <w:szCs w:val="21"/>
        </w:rPr>
        <w:t>i</w:t>
      </w:r>
      <w:r w:rsidRPr="00776875">
        <w:rPr>
          <w:rFonts w:ascii="Arial" w:hAnsi="Arial" w:cs="Arial"/>
          <w:color w:val="111111"/>
          <w:w w:val="110"/>
          <w:sz w:val="21"/>
          <w:szCs w:val="21"/>
        </w:rPr>
        <w:t>cy takes effect on the date on wh</w:t>
      </w:r>
      <w:r w:rsidRPr="00776875">
        <w:rPr>
          <w:rFonts w:ascii="Arial" w:hAnsi="Arial" w:cs="Arial"/>
          <w:color w:val="444444"/>
          <w:w w:val="110"/>
          <w:sz w:val="21"/>
          <w:szCs w:val="21"/>
        </w:rPr>
        <w:t>i</w:t>
      </w:r>
      <w:r w:rsidRPr="00776875">
        <w:rPr>
          <w:rFonts w:ascii="Arial" w:hAnsi="Arial" w:cs="Arial"/>
          <w:color w:val="111111"/>
          <w:w w:val="110"/>
          <w:sz w:val="21"/>
          <w:szCs w:val="21"/>
        </w:rPr>
        <w:t>ch it is adopted by the Council.</w:t>
      </w:r>
    </w:p>
    <w:p w14:paraId="514153BF" w14:textId="77777777" w:rsidR="00A20411" w:rsidRPr="00776875" w:rsidRDefault="00A20411" w:rsidP="00A20411">
      <w:pPr>
        <w:pStyle w:val="BodyText"/>
        <w:spacing w:before="10" w:after="1"/>
      </w:pPr>
    </w:p>
    <w:tbl>
      <w:tblPr>
        <w:tblW w:w="0" w:type="auto"/>
        <w:tblInd w:w="11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409"/>
        <w:gridCol w:w="3912"/>
        <w:gridCol w:w="785"/>
      </w:tblGrid>
      <w:tr w:rsidR="00A20411" w:rsidRPr="00776875" w14:paraId="111FAFD9" w14:textId="77777777" w:rsidTr="00DA7254">
        <w:trPr>
          <w:trHeight w:hRule="exact" w:val="630"/>
        </w:trPr>
        <w:tc>
          <w:tcPr>
            <w:tcW w:w="4409" w:type="dxa"/>
            <w:tcBorders>
              <w:left w:val="single" w:sz="9" w:space="0" w:color="000000"/>
              <w:right w:val="single" w:sz="9" w:space="0" w:color="000000"/>
            </w:tcBorders>
          </w:tcPr>
          <w:p w14:paraId="5236B26F" w14:textId="77777777" w:rsidR="00A20411" w:rsidRPr="00776875" w:rsidRDefault="00A20411" w:rsidP="00DA7254">
            <w:pPr>
              <w:pStyle w:val="TableParagraph"/>
              <w:spacing w:before="33"/>
              <w:ind w:left="103"/>
              <w:rPr>
                <w:sz w:val="21"/>
                <w:szCs w:val="21"/>
              </w:rPr>
            </w:pPr>
            <w:r w:rsidRPr="00776875">
              <w:rPr>
                <w:color w:val="111111"/>
                <w:w w:val="110"/>
                <w:sz w:val="21"/>
                <w:szCs w:val="21"/>
              </w:rPr>
              <w:t>Policy adoption date</w:t>
            </w:r>
          </w:p>
        </w:tc>
        <w:tc>
          <w:tcPr>
            <w:tcW w:w="4697" w:type="dxa"/>
            <w:gridSpan w:val="2"/>
            <w:tcBorders>
              <w:left w:val="single" w:sz="9" w:space="0" w:color="000000"/>
            </w:tcBorders>
          </w:tcPr>
          <w:p w14:paraId="17682352" w14:textId="5D4AC873" w:rsidR="00A20411" w:rsidRPr="00776875" w:rsidRDefault="00041640" w:rsidP="00DA7254">
            <w:pPr>
              <w:pStyle w:val="TableParagraph"/>
              <w:spacing w:before="62"/>
              <w:ind w:left="109"/>
              <w:rPr>
                <w:sz w:val="21"/>
                <w:szCs w:val="21"/>
              </w:rPr>
            </w:pPr>
            <w:r>
              <w:rPr>
                <w:color w:val="111111"/>
                <w:w w:val="105"/>
                <w:sz w:val="21"/>
                <w:szCs w:val="21"/>
              </w:rPr>
              <w:t>__</w:t>
            </w:r>
            <w:r w:rsidR="00A20411" w:rsidRPr="00776875">
              <w:rPr>
                <w:color w:val="111111"/>
                <w:w w:val="105"/>
                <w:sz w:val="21"/>
                <w:szCs w:val="21"/>
              </w:rPr>
              <w:t xml:space="preserve"> May</w:t>
            </w:r>
            <w:r>
              <w:rPr>
                <w:color w:val="111111"/>
                <w:w w:val="105"/>
                <w:sz w:val="21"/>
                <w:szCs w:val="21"/>
              </w:rPr>
              <w:t xml:space="preserve"> 202</w:t>
            </w:r>
            <w:r w:rsidR="00FF49E5">
              <w:rPr>
                <w:color w:val="111111"/>
                <w:w w:val="105"/>
                <w:sz w:val="21"/>
                <w:szCs w:val="21"/>
              </w:rPr>
              <w:t>1</w:t>
            </w:r>
          </w:p>
        </w:tc>
      </w:tr>
      <w:tr w:rsidR="00A20411" w:rsidRPr="00776875" w14:paraId="602C3371" w14:textId="77777777" w:rsidTr="00DA7254">
        <w:trPr>
          <w:trHeight w:hRule="exact" w:val="598"/>
        </w:trPr>
        <w:tc>
          <w:tcPr>
            <w:tcW w:w="4409" w:type="dxa"/>
            <w:tcBorders>
              <w:left w:val="single" w:sz="9" w:space="0" w:color="000000"/>
              <w:bottom w:val="double" w:sz="6" w:space="0" w:color="000000"/>
              <w:right w:val="single" w:sz="9" w:space="0" w:color="000000"/>
            </w:tcBorders>
          </w:tcPr>
          <w:p w14:paraId="07A9CE02" w14:textId="77777777" w:rsidR="00A20411" w:rsidRPr="00776875" w:rsidRDefault="00A20411" w:rsidP="00DA7254">
            <w:pPr>
              <w:pStyle w:val="TableParagraph"/>
              <w:spacing w:before="23"/>
              <w:ind w:left="103"/>
              <w:rPr>
                <w:sz w:val="21"/>
                <w:szCs w:val="21"/>
              </w:rPr>
            </w:pPr>
            <w:r w:rsidRPr="00776875">
              <w:rPr>
                <w:color w:val="111111"/>
                <w:sz w:val="21"/>
                <w:szCs w:val="21"/>
              </w:rPr>
              <w:t>Po</w:t>
            </w:r>
            <w:r w:rsidRPr="00776875">
              <w:rPr>
                <w:color w:val="2A2A2A"/>
                <w:sz w:val="21"/>
                <w:szCs w:val="21"/>
              </w:rPr>
              <w:t>li</w:t>
            </w:r>
            <w:r w:rsidRPr="00776875">
              <w:rPr>
                <w:color w:val="111111"/>
                <w:sz w:val="21"/>
                <w:szCs w:val="21"/>
              </w:rPr>
              <w:t>cy implementat</w:t>
            </w:r>
            <w:r w:rsidRPr="00776875">
              <w:rPr>
                <w:color w:val="444444"/>
                <w:sz w:val="21"/>
                <w:szCs w:val="21"/>
              </w:rPr>
              <w:t>i</w:t>
            </w:r>
            <w:r w:rsidRPr="00776875">
              <w:rPr>
                <w:color w:val="111111"/>
                <w:sz w:val="21"/>
                <w:szCs w:val="21"/>
              </w:rPr>
              <w:t>on date</w:t>
            </w:r>
          </w:p>
        </w:tc>
        <w:tc>
          <w:tcPr>
            <w:tcW w:w="3912" w:type="dxa"/>
            <w:tcBorders>
              <w:left w:val="single" w:sz="9" w:space="0" w:color="000000"/>
              <w:right w:val="nil"/>
            </w:tcBorders>
          </w:tcPr>
          <w:p w14:paraId="1850E2B8" w14:textId="1DBC77F7" w:rsidR="00A20411" w:rsidRPr="00776875" w:rsidRDefault="00A20411" w:rsidP="00A20411">
            <w:pPr>
              <w:pStyle w:val="TableParagraph"/>
              <w:spacing w:before="59"/>
              <w:ind w:left="95"/>
              <w:rPr>
                <w:sz w:val="21"/>
                <w:szCs w:val="21"/>
              </w:rPr>
            </w:pPr>
            <w:r w:rsidRPr="00776875">
              <w:rPr>
                <w:color w:val="111111"/>
                <w:sz w:val="21"/>
                <w:szCs w:val="21"/>
              </w:rPr>
              <w:t>1, July 202</w:t>
            </w:r>
            <w:r w:rsidR="00FF49E5">
              <w:rPr>
                <w:color w:val="111111"/>
                <w:sz w:val="21"/>
                <w:szCs w:val="21"/>
              </w:rPr>
              <w:t>1</w:t>
            </w:r>
          </w:p>
        </w:tc>
        <w:tc>
          <w:tcPr>
            <w:tcW w:w="785" w:type="dxa"/>
            <w:vMerge w:val="restart"/>
            <w:tcBorders>
              <w:left w:val="nil"/>
              <w:right w:val="single" w:sz="9" w:space="0" w:color="000000"/>
            </w:tcBorders>
          </w:tcPr>
          <w:p w14:paraId="721664F6" w14:textId="77777777" w:rsidR="00A20411" w:rsidRPr="00776875" w:rsidRDefault="00A20411" w:rsidP="00DA7254">
            <w:pPr>
              <w:rPr>
                <w:rFonts w:ascii="Arial" w:hAnsi="Arial" w:cs="Arial"/>
                <w:sz w:val="21"/>
                <w:szCs w:val="21"/>
              </w:rPr>
            </w:pPr>
          </w:p>
        </w:tc>
      </w:tr>
      <w:tr w:rsidR="00A20411" w:rsidRPr="00776875" w14:paraId="3D4F8D1E" w14:textId="77777777" w:rsidTr="00DA7254">
        <w:trPr>
          <w:trHeight w:hRule="exact" w:val="599"/>
        </w:trPr>
        <w:tc>
          <w:tcPr>
            <w:tcW w:w="4409" w:type="dxa"/>
            <w:tcBorders>
              <w:top w:val="double" w:sz="6" w:space="0" w:color="000000"/>
              <w:left w:val="single" w:sz="9" w:space="0" w:color="000000"/>
              <w:bottom w:val="double" w:sz="6" w:space="0" w:color="000000"/>
              <w:right w:val="single" w:sz="9" w:space="0" w:color="000000"/>
            </w:tcBorders>
          </w:tcPr>
          <w:p w14:paraId="1ABE5C7B" w14:textId="77777777" w:rsidR="00A20411" w:rsidRPr="00776875" w:rsidRDefault="00A20411" w:rsidP="00DA7254">
            <w:pPr>
              <w:pStyle w:val="TableParagraph"/>
              <w:spacing w:line="215" w:lineRule="exact"/>
              <w:ind w:left="89"/>
              <w:rPr>
                <w:sz w:val="21"/>
                <w:szCs w:val="21"/>
              </w:rPr>
            </w:pPr>
            <w:r w:rsidRPr="00776875">
              <w:rPr>
                <w:color w:val="111111"/>
                <w:w w:val="105"/>
                <w:sz w:val="21"/>
                <w:szCs w:val="21"/>
              </w:rPr>
              <w:t>Next Review date</w:t>
            </w:r>
          </w:p>
        </w:tc>
        <w:tc>
          <w:tcPr>
            <w:tcW w:w="3912" w:type="dxa"/>
            <w:tcBorders>
              <w:left w:val="single" w:sz="9" w:space="0" w:color="000000"/>
              <w:right w:val="nil"/>
            </w:tcBorders>
          </w:tcPr>
          <w:p w14:paraId="13EE99C7" w14:textId="234AEB1E" w:rsidR="00A20411" w:rsidRPr="00776875" w:rsidRDefault="00A20411" w:rsidP="00A20411">
            <w:pPr>
              <w:pStyle w:val="TableParagraph"/>
              <w:spacing w:before="37"/>
              <w:ind w:left="95"/>
              <w:rPr>
                <w:sz w:val="21"/>
                <w:szCs w:val="21"/>
              </w:rPr>
            </w:pPr>
            <w:r w:rsidRPr="00776875">
              <w:rPr>
                <w:color w:val="111111"/>
                <w:w w:val="105"/>
                <w:sz w:val="21"/>
                <w:szCs w:val="21"/>
              </w:rPr>
              <w:t>May 202</w:t>
            </w:r>
            <w:r w:rsidR="00FF49E5">
              <w:rPr>
                <w:color w:val="111111"/>
                <w:w w:val="105"/>
                <w:sz w:val="21"/>
                <w:szCs w:val="21"/>
              </w:rPr>
              <w:t>2</w:t>
            </w:r>
          </w:p>
        </w:tc>
        <w:tc>
          <w:tcPr>
            <w:tcW w:w="785" w:type="dxa"/>
            <w:vMerge/>
            <w:tcBorders>
              <w:left w:val="nil"/>
              <w:right w:val="single" w:sz="9" w:space="0" w:color="000000"/>
            </w:tcBorders>
          </w:tcPr>
          <w:p w14:paraId="438E1885" w14:textId="77777777" w:rsidR="00A20411" w:rsidRPr="00776875" w:rsidRDefault="00A20411" w:rsidP="00DA7254">
            <w:pPr>
              <w:rPr>
                <w:rFonts w:ascii="Arial" w:hAnsi="Arial" w:cs="Arial"/>
                <w:sz w:val="21"/>
                <w:szCs w:val="21"/>
              </w:rPr>
            </w:pPr>
          </w:p>
        </w:tc>
      </w:tr>
      <w:tr w:rsidR="00A20411" w:rsidRPr="00776875" w14:paraId="325E30DA" w14:textId="77777777" w:rsidTr="00DA7254">
        <w:trPr>
          <w:trHeight w:hRule="exact" w:val="1143"/>
        </w:trPr>
        <w:tc>
          <w:tcPr>
            <w:tcW w:w="4409" w:type="dxa"/>
            <w:tcBorders>
              <w:top w:val="double" w:sz="6" w:space="0" w:color="000000"/>
              <w:left w:val="single" w:sz="9" w:space="0" w:color="000000"/>
              <w:bottom w:val="thickThinMediumGap" w:sz="6" w:space="0" w:color="000000"/>
              <w:right w:val="single" w:sz="9" w:space="0" w:color="000000"/>
            </w:tcBorders>
          </w:tcPr>
          <w:p w14:paraId="2FE599D5" w14:textId="77777777" w:rsidR="00A20411" w:rsidRPr="00776875" w:rsidRDefault="00A20411" w:rsidP="00DA7254">
            <w:pPr>
              <w:pStyle w:val="TableParagraph"/>
              <w:spacing w:before="10"/>
              <w:rPr>
                <w:sz w:val="21"/>
                <w:szCs w:val="21"/>
              </w:rPr>
            </w:pPr>
          </w:p>
          <w:p w14:paraId="164B435E" w14:textId="77777777" w:rsidR="00A20411" w:rsidRPr="00776875" w:rsidRDefault="00A20411" w:rsidP="00DA7254">
            <w:pPr>
              <w:pStyle w:val="TableParagraph"/>
              <w:ind w:left="80"/>
              <w:rPr>
                <w:sz w:val="21"/>
                <w:szCs w:val="21"/>
              </w:rPr>
            </w:pPr>
            <w:r w:rsidRPr="00776875">
              <w:rPr>
                <w:color w:val="111111"/>
                <w:w w:val="95"/>
                <w:sz w:val="21"/>
                <w:szCs w:val="21"/>
              </w:rPr>
              <w:t>S</w:t>
            </w:r>
            <w:r w:rsidRPr="00776875">
              <w:rPr>
                <w:color w:val="444444"/>
                <w:w w:val="95"/>
                <w:sz w:val="21"/>
                <w:szCs w:val="21"/>
              </w:rPr>
              <w:t>i</w:t>
            </w:r>
            <w:r w:rsidRPr="00776875">
              <w:rPr>
                <w:color w:val="2A2A2A"/>
                <w:w w:val="95"/>
                <w:sz w:val="21"/>
                <w:szCs w:val="21"/>
              </w:rPr>
              <w:t xml:space="preserve">gned </w:t>
            </w:r>
            <w:r w:rsidRPr="00776875">
              <w:rPr>
                <w:color w:val="111111"/>
                <w:w w:val="95"/>
                <w:sz w:val="21"/>
                <w:szCs w:val="21"/>
              </w:rPr>
              <w:t>by</w:t>
            </w:r>
            <w:r w:rsidRPr="00776875">
              <w:rPr>
                <w:color w:val="444444"/>
                <w:w w:val="95"/>
                <w:sz w:val="21"/>
                <w:szCs w:val="21"/>
              </w:rPr>
              <w:t>……………………………</w:t>
            </w:r>
          </w:p>
        </w:tc>
        <w:tc>
          <w:tcPr>
            <w:tcW w:w="4697" w:type="dxa"/>
            <w:gridSpan w:val="2"/>
            <w:tcBorders>
              <w:left w:val="single" w:sz="9" w:space="0" w:color="000000"/>
              <w:right w:val="single" w:sz="9" w:space="0" w:color="000000"/>
            </w:tcBorders>
          </w:tcPr>
          <w:p w14:paraId="60642F75" w14:textId="77777777" w:rsidR="00A20411" w:rsidRPr="00776875" w:rsidRDefault="00A20411" w:rsidP="00DA7254">
            <w:pPr>
              <w:pStyle w:val="TableParagraph"/>
              <w:spacing w:before="5"/>
              <w:rPr>
                <w:sz w:val="21"/>
                <w:szCs w:val="21"/>
              </w:rPr>
            </w:pPr>
          </w:p>
          <w:p w14:paraId="7E7D9230" w14:textId="77777777" w:rsidR="00A20411" w:rsidRPr="00776875" w:rsidRDefault="00A20411" w:rsidP="00A20411">
            <w:pPr>
              <w:pStyle w:val="TableParagraph"/>
              <w:spacing w:before="1"/>
              <w:ind w:left="84"/>
              <w:rPr>
                <w:b/>
                <w:sz w:val="21"/>
                <w:szCs w:val="21"/>
              </w:rPr>
            </w:pPr>
            <w:r w:rsidRPr="00776875">
              <w:rPr>
                <w:b/>
                <w:color w:val="111111"/>
                <w:spacing w:val="-15"/>
                <w:w w:val="95"/>
                <w:sz w:val="21"/>
                <w:szCs w:val="21"/>
              </w:rPr>
              <w:t>D</w:t>
            </w:r>
            <w:r w:rsidRPr="00776875">
              <w:rPr>
                <w:b/>
                <w:color w:val="2A2A2A"/>
                <w:w w:val="98"/>
                <w:sz w:val="21"/>
                <w:szCs w:val="21"/>
              </w:rPr>
              <w:t>at</w:t>
            </w:r>
            <w:r w:rsidRPr="00776875">
              <w:rPr>
                <w:b/>
                <w:color w:val="2A2A2A"/>
                <w:spacing w:val="1"/>
                <w:w w:val="98"/>
                <w:sz w:val="21"/>
                <w:szCs w:val="21"/>
              </w:rPr>
              <w:t>e</w:t>
            </w:r>
            <w:r w:rsidRPr="00776875">
              <w:rPr>
                <w:b/>
                <w:color w:val="2A2A2A"/>
                <w:spacing w:val="-15"/>
                <w:w w:val="105"/>
                <w:sz w:val="21"/>
                <w:szCs w:val="21"/>
              </w:rPr>
              <w:t>.</w:t>
            </w:r>
            <w:r w:rsidRPr="00776875">
              <w:rPr>
                <w:b/>
                <w:color w:val="444444"/>
                <w:spacing w:val="-15"/>
                <w:w w:val="105"/>
                <w:sz w:val="21"/>
                <w:szCs w:val="21"/>
              </w:rPr>
              <w:t>.</w:t>
            </w:r>
            <w:r w:rsidRPr="00776875">
              <w:rPr>
                <w:b/>
                <w:color w:val="2A2A2A"/>
                <w:spacing w:val="-7"/>
                <w:w w:val="105"/>
                <w:sz w:val="21"/>
                <w:szCs w:val="21"/>
              </w:rPr>
              <w:t>.</w:t>
            </w:r>
            <w:r w:rsidRPr="00776875">
              <w:rPr>
                <w:b/>
                <w:color w:val="707070"/>
                <w:spacing w:val="-15"/>
                <w:w w:val="105"/>
                <w:sz w:val="21"/>
                <w:szCs w:val="21"/>
              </w:rPr>
              <w:t>.</w:t>
            </w:r>
            <w:r w:rsidRPr="00776875">
              <w:rPr>
                <w:b/>
                <w:color w:val="707070"/>
                <w:w w:val="46"/>
                <w:sz w:val="21"/>
                <w:szCs w:val="21"/>
              </w:rPr>
              <w:t>......................................................................</w:t>
            </w:r>
            <w:r w:rsidRPr="00776875">
              <w:rPr>
                <w:b/>
                <w:color w:val="707070"/>
                <w:spacing w:val="28"/>
                <w:sz w:val="21"/>
                <w:szCs w:val="21"/>
              </w:rPr>
              <w:t xml:space="preserve"> </w:t>
            </w:r>
          </w:p>
        </w:tc>
      </w:tr>
    </w:tbl>
    <w:p w14:paraId="6284E6F2" w14:textId="77777777" w:rsidR="00A20411" w:rsidRPr="00776875" w:rsidRDefault="00A20411" w:rsidP="00A20411">
      <w:pPr>
        <w:pStyle w:val="BodyText"/>
        <w:rPr>
          <w:rFonts w:ascii="Arial Narrow" w:hAnsi="Arial Narrow"/>
        </w:rPr>
      </w:pPr>
    </w:p>
    <w:p w14:paraId="1F9CC442" w14:textId="77777777" w:rsidR="00A20411" w:rsidRPr="00776875" w:rsidRDefault="00A20411" w:rsidP="00A20411">
      <w:pPr>
        <w:tabs>
          <w:tab w:val="left" w:pos="1125"/>
        </w:tabs>
        <w:spacing w:line="360" w:lineRule="auto"/>
        <w:jc w:val="both"/>
        <w:rPr>
          <w:rFonts w:ascii="Arial" w:eastAsia="Arial" w:hAnsi="Arial" w:cs="Arial"/>
          <w:sz w:val="21"/>
          <w:szCs w:val="21"/>
          <w:lang w:val="en-US"/>
        </w:rPr>
      </w:pPr>
    </w:p>
    <w:sectPr w:rsidR="00A20411" w:rsidRPr="00776875" w:rsidSect="00CB3EBD">
      <w:headerReference w:type="default" r:id="rId8"/>
      <w:footerReference w:type="default" r:id="rId9"/>
      <w:pgSz w:w="11906" w:h="16838"/>
      <w:pgMar w:top="1440" w:right="1440" w:bottom="1440" w:left="144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DEF29" w14:textId="77777777" w:rsidR="008D61C2" w:rsidRDefault="008D61C2" w:rsidP="003B1673">
      <w:pPr>
        <w:spacing w:after="0" w:line="240" w:lineRule="auto"/>
      </w:pPr>
      <w:r>
        <w:separator/>
      </w:r>
    </w:p>
  </w:endnote>
  <w:endnote w:type="continuationSeparator" w:id="0">
    <w:p w14:paraId="6E18ACB8" w14:textId="77777777" w:rsidR="008D61C2" w:rsidRDefault="008D61C2" w:rsidP="003B1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2F0A1" w14:textId="7F5FAB9B" w:rsidR="0068241D" w:rsidRDefault="0068241D">
    <w:pPr>
      <w:pStyle w:val="Footer"/>
    </w:pPr>
    <w:r>
      <w:t>Review: 202</w:t>
    </w:r>
    <w:r w:rsidR="00255C16">
      <w:t>1</w:t>
    </w:r>
    <w:r>
      <w:t>/202</w:t>
    </w:r>
    <w:r w:rsidR="00255C16">
      <w:t>2</w:t>
    </w:r>
    <w:r>
      <w:t xml:space="preserve"> Financial Year   </w:t>
    </w:r>
  </w:p>
  <w:p w14:paraId="13E61799" w14:textId="5056539C" w:rsidR="0068241D" w:rsidRDefault="0068241D">
    <w:pPr>
      <w:pStyle w:val="Footer"/>
    </w:pPr>
    <w:r>
      <w:t>Next review: 202</w:t>
    </w:r>
    <w:r w:rsidR="00255C16">
      <w:t>2</w:t>
    </w:r>
    <w:r>
      <w:t>/202</w:t>
    </w:r>
    <w:r w:rsidR="00255C16">
      <w:t>3</w:t>
    </w:r>
    <w:r>
      <w:t xml:space="preserve"> Financial Year</w:t>
    </w:r>
  </w:p>
  <w:p w14:paraId="7D240A84" w14:textId="77777777" w:rsidR="0068241D" w:rsidRDefault="006824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A6DA7" w14:textId="77777777" w:rsidR="008D61C2" w:rsidRDefault="008D61C2" w:rsidP="003B1673">
      <w:pPr>
        <w:spacing w:after="0" w:line="240" w:lineRule="auto"/>
      </w:pPr>
      <w:r>
        <w:separator/>
      </w:r>
    </w:p>
  </w:footnote>
  <w:footnote w:type="continuationSeparator" w:id="0">
    <w:p w14:paraId="6CA23C9C" w14:textId="77777777" w:rsidR="008D61C2" w:rsidRDefault="008D61C2" w:rsidP="003B16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9795544"/>
      <w:docPartObj>
        <w:docPartGallery w:val="Page Numbers (Top of Page)"/>
        <w:docPartUnique/>
      </w:docPartObj>
    </w:sdtPr>
    <w:sdtEndPr>
      <w:rPr>
        <w:noProof/>
      </w:rPr>
    </w:sdtEndPr>
    <w:sdtContent>
      <w:p w14:paraId="34E65BC6" w14:textId="77777777" w:rsidR="00F461E9" w:rsidRDefault="00F461E9">
        <w:pPr>
          <w:pStyle w:val="Header"/>
          <w:jc w:val="right"/>
        </w:pPr>
        <w:r>
          <w:fldChar w:fldCharType="begin"/>
        </w:r>
        <w:r>
          <w:instrText xml:space="preserve"> PAGE   \* MERGEFORMAT </w:instrText>
        </w:r>
        <w:r>
          <w:fldChar w:fldCharType="separate"/>
        </w:r>
        <w:r w:rsidR="00667F50">
          <w:rPr>
            <w:noProof/>
          </w:rPr>
          <w:t>1</w:t>
        </w:r>
        <w:r>
          <w:rPr>
            <w:noProof/>
          </w:rPr>
          <w:fldChar w:fldCharType="end"/>
        </w:r>
      </w:p>
    </w:sdtContent>
  </w:sdt>
  <w:p w14:paraId="045B9359" w14:textId="77777777" w:rsidR="00F461E9" w:rsidRDefault="00F461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411EC"/>
    <w:multiLevelType w:val="hybridMultilevel"/>
    <w:tmpl w:val="D64EF52A"/>
    <w:lvl w:ilvl="0" w:tplc="2976F188">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34D55B1"/>
    <w:multiLevelType w:val="hybridMultilevel"/>
    <w:tmpl w:val="5276E676"/>
    <w:lvl w:ilvl="0" w:tplc="1C090013">
      <w:start w:val="1"/>
      <w:numFmt w:val="upp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 w15:restartNumberingAfterBreak="0">
    <w:nsid w:val="038403D2"/>
    <w:multiLevelType w:val="hybridMultilevel"/>
    <w:tmpl w:val="85B859E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15:restartNumberingAfterBreak="0">
    <w:nsid w:val="0A1E5D8E"/>
    <w:multiLevelType w:val="hybridMultilevel"/>
    <w:tmpl w:val="A3CC5CFA"/>
    <w:lvl w:ilvl="0" w:tplc="C3646A90">
      <w:start w:val="1"/>
      <w:numFmt w:val="decimal"/>
      <w:lvlText w:val="%1."/>
      <w:lvlJc w:val="left"/>
      <w:pPr>
        <w:ind w:left="720" w:hanging="360"/>
      </w:pPr>
      <w:rPr>
        <w:rFonts w:hint="default"/>
        <w:sz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AB85F95"/>
    <w:multiLevelType w:val="hybridMultilevel"/>
    <w:tmpl w:val="047C62E0"/>
    <w:lvl w:ilvl="0" w:tplc="355C7AF8">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D2876D6"/>
    <w:multiLevelType w:val="hybridMultilevel"/>
    <w:tmpl w:val="5F20AA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4147362"/>
    <w:multiLevelType w:val="hybridMultilevel"/>
    <w:tmpl w:val="A9F45F30"/>
    <w:lvl w:ilvl="0" w:tplc="2976F188">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5006771"/>
    <w:multiLevelType w:val="hybridMultilevel"/>
    <w:tmpl w:val="73F876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85B0956"/>
    <w:multiLevelType w:val="hybridMultilevel"/>
    <w:tmpl w:val="A796CA26"/>
    <w:lvl w:ilvl="0" w:tplc="2976F188">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92A037B"/>
    <w:multiLevelType w:val="hybridMultilevel"/>
    <w:tmpl w:val="85D6E8D4"/>
    <w:lvl w:ilvl="0" w:tplc="1C090001">
      <w:start w:val="1"/>
      <w:numFmt w:val="bullet"/>
      <w:lvlText w:val=""/>
      <w:lvlJc w:val="left"/>
      <w:pPr>
        <w:ind w:left="1845" w:hanging="360"/>
      </w:pPr>
      <w:rPr>
        <w:rFonts w:ascii="Symbol" w:hAnsi="Symbol" w:hint="default"/>
      </w:rPr>
    </w:lvl>
    <w:lvl w:ilvl="1" w:tplc="1C090003" w:tentative="1">
      <w:start w:val="1"/>
      <w:numFmt w:val="bullet"/>
      <w:lvlText w:val="o"/>
      <w:lvlJc w:val="left"/>
      <w:pPr>
        <w:ind w:left="2565" w:hanging="360"/>
      </w:pPr>
      <w:rPr>
        <w:rFonts w:ascii="Courier New" w:hAnsi="Courier New" w:cs="Courier New" w:hint="default"/>
      </w:rPr>
    </w:lvl>
    <w:lvl w:ilvl="2" w:tplc="1C090005" w:tentative="1">
      <w:start w:val="1"/>
      <w:numFmt w:val="bullet"/>
      <w:lvlText w:val=""/>
      <w:lvlJc w:val="left"/>
      <w:pPr>
        <w:ind w:left="3285" w:hanging="360"/>
      </w:pPr>
      <w:rPr>
        <w:rFonts w:ascii="Wingdings" w:hAnsi="Wingdings" w:hint="default"/>
      </w:rPr>
    </w:lvl>
    <w:lvl w:ilvl="3" w:tplc="1C090001" w:tentative="1">
      <w:start w:val="1"/>
      <w:numFmt w:val="bullet"/>
      <w:lvlText w:val=""/>
      <w:lvlJc w:val="left"/>
      <w:pPr>
        <w:ind w:left="4005" w:hanging="360"/>
      </w:pPr>
      <w:rPr>
        <w:rFonts w:ascii="Symbol" w:hAnsi="Symbol" w:hint="default"/>
      </w:rPr>
    </w:lvl>
    <w:lvl w:ilvl="4" w:tplc="1C090003" w:tentative="1">
      <w:start w:val="1"/>
      <w:numFmt w:val="bullet"/>
      <w:lvlText w:val="o"/>
      <w:lvlJc w:val="left"/>
      <w:pPr>
        <w:ind w:left="4725" w:hanging="360"/>
      </w:pPr>
      <w:rPr>
        <w:rFonts w:ascii="Courier New" w:hAnsi="Courier New" w:cs="Courier New" w:hint="default"/>
      </w:rPr>
    </w:lvl>
    <w:lvl w:ilvl="5" w:tplc="1C090005" w:tentative="1">
      <w:start w:val="1"/>
      <w:numFmt w:val="bullet"/>
      <w:lvlText w:val=""/>
      <w:lvlJc w:val="left"/>
      <w:pPr>
        <w:ind w:left="5445" w:hanging="360"/>
      </w:pPr>
      <w:rPr>
        <w:rFonts w:ascii="Wingdings" w:hAnsi="Wingdings" w:hint="default"/>
      </w:rPr>
    </w:lvl>
    <w:lvl w:ilvl="6" w:tplc="1C090001" w:tentative="1">
      <w:start w:val="1"/>
      <w:numFmt w:val="bullet"/>
      <w:lvlText w:val=""/>
      <w:lvlJc w:val="left"/>
      <w:pPr>
        <w:ind w:left="6165" w:hanging="360"/>
      </w:pPr>
      <w:rPr>
        <w:rFonts w:ascii="Symbol" w:hAnsi="Symbol" w:hint="default"/>
      </w:rPr>
    </w:lvl>
    <w:lvl w:ilvl="7" w:tplc="1C090003" w:tentative="1">
      <w:start w:val="1"/>
      <w:numFmt w:val="bullet"/>
      <w:lvlText w:val="o"/>
      <w:lvlJc w:val="left"/>
      <w:pPr>
        <w:ind w:left="6885" w:hanging="360"/>
      </w:pPr>
      <w:rPr>
        <w:rFonts w:ascii="Courier New" w:hAnsi="Courier New" w:cs="Courier New" w:hint="default"/>
      </w:rPr>
    </w:lvl>
    <w:lvl w:ilvl="8" w:tplc="1C090005" w:tentative="1">
      <w:start w:val="1"/>
      <w:numFmt w:val="bullet"/>
      <w:lvlText w:val=""/>
      <w:lvlJc w:val="left"/>
      <w:pPr>
        <w:ind w:left="7605" w:hanging="360"/>
      </w:pPr>
      <w:rPr>
        <w:rFonts w:ascii="Wingdings" w:hAnsi="Wingdings" w:hint="default"/>
      </w:rPr>
    </w:lvl>
  </w:abstractNum>
  <w:abstractNum w:abstractNumId="10" w15:restartNumberingAfterBreak="0">
    <w:nsid w:val="1AC83022"/>
    <w:multiLevelType w:val="hybridMultilevel"/>
    <w:tmpl w:val="8E8E54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1C77399B"/>
    <w:multiLevelType w:val="hybridMultilevel"/>
    <w:tmpl w:val="73285B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E2241A0"/>
    <w:multiLevelType w:val="hybridMultilevel"/>
    <w:tmpl w:val="908A67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2A4185D"/>
    <w:multiLevelType w:val="multilevel"/>
    <w:tmpl w:val="B290E28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4" w15:restartNumberingAfterBreak="0">
    <w:nsid w:val="23650924"/>
    <w:multiLevelType w:val="hybridMultilevel"/>
    <w:tmpl w:val="307A26E6"/>
    <w:lvl w:ilvl="0" w:tplc="F8DC9E5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56725BA"/>
    <w:multiLevelType w:val="hybridMultilevel"/>
    <w:tmpl w:val="15C22DC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6" w15:restartNumberingAfterBreak="0">
    <w:nsid w:val="2B470A83"/>
    <w:multiLevelType w:val="hybridMultilevel"/>
    <w:tmpl w:val="CDA84E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F545768"/>
    <w:multiLevelType w:val="hybridMultilevel"/>
    <w:tmpl w:val="1E76F346"/>
    <w:lvl w:ilvl="0" w:tplc="53FC4274">
      <w:start w:val="1"/>
      <w:numFmt w:val="lowerLetter"/>
      <w:lvlText w:val="(%1)"/>
      <w:lvlJc w:val="left"/>
      <w:pPr>
        <w:ind w:left="1080" w:hanging="360"/>
      </w:pPr>
      <w:rPr>
        <w:rFonts w:hint="default"/>
        <w:b w:val="0"/>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8" w15:restartNumberingAfterBreak="0">
    <w:nsid w:val="31B519CC"/>
    <w:multiLevelType w:val="hybridMultilevel"/>
    <w:tmpl w:val="9A4E46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29C4AA0"/>
    <w:multiLevelType w:val="hybridMultilevel"/>
    <w:tmpl w:val="40B4852A"/>
    <w:lvl w:ilvl="0" w:tplc="1C09000D">
      <w:start w:val="1"/>
      <w:numFmt w:val="bullet"/>
      <w:lvlText w:val=""/>
      <w:lvlJc w:val="left"/>
      <w:pPr>
        <w:ind w:left="1845" w:hanging="360"/>
      </w:pPr>
      <w:rPr>
        <w:rFonts w:ascii="Wingdings" w:hAnsi="Wingdings" w:hint="default"/>
      </w:rPr>
    </w:lvl>
    <w:lvl w:ilvl="1" w:tplc="1C090003" w:tentative="1">
      <w:start w:val="1"/>
      <w:numFmt w:val="bullet"/>
      <w:lvlText w:val="o"/>
      <w:lvlJc w:val="left"/>
      <w:pPr>
        <w:ind w:left="2565" w:hanging="360"/>
      </w:pPr>
      <w:rPr>
        <w:rFonts w:ascii="Courier New" w:hAnsi="Courier New" w:cs="Courier New" w:hint="default"/>
      </w:rPr>
    </w:lvl>
    <w:lvl w:ilvl="2" w:tplc="1C090005" w:tentative="1">
      <w:start w:val="1"/>
      <w:numFmt w:val="bullet"/>
      <w:lvlText w:val=""/>
      <w:lvlJc w:val="left"/>
      <w:pPr>
        <w:ind w:left="3285" w:hanging="360"/>
      </w:pPr>
      <w:rPr>
        <w:rFonts w:ascii="Wingdings" w:hAnsi="Wingdings" w:hint="default"/>
      </w:rPr>
    </w:lvl>
    <w:lvl w:ilvl="3" w:tplc="1C090001" w:tentative="1">
      <w:start w:val="1"/>
      <w:numFmt w:val="bullet"/>
      <w:lvlText w:val=""/>
      <w:lvlJc w:val="left"/>
      <w:pPr>
        <w:ind w:left="4005" w:hanging="360"/>
      </w:pPr>
      <w:rPr>
        <w:rFonts w:ascii="Symbol" w:hAnsi="Symbol" w:hint="default"/>
      </w:rPr>
    </w:lvl>
    <w:lvl w:ilvl="4" w:tplc="1C090003" w:tentative="1">
      <w:start w:val="1"/>
      <w:numFmt w:val="bullet"/>
      <w:lvlText w:val="o"/>
      <w:lvlJc w:val="left"/>
      <w:pPr>
        <w:ind w:left="4725" w:hanging="360"/>
      </w:pPr>
      <w:rPr>
        <w:rFonts w:ascii="Courier New" w:hAnsi="Courier New" w:cs="Courier New" w:hint="default"/>
      </w:rPr>
    </w:lvl>
    <w:lvl w:ilvl="5" w:tplc="1C090005" w:tentative="1">
      <w:start w:val="1"/>
      <w:numFmt w:val="bullet"/>
      <w:lvlText w:val=""/>
      <w:lvlJc w:val="left"/>
      <w:pPr>
        <w:ind w:left="5445" w:hanging="360"/>
      </w:pPr>
      <w:rPr>
        <w:rFonts w:ascii="Wingdings" w:hAnsi="Wingdings" w:hint="default"/>
      </w:rPr>
    </w:lvl>
    <w:lvl w:ilvl="6" w:tplc="1C090001" w:tentative="1">
      <w:start w:val="1"/>
      <w:numFmt w:val="bullet"/>
      <w:lvlText w:val=""/>
      <w:lvlJc w:val="left"/>
      <w:pPr>
        <w:ind w:left="6165" w:hanging="360"/>
      </w:pPr>
      <w:rPr>
        <w:rFonts w:ascii="Symbol" w:hAnsi="Symbol" w:hint="default"/>
      </w:rPr>
    </w:lvl>
    <w:lvl w:ilvl="7" w:tplc="1C090003" w:tentative="1">
      <w:start w:val="1"/>
      <w:numFmt w:val="bullet"/>
      <w:lvlText w:val="o"/>
      <w:lvlJc w:val="left"/>
      <w:pPr>
        <w:ind w:left="6885" w:hanging="360"/>
      </w:pPr>
      <w:rPr>
        <w:rFonts w:ascii="Courier New" w:hAnsi="Courier New" w:cs="Courier New" w:hint="default"/>
      </w:rPr>
    </w:lvl>
    <w:lvl w:ilvl="8" w:tplc="1C090005" w:tentative="1">
      <w:start w:val="1"/>
      <w:numFmt w:val="bullet"/>
      <w:lvlText w:val=""/>
      <w:lvlJc w:val="left"/>
      <w:pPr>
        <w:ind w:left="7605" w:hanging="360"/>
      </w:pPr>
      <w:rPr>
        <w:rFonts w:ascii="Wingdings" w:hAnsi="Wingdings" w:hint="default"/>
      </w:rPr>
    </w:lvl>
  </w:abstractNum>
  <w:abstractNum w:abstractNumId="20" w15:restartNumberingAfterBreak="0">
    <w:nsid w:val="35262985"/>
    <w:multiLevelType w:val="hybridMultilevel"/>
    <w:tmpl w:val="FAD0BEB2"/>
    <w:lvl w:ilvl="0" w:tplc="1C090013">
      <w:start w:val="1"/>
      <w:numFmt w:val="upperRoman"/>
      <w:lvlText w:val="%1."/>
      <w:lvlJc w:val="right"/>
      <w:pPr>
        <w:ind w:left="1845" w:hanging="360"/>
      </w:pPr>
    </w:lvl>
    <w:lvl w:ilvl="1" w:tplc="1C090019" w:tentative="1">
      <w:start w:val="1"/>
      <w:numFmt w:val="lowerLetter"/>
      <w:lvlText w:val="%2."/>
      <w:lvlJc w:val="left"/>
      <w:pPr>
        <w:ind w:left="2565" w:hanging="360"/>
      </w:pPr>
    </w:lvl>
    <w:lvl w:ilvl="2" w:tplc="1C09001B" w:tentative="1">
      <w:start w:val="1"/>
      <w:numFmt w:val="lowerRoman"/>
      <w:lvlText w:val="%3."/>
      <w:lvlJc w:val="right"/>
      <w:pPr>
        <w:ind w:left="3285" w:hanging="180"/>
      </w:pPr>
    </w:lvl>
    <w:lvl w:ilvl="3" w:tplc="1C09000F" w:tentative="1">
      <w:start w:val="1"/>
      <w:numFmt w:val="decimal"/>
      <w:lvlText w:val="%4."/>
      <w:lvlJc w:val="left"/>
      <w:pPr>
        <w:ind w:left="4005" w:hanging="360"/>
      </w:pPr>
    </w:lvl>
    <w:lvl w:ilvl="4" w:tplc="1C090019" w:tentative="1">
      <w:start w:val="1"/>
      <w:numFmt w:val="lowerLetter"/>
      <w:lvlText w:val="%5."/>
      <w:lvlJc w:val="left"/>
      <w:pPr>
        <w:ind w:left="4725" w:hanging="360"/>
      </w:pPr>
    </w:lvl>
    <w:lvl w:ilvl="5" w:tplc="1C09001B" w:tentative="1">
      <w:start w:val="1"/>
      <w:numFmt w:val="lowerRoman"/>
      <w:lvlText w:val="%6."/>
      <w:lvlJc w:val="right"/>
      <w:pPr>
        <w:ind w:left="5445" w:hanging="180"/>
      </w:pPr>
    </w:lvl>
    <w:lvl w:ilvl="6" w:tplc="1C09000F" w:tentative="1">
      <w:start w:val="1"/>
      <w:numFmt w:val="decimal"/>
      <w:lvlText w:val="%7."/>
      <w:lvlJc w:val="left"/>
      <w:pPr>
        <w:ind w:left="6165" w:hanging="360"/>
      </w:pPr>
    </w:lvl>
    <w:lvl w:ilvl="7" w:tplc="1C090019" w:tentative="1">
      <w:start w:val="1"/>
      <w:numFmt w:val="lowerLetter"/>
      <w:lvlText w:val="%8."/>
      <w:lvlJc w:val="left"/>
      <w:pPr>
        <w:ind w:left="6885" w:hanging="360"/>
      </w:pPr>
    </w:lvl>
    <w:lvl w:ilvl="8" w:tplc="1C09001B" w:tentative="1">
      <w:start w:val="1"/>
      <w:numFmt w:val="lowerRoman"/>
      <w:lvlText w:val="%9."/>
      <w:lvlJc w:val="right"/>
      <w:pPr>
        <w:ind w:left="7605" w:hanging="180"/>
      </w:pPr>
    </w:lvl>
  </w:abstractNum>
  <w:abstractNum w:abstractNumId="21" w15:restartNumberingAfterBreak="0">
    <w:nsid w:val="36B74A67"/>
    <w:multiLevelType w:val="hybridMultilevel"/>
    <w:tmpl w:val="AB5C9986"/>
    <w:lvl w:ilvl="0" w:tplc="1C09000F">
      <w:start w:val="6"/>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38FB4272"/>
    <w:multiLevelType w:val="hybridMultilevel"/>
    <w:tmpl w:val="D5A6CD16"/>
    <w:lvl w:ilvl="0" w:tplc="95EAD3A4">
      <w:start w:val="14"/>
      <w:numFmt w:val="decimal"/>
      <w:lvlText w:val="%1"/>
      <w:lvlJc w:val="left"/>
      <w:pPr>
        <w:ind w:left="720" w:hanging="360"/>
      </w:pPr>
      <w:rPr>
        <w:rFonts w:hint="default"/>
        <w:w w:val="95"/>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3C721877"/>
    <w:multiLevelType w:val="hybridMultilevel"/>
    <w:tmpl w:val="904C2C6E"/>
    <w:lvl w:ilvl="0" w:tplc="1C09000D">
      <w:start w:val="1"/>
      <w:numFmt w:val="bullet"/>
      <w:lvlText w:val=""/>
      <w:lvlJc w:val="left"/>
      <w:pPr>
        <w:ind w:left="1845" w:hanging="360"/>
      </w:pPr>
      <w:rPr>
        <w:rFonts w:ascii="Wingdings" w:hAnsi="Wingdings" w:hint="default"/>
      </w:rPr>
    </w:lvl>
    <w:lvl w:ilvl="1" w:tplc="1C090003" w:tentative="1">
      <w:start w:val="1"/>
      <w:numFmt w:val="bullet"/>
      <w:lvlText w:val="o"/>
      <w:lvlJc w:val="left"/>
      <w:pPr>
        <w:ind w:left="2565" w:hanging="360"/>
      </w:pPr>
      <w:rPr>
        <w:rFonts w:ascii="Courier New" w:hAnsi="Courier New" w:cs="Courier New" w:hint="default"/>
      </w:rPr>
    </w:lvl>
    <w:lvl w:ilvl="2" w:tplc="1C090005" w:tentative="1">
      <w:start w:val="1"/>
      <w:numFmt w:val="bullet"/>
      <w:lvlText w:val=""/>
      <w:lvlJc w:val="left"/>
      <w:pPr>
        <w:ind w:left="3285" w:hanging="360"/>
      </w:pPr>
      <w:rPr>
        <w:rFonts w:ascii="Wingdings" w:hAnsi="Wingdings" w:hint="default"/>
      </w:rPr>
    </w:lvl>
    <w:lvl w:ilvl="3" w:tplc="1C090001" w:tentative="1">
      <w:start w:val="1"/>
      <w:numFmt w:val="bullet"/>
      <w:lvlText w:val=""/>
      <w:lvlJc w:val="left"/>
      <w:pPr>
        <w:ind w:left="4005" w:hanging="360"/>
      </w:pPr>
      <w:rPr>
        <w:rFonts w:ascii="Symbol" w:hAnsi="Symbol" w:hint="default"/>
      </w:rPr>
    </w:lvl>
    <w:lvl w:ilvl="4" w:tplc="1C090003" w:tentative="1">
      <w:start w:val="1"/>
      <w:numFmt w:val="bullet"/>
      <w:lvlText w:val="o"/>
      <w:lvlJc w:val="left"/>
      <w:pPr>
        <w:ind w:left="4725" w:hanging="360"/>
      </w:pPr>
      <w:rPr>
        <w:rFonts w:ascii="Courier New" w:hAnsi="Courier New" w:cs="Courier New" w:hint="default"/>
      </w:rPr>
    </w:lvl>
    <w:lvl w:ilvl="5" w:tplc="1C090005" w:tentative="1">
      <w:start w:val="1"/>
      <w:numFmt w:val="bullet"/>
      <w:lvlText w:val=""/>
      <w:lvlJc w:val="left"/>
      <w:pPr>
        <w:ind w:left="5445" w:hanging="360"/>
      </w:pPr>
      <w:rPr>
        <w:rFonts w:ascii="Wingdings" w:hAnsi="Wingdings" w:hint="default"/>
      </w:rPr>
    </w:lvl>
    <w:lvl w:ilvl="6" w:tplc="1C090001" w:tentative="1">
      <w:start w:val="1"/>
      <w:numFmt w:val="bullet"/>
      <w:lvlText w:val=""/>
      <w:lvlJc w:val="left"/>
      <w:pPr>
        <w:ind w:left="6165" w:hanging="360"/>
      </w:pPr>
      <w:rPr>
        <w:rFonts w:ascii="Symbol" w:hAnsi="Symbol" w:hint="default"/>
      </w:rPr>
    </w:lvl>
    <w:lvl w:ilvl="7" w:tplc="1C090003" w:tentative="1">
      <w:start w:val="1"/>
      <w:numFmt w:val="bullet"/>
      <w:lvlText w:val="o"/>
      <w:lvlJc w:val="left"/>
      <w:pPr>
        <w:ind w:left="6885" w:hanging="360"/>
      </w:pPr>
      <w:rPr>
        <w:rFonts w:ascii="Courier New" w:hAnsi="Courier New" w:cs="Courier New" w:hint="default"/>
      </w:rPr>
    </w:lvl>
    <w:lvl w:ilvl="8" w:tplc="1C090005" w:tentative="1">
      <w:start w:val="1"/>
      <w:numFmt w:val="bullet"/>
      <w:lvlText w:val=""/>
      <w:lvlJc w:val="left"/>
      <w:pPr>
        <w:ind w:left="7605" w:hanging="360"/>
      </w:pPr>
      <w:rPr>
        <w:rFonts w:ascii="Wingdings" w:hAnsi="Wingdings" w:hint="default"/>
      </w:rPr>
    </w:lvl>
  </w:abstractNum>
  <w:abstractNum w:abstractNumId="24" w15:restartNumberingAfterBreak="0">
    <w:nsid w:val="47541752"/>
    <w:multiLevelType w:val="hybridMultilevel"/>
    <w:tmpl w:val="EB747DC0"/>
    <w:lvl w:ilvl="0" w:tplc="B00EBEEC">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8506B47"/>
    <w:multiLevelType w:val="hybridMultilevel"/>
    <w:tmpl w:val="9FCA8A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E1B2075"/>
    <w:multiLevelType w:val="hybridMultilevel"/>
    <w:tmpl w:val="9B2686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55CC4E1A"/>
    <w:multiLevelType w:val="hybridMultilevel"/>
    <w:tmpl w:val="6884E5B2"/>
    <w:lvl w:ilvl="0" w:tplc="B93E2122">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566947FA"/>
    <w:multiLevelType w:val="hybridMultilevel"/>
    <w:tmpl w:val="4ABA46FA"/>
    <w:lvl w:ilvl="0" w:tplc="2976F188">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5A425060"/>
    <w:multiLevelType w:val="hybridMultilevel"/>
    <w:tmpl w:val="57AAAD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5B1509FE"/>
    <w:multiLevelType w:val="hybridMultilevel"/>
    <w:tmpl w:val="14C2C89A"/>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5CDC3A55"/>
    <w:multiLevelType w:val="hybridMultilevel"/>
    <w:tmpl w:val="F9FA84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5D066F71"/>
    <w:multiLevelType w:val="hybridMultilevel"/>
    <w:tmpl w:val="3B5ED8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5E0D5C29"/>
    <w:multiLevelType w:val="hybridMultilevel"/>
    <w:tmpl w:val="AE28AC58"/>
    <w:lvl w:ilvl="0" w:tplc="1C090001">
      <w:start w:val="1"/>
      <w:numFmt w:val="bullet"/>
      <w:lvlText w:val=""/>
      <w:lvlJc w:val="left"/>
      <w:pPr>
        <w:ind w:left="1845" w:hanging="360"/>
      </w:pPr>
      <w:rPr>
        <w:rFonts w:ascii="Symbol" w:hAnsi="Symbol" w:hint="default"/>
      </w:rPr>
    </w:lvl>
    <w:lvl w:ilvl="1" w:tplc="1C090003" w:tentative="1">
      <w:start w:val="1"/>
      <w:numFmt w:val="bullet"/>
      <w:lvlText w:val="o"/>
      <w:lvlJc w:val="left"/>
      <w:pPr>
        <w:ind w:left="2565" w:hanging="360"/>
      </w:pPr>
      <w:rPr>
        <w:rFonts w:ascii="Courier New" w:hAnsi="Courier New" w:cs="Courier New" w:hint="default"/>
      </w:rPr>
    </w:lvl>
    <w:lvl w:ilvl="2" w:tplc="1C090005" w:tentative="1">
      <w:start w:val="1"/>
      <w:numFmt w:val="bullet"/>
      <w:lvlText w:val=""/>
      <w:lvlJc w:val="left"/>
      <w:pPr>
        <w:ind w:left="3285" w:hanging="360"/>
      </w:pPr>
      <w:rPr>
        <w:rFonts w:ascii="Wingdings" w:hAnsi="Wingdings" w:hint="default"/>
      </w:rPr>
    </w:lvl>
    <w:lvl w:ilvl="3" w:tplc="1C090001" w:tentative="1">
      <w:start w:val="1"/>
      <w:numFmt w:val="bullet"/>
      <w:lvlText w:val=""/>
      <w:lvlJc w:val="left"/>
      <w:pPr>
        <w:ind w:left="4005" w:hanging="360"/>
      </w:pPr>
      <w:rPr>
        <w:rFonts w:ascii="Symbol" w:hAnsi="Symbol" w:hint="default"/>
      </w:rPr>
    </w:lvl>
    <w:lvl w:ilvl="4" w:tplc="1C090003" w:tentative="1">
      <w:start w:val="1"/>
      <w:numFmt w:val="bullet"/>
      <w:lvlText w:val="o"/>
      <w:lvlJc w:val="left"/>
      <w:pPr>
        <w:ind w:left="4725" w:hanging="360"/>
      </w:pPr>
      <w:rPr>
        <w:rFonts w:ascii="Courier New" w:hAnsi="Courier New" w:cs="Courier New" w:hint="default"/>
      </w:rPr>
    </w:lvl>
    <w:lvl w:ilvl="5" w:tplc="1C090005" w:tentative="1">
      <w:start w:val="1"/>
      <w:numFmt w:val="bullet"/>
      <w:lvlText w:val=""/>
      <w:lvlJc w:val="left"/>
      <w:pPr>
        <w:ind w:left="5445" w:hanging="360"/>
      </w:pPr>
      <w:rPr>
        <w:rFonts w:ascii="Wingdings" w:hAnsi="Wingdings" w:hint="default"/>
      </w:rPr>
    </w:lvl>
    <w:lvl w:ilvl="6" w:tplc="1C090001" w:tentative="1">
      <w:start w:val="1"/>
      <w:numFmt w:val="bullet"/>
      <w:lvlText w:val=""/>
      <w:lvlJc w:val="left"/>
      <w:pPr>
        <w:ind w:left="6165" w:hanging="360"/>
      </w:pPr>
      <w:rPr>
        <w:rFonts w:ascii="Symbol" w:hAnsi="Symbol" w:hint="default"/>
      </w:rPr>
    </w:lvl>
    <w:lvl w:ilvl="7" w:tplc="1C090003" w:tentative="1">
      <w:start w:val="1"/>
      <w:numFmt w:val="bullet"/>
      <w:lvlText w:val="o"/>
      <w:lvlJc w:val="left"/>
      <w:pPr>
        <w:ind w:left="6885" w:hanging="360"/>
      </w:pPr>
      <w:rPr>
        <w:rFonts w:ascii="Courier New" w:hAnsi="Courier New" w:cs="Courier New" w:hint="default"/>
      </w:rPr>
    </w:lvl>
    <w:lvl w:ilvl="8" w:tplc="1C090005" w:tentative="1">
      <w:start w:val="1"/>
      <w:numFmt w:val="bullet"/>
      <w:lvlText w:val=""/>
      <w:lvlJc w:val="left"/>
      <w:pPr>
        <w:ind w:left="7605" w:hanging="360"/>
      </w:pPr>
      <w:rPr>
        <w:rFonts w:ascii="Wingdings" w:hAnsi="Wingdings" w:hint="default"/>
      </w:rPr>
    </w:lvl>
  </w:abstractNum>
  <w:abstractNum w:abstractNumId="34" w15:restartNumberingAfterBreak="0">
    <w:nsid w:val="61E84541"/>
    <w:multiLevelType w:val="hybridMultilevel"/>
    <w:tmpl w:val="38465D3C"/>
    <w:lvl w:ilvl="0" w:tplc="1C090013">
      <w:start w:val="1"/>
      <w:numFmt w:val="upperRoman"/>
      <w:lvlText w:val="%1."/>
      <w:lvlJc w:val="right"/>
      <w:pPr>
        <w:ind w:left="1845" w:hanging="360"/>
      </w:pPr>
    </w:lvl>
    <w:lvl w:ilvl="1" w:tplc="1C090019" w:tentative="1">
      <w:start w:val="1"/>
      <w:numFmt w:val="lowerLetter"/>
      <w:lvlText w:val="%2."/>
      <w:lvlJc w:val="left"/>
      <w:pPr>
        <w:ind w:left="2565" w:hanging="360"/>
      </w:pPr>
    </w:lvl>
    <w:lvl w:ilvl="2" w:tplc="1C09001B" w:tentative="1">
      <w:start w:val="1"/>
      <w:numFmt w:val="lowerRoman"/>
      <w:lvlText w:val="%3."/>
      <w:lvlJc w:val="right"/>
      <w:pPr>
        <w:ind w:left="3285" w:hanging="180"/>
      </w:pPr>
    </w:lvl>
    <w:lvl w:ilvl="3" w:tplc="1C09000F" w:tentative="1">
      <w:start w:val="1"/>
      <w:numFmt w:val="decimal"/>
      <w:lvlText w:val="%4."/>
      <w:lvlJc w:val="left"/>
      <w:pPr>
        <w:ind w:left="4005" w:hanging="360"/>
      </w:pPr>
    </w:lvl>
    <w:lvl w:ilvl="4" w:tplc="1C090019" w:tentative="1">
      <w:start w:val="1"/>
      <w:numFmt w:val="lowerLetter"/>
      <w:lvlText w:val="%5."/>
      <w:lvlJc w:val="left"/>
      <w:pPr>
        <w:ind w:left="4725" w:hanging="360"/>
      </w:pPr>
    </w:lvl>
    <w:lvl w:ilvl="5" w:tplc="1C09001B" w:tentative="1">
      <w:start w:val="1"/>
      <w:numFmt w:val="lowerRoman"/>
      <w:lvlText w:val="%6."/>
      <w:lvlJc w:val="right"/>
      <w:pPr>
        <w:ind w:left="5445" w:hanging="180"/>
      </w:pPr>
    </w:lvl>
    <w:lvl w:ilvl="6" w:tplc="1C09000F" w:tentative="1">
      <w:start w:val="1"/>
      <w:numFmt w:val="decimal"/>
      <w:lvlText w:val="%7."/>
      <w:lvlJc w:val="left"/>
      <w:pPr>
        <w:ind w:left="6165" w:hanging="360"/>
      </w:pPr>
    </w:lvl>
    <w:lvl w:ilvl="7" w:tplc="1C090019" w:tentative="1">
      <w:start w:val="1"/>
      <w:numFmt w:val="lowerLetter"/>
      <w:lvlText w:val="%8."/>
      <w:lvlJc w:val="left"/>
      <w:pPr>
        <w:ind w:left="6885" w:hanging="360"/>
      </w:pPr>
    </w:lvl>
    <w:lvl w:ilvl="8" w:tplc="1C09001B" w:tentative="1">
      <w:start w:val="1"/>
      <w:numFmt w:val="lowerRoman"/>
      <w:lvlText w:val="%9."/>
      <w:lvlJc w:val="right"/>
      <w:pPr>
        <w:ind w:left="7605" w:hanging="180"/>
      </w:pPr>
    </w:lvl>
  </w:abstractNum>
  <w:abstractNum w:abstractNumId="35" w15:restartNumberingAfterBreak="0">
    <w:nsid w:val="629528E9"/>
    <w:multiLevelType w:val="hybridMultilevel"/>
    <w:tmpl w:val="310E4B96"/>
    <w:lvl w:ilvl="0" w:tplc="DF9ACDA8">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64A26029"/>
    <w:multiLevelType w:val="hybridMultilevel"/>
    <w:tmpl w:val="6DBAD49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6EAA4604"/>
    <w:multiLevelType w:val="hybridMultilevel"/>
    <w:tmpl w:val="EF7E6988"/>
    <w:lvl w:ilvl="0" w:tplc="4D7020F0">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1772643"/>
    <w:multiLevelType w:val="hybridMultilevel"/>
    <w:tmpl w:val="1F6022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792318CC"/>
    <w:multiLevelType w:val="hybridMultilevel"/>
    <w:tmpl w:val="3750732E"/>
    <w:lvl w:ilvl="0" w:tplc="D8E2F248">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7EE84BDE"/>
    <w:multiLevelType w:val="hybridMultilevel"/>
    <w:tmpl w:val="AAEC89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3"/>
  </w:num>
  <w:num w:numId="4">
    <w:abstractNumId w:val="18"/>
  </w:num>
  <w:num w:numId="5">
    <w:abstractNumId w:val="26"/>
  </w:num>
  <w:num w:numId="6">
    <w:abstractNumId w:val="10"/>
  </w:num>
  <w:num w:numId="7">
    <w:abstractNumId w:val="32"/>
  </w:num>
  <w:num w:numId="8">
    <w:abstractNumId w:val="38"/>
  </w:num>
  <w:num w:numId="9">
    <w:abstractNumId w:val="29"/>
  </w:num>
  <w:num w:numId="10">
    <w:abstractNumId w:val="19"/>
  </w:num>
  <w:num w:numId="11">
    <w:abstractNumId w:val="5"/>
  </w:num>
  <w:num w:numId="12">
    <w:abstractNumId w:val="23"/>
  </w:num>
  <w:num w:numId="13">
    <w:abstractNumId w:val="25"/>
  </w:num>
  <w:num w:numId="14">
    <w:abstractNumId w:val="31"/>
  </w:num>
  <w:num w:numId="15">
    <w:abstractNumId w:val="11"/>
  </w:num>
  <w:num w:numId="16">
    <w:abstractNumId w:val="4"/>
  </w:num>
  <w:num w:numId="17">
    <w:abstractNumId w:val="27"/>
  </w:num>
  <w:num w:numId="18">
    <w:abstractNumId w:val="21"/>
  </w:num>
  <w:num w:numId="19">
    <w:abstractNumId w:val="17"/>
  </w:num>
  <w:num w:numId="20">
    <w:abstractNumId w:val="24"/>
  </w:num>
  <w:num w:numId="21">
    <w:abstractNumId w:val="39"/>
  </w:num>
  <w:num w:numId="22">
    <w:abstractNumId w:val="16"/>
  </w:num>
  <w:num w:numId="23">
    <w:abstractNumId w:val="40"/>
  </w:num>
  <w:num w:numId="24">
    <w:abstractNumId w:val="35"/>
  </w:num>
  <w:num w:numId="25">
    <w:abstractNumId w:val="15"/>
  </w:num>
  <w:num w:numId="26">
    <w:abstractNumId w:val="37"/>
  </w:num>
  <w:num w:numId="27">
    <w:abstractNumId w:val="33"/>
  </w:num>
  <w:num w:numId="28">
    <w:abstractNumId w:val="9"/>
  </w:num>
  <w:num w:numId="29">
    <w:abstractNumId w:val="14"/>
  </w:num>
  <w:num w:numId="30">
    <w:abstractNumId w:val="20"/>
  </w:num>
  <w:num w:numId="31">
    <w:abstractNumId w:val="6"/>
  </w:num>
  <w:num w:numId="32">
    <w:abstractNumId w:val="30"/>
  </w:num>
  <w:num w:numId="33">
    <w:abstractNumId w:val="28"/>
  </w:num>
  <w:num w:numId="34">
    <w:abstractNumId w:val="8"/>
  </w:num>
  <w:num w:numId="35">
    <w:abstractNumId w:val="2"/>
  </w:num>
  <w:num w:numId="36">
    <w:abstractNumId w:val="0"/>
  </w:num>
  <w:num w:numId="37">
    <w:abstractNumId w:val="1"/>
  </w:num>
  <w:num w:numId="38">
    <w:abstractNumId w:val="12"/>
  </w:num>
  <w:num w:numId="39">
    <w:abstractNumId w:val="34"/>
  </w:num>
  <w:num w:numId="40">
    <w:abstractNumId w:val="22"/>
  </w:num>
  <w:num w:numId="41">
    <w:abstractNumId w:val="3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256"/>
    <w:rsid w:val="00041640"/>
    <w:rsid w:val="000B338F"/>
    <w:rsid w:val="000B4EBA"/>
    <w:rsid w:val="000F7FC9"/>
    <w:rsid w:val="0017321D"/>
    <w:rsid w:val="001D752C"/>
    <w:rsid w:val="001E4256"/>
    <w:rsid w:val="00255C16"/>
    <w:rsid w:val="00256F1C"/>
    <w:rsid w:val="002D54E5"/>
    <w:rsid w:val="002E4F56"/>
    <w:rsid w:val="003053B8"/>
    <w:rsid w:val="003057C7"/>
    <w:rsid w:val="003418B7"/>
    <w:rsid w:val="003B1673"/>
    <w:rsid w:val="004E7BAD"/>
    <w:rsid w:val="005E1B8C"/>
    <w:rsid w:val="006235D7"/>
    <w:rsid w:val="00663632"/>
    <w:rsid w:val="00667F50"/>
    <w:rsid w:val="0068241D"/>
    <w:rsid w:val="006D245E"/>
    <w:rsid w:val="006D4518"/>
    <w:rsid w:val="0075555A"/>
    <w:rsid w:val="00766B58"/>
    <w:rsid w:val="007745BC"/>
    <w:rsid w:val="00776875"/>
    <w:rsid w:val="00795E19"/>
    <w:rsid w:val="007A51EF"/>
    <w:rsid w:val="007D631D"/>
    <w:rsid w:val="008D61C2"/>
    <w:rsid w:val="00941841"/>
    <w:rsid w:val="00960C0C"/>
    <w:rsid w:val="009B5A67"/>
    <w:rsid w:val="00A20411"/>
    <w:rsid w:val="00A955F3"/>
    <w:rsid w:val="00B97821"/>
    <w:rsid w:val="00BF2985"/>
    <w:rsid w:val="00C106A7"/>
    <w:rsid w:val="00C45D0B"/>
    <w:rsid w:val="00C91C7E"/>
    <w:rsid w:val="00CB3EBD"/>
    <w:rsid w:val="00D9141C"/>
    <w:rsid w:val="00DA75CA"/>
    <w:rsid w:val="00E26CA8"/>
    <w:rsid w:val="00E40EDF"/>
    <w:rsid w:val="00E4135C"/>
    <w:rsid w:val="00E450D0"/>
    <w:rsid w:val="00EA4CC5"/>
    <w:rsid w:val="00F461E9"/>
    <w:rsid w:val="00F678BC"/>
    <w:rsid w:val="00FC5020"/>
    <w:rsid w:val="00FF49E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7E80E"/>
  <w15:chartTrackingRefBased/>
  <w15:docId w15:val="{B951EE5D-C8E4-407B-92AF-DD89D3D82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51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7A51EF"/>
    <w:pPr>
      <w:ind w:left="720"/>
      <w:contextualSpacing/>
    </w:pPr>
  </w:style>
  <w:style w:type="paragraph" w:styleId="Header">
    <w:name w:val="header"/>
    <w:basedOn w:val="Normal"/>
    <w:link w:val="HeaderChar"/>
    <w:uiPriority w:val="99"/>
    <w:unhideWhenUsed/>
    <w:rsid w:val="003B16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1673"/>
  </w:style>
  <w:style w:type="paragraph" w:styleId="Footer">
    <w:name w:val="footer"/>
    <w:basedOn w:val="Normal"/>
    <w:link w:val="FooterChar"/>
    <w:uiPriority w:val="99"/>
    <w:unhideWhenUsed/>
    <w:rsid w:val="003B16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1673"/>
  </w:style>
  <w:style w:type="paragraph" w:styleId="BodyText">
    <w:name w:val="Body Text"/>
    <w:basedOn w:val="Normal"/>
    <w:link w:val="BodyTextChar"/>
    <w:uiPriority w:val="1"/>
    <w:qFormat/>
    <w:rsid w:val="00A20411"/>
    <w:pPr>
      <w:widowControl w:val="0"/>
      <w:autoSpaceDE w:val="0"/>
      <w:autoSpaceDN w:val="0"/>
      <w:spacing w:after="0" w:line="240" w:lineRule="auto"/>
    </w:pPr>
    <w:rPr>
      <w:rFonts w:ascii="Arial" w:eastAsia="Arial" w:hAnsi="Arial" w:cs="Arial"/>
      <w:sz w:val="21"/>
      <w:szCs w:val="21"/>
      <w:lang w:val="en-US"/>
    </w:rPr>
  </w:style>
  <w:style w:type="character" w:customStyle="1" w:styleId="BodyTextChar">
    <w:name w:val="Body Text Char"/>
    <w:basedOn w:val="DefaultParagraphFont"/>
    <w:link w:val="BodyText"/>
    <w:uiPriority w:val="1"/>
    <w:rsid w:val="00A20411"/>
    <w:rPr>
      <w:rFonts w:ascii="Arial" w:eastAsia="Arial" w:hAnsi="Arial" w:cs="Arial"/>
      <w:sz w:val="21"/>
      <w:szCs w:val="21"/>
      <w:lang w:val="en-US"/>
    </w:rPr>
  </w:style>
  <w:style w:type="paragraph" w:customStyle="1" w:styleId="TableParagraph">
    <w:name w:val="Table Paragraph"/>
    <w:basedOn w:val="Normal"/>
    <w:uiPriority w:val="1"/>
    <w:qFormat/>
    <w:rsid w:val="00A20411"/>
    <w:pPr>
      <w:widowControl w:val="0"/>
      <w:autoSpaceDE w:val="0"/>
      <w:autoSpaceDN w:val="0"/>
      <w:spacing w:after="0" w:line="240" w:lineRule="auto"/>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5971</Words>
  <Characters>34041</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Sbonelo Ngidi</dc:creator>
  <cp:keywords/>
  <dc:description/>
  <cp:lastModifiedBy>Sbonelo Ngidi</cp:lastModifiedBy>
  <cp:revision>6</cp:revision>
  <dcterms:created xsi:type="dcterms:W3CDTF">2020-05-27T09:27:00Z</dcterms:created>
  <dcterms:modified xsi:type="dcterms:W3CDTF">2021-05-26T14:39:00Z</dcterms:modified>
</cp:coreProperties>
</file>