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08216" w14:textId="77777777" w:rsidR="005D0EE9" w:rsidRPr="00912C68" w:rsidRDefault="008051E9" w:rsidP="00476F82">
      <w:pPr>
        <w:jc w:val="center"/>
        <w:rPr>
          <w:lang w:val="en-US"/>
        </w:rPr>
      </w:pPr>
      <w:r w:rsidRPr="00912C68">
        <w:rPr>
          <w:noProof/>
          <w:lang w:eastAsia="en-ZA"/>
        </w:rPr>
        <w:drawing>
          <wp:anchor distT="0" distB="0" distL="114300" distR="114300" simplePos="0" relativeHeight="251658240" behindDoc="0" locked="0" layoutInCell="1" allowOverlap="1" wp14:anchorId="5D4FE733" wp14:editId="5D657833">
            <wp:simplePos x="0" y="0"/>
            <wp:positionH relativeFrom="margin">
              <wp:posOffset>1800225</wp:posOffset>
            </wp:positionH>
            <wp:positionV relativeFrom="page">
              <wp:posOffset>923924</wp:posOffset>
            </wp:positionV>
            <wp:extent cx="2461628" cy="23717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2982" cy="23826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BB51BE" w14:textId="77777777" w:rsidR="005D0EE9" w:rsidRPr="00912C68" w:rsidRDefault="005D0EE9" w:rsidP="005D0EE9">
      <w:pPr>
        <w:jc w:val="both"/>
        <w:rPr>
          <w:lang w:val="en-US"/>
        </w:rPr>
      </w:pPr>
    </w:p>
    <w:p w14:paraId="5F3BD85D" w14:textId="77777777" w:rsidR="005D0EE9" w:rsidRPr="00912C68" w:rsidRDefault="005D0EE9" w:rsidP="005D0EE9">
      <w:pPr>
        <w:jc w:val="both"/>
        <w:rPr>
          <w:lang w:val="en-US"/>
        </w:rPr>
      </w:pPr>
    </w:p>
    <w:p w14:paraId="15E848AC" w14:textId="77777777" w:rsidR="005D0EE9" w:rsidRPr="00912C68" w:rsidRDefault="005D0EE9" w:rsidP="005D0EE9">
      <w:pPr>
        <w:jc w:val="both"/>
        <w:rPr>
          <w:lang w:val="en-US"/>
        </w:rPr>
      </w:pPr>
    </w:p>
    <w:p w14:paraId="0B389CA5" w14:textId="77777777" w:rsidR="005D0EE9" w:rsidRPr="00912C68" w:rsidRDefault="005D0EE9" w:rsidP="005D0EE9">
      <w:pPr>
        <w:jc w:val="both"/>
        <w:rPr>
          <w:lang w:val="en-US"/>
        </w:rPr>
      </w:pPr>
    </w:p>
    <w:p w14:paraId="15DE1539" w14:textId="77777777" w:rsidR="005D0EE9" w:rsidRPr="00912C68" w:rsidRDefault="005D0EE9" w:rsidP="005D0EE9">
      <w:pPr>
        <w:jc w:val="both"/>
        <w:rPr>
          <w:lang w:val="en-US"/>
        </w:rPr>
      </w:pPr>
    </w:p>
    <w:p w14:paraId="03E0F6CA" w14:textId="77777777" w:rsidR="005D0EE9" w:rsidRPr="00912C68" w:rsidRDefault="005D0EE9" w:rsidP="005D0EE9">
      <w:pPr>
        <w:rPr>
          <w:rFonts w:ascii="Calibri" w:eastAsia="Calibri" w:hAnsi="Calibri" w:cs="Times New Roman"/>
          <w:lang w:val="en-US"/>
        </w:rPr>
      </w:pPr>
    </w:p>
    <w:p w14:paraId="68685702" w14:textId="77777777" w:rsidR="005D0EE9" w:rsidRPr="00912C68" w:rsidRDefault="005D0EE9" w:rsidP="005D0EE9">
      <w:pPr>
        <w:rPr>
          <w:rFonts w:ascii="Calibri" w:eastAsia="Calibri" w:hAnsi="Calibri" w:cs="Times New Roman"/>
          <w:lang w:val="en-US"/>
        </w:rPr>
      </w:pPr>
    </w:p>
    <w:p w14:paraId="05DEC757" w14:textId="77777777" w:rsidR="005D0EE9" w:rsidRPr="00912C68" w:rsidRDefault="005D0EE9" w:rsidP="005D0EE9">
      <w:pPr>
        <w:rPr>
          <w:rFonts w:ascii="Calibri" w:eastAsia="Calibri" w:hAnsi="Calibri" w:cs="Times New Roman"/>
          <w:lang w:val="en-US"/>
        </w:rPr>
      </w:pPr>
    </w:p>
    <w:p w14:paraId="4E91FF64" w14:textId="77777777" w:rsidR="005D0EE9" w:rsidRPr="00912C68" w:rsidRDefault="005D0EE9" w:rsidP="005D0EE9">
      <w:pPr>
        <w:rPr>
          <w:rFonts w:ascii="Calibri" w:eastAsia="Calibri" w:hAnsi="Calibri" w:cs="Times New Roman"/>
          <w:lang w:val="en-US"/>
        </w:rPr>
      </w:pPr>
    </w:p>
    <w:p w14:paraId="51FF6E4D" w14:textId="77777777" w:rsidR="005D0EE9" w:rsidRPr="00912C68" w:rsidRDefault="008051E9" w:rsidP="005D0EE9">
      <w:pPr>
        <w:jc w:val="center"/>
        <w:rPr>
          <w:rFonts w:ascii="Calibri" w:eastAsia="Calibri" w:hAnsi="Calibri" w:cs="Times New Roman"/>
          <w:sz w:val="52"/>
          <w:szCs w:val="52"/>
          <w:lang w:val="en-US"/>
        </w:rPr>
      </w:pPr>
      <w:r w:rsidRPr="00912C68">
        <w:rPr>
          <w:rFonts w:ascii="Calibri" w:eastAsia="Calibri" w:hAnsi="Calibri" w:cs="Times New Roman"/>
          <w:sz w:val="52"/>
          <w:szCs w:val="52"/>
          <w:lang w:val="en-US"/>
        </w:rPr>
        <w:t>NDWEDWE LOCAL</w:t>
      </w:r>
      <w:r w:rsidR="005D0EE9" w:rsidRPr="00912C68">
        <w:rPr>
          <w:rFonts w:ascii="Calibri" w:eastAsia="Calibri" w:hAnsi="Calibri" w:cs="Times New Roman"/>
          <w:sz w:val="52"/>
          <w:szCs w:val="52"/>
          <w:lang w:val="en-US"/>
        </w:rPr>
        <w:t xml:space="preserve"> MUNICIPALITY </w:t>
      </w:r>
    </w:p>
    <w:p w14:paraId="4F376B0B" w14:textId="62622EB0" w:rsidR="005D0EE9" w:rsidRPr="00912C68" w:rsidRDefault="00AE2695" w:rsidP="005D0EE9">
      <w:pPr>
        <w:jc w:val="center"/>
        <w:rPr>
          <w:rFonts w:ascii="Calibri" w:eastAsia="Calibri" w:hAnsi="Calibri" w:cs="Times New Roman"/>
          <w:sz w:val="52"/>
          <w:szCs w:val="52"/>
          <w:lang w:val="en-US"/>
        </w:rPr>
      </w:pPr>
      <w:r>
        <w:rPr>
          <w:rFonts w:ascii="Calibri" w:eastAsia="Calibri" w:hAnsi="Calibri" w:cs="Times New Roman"/>
          <w:sz w:val="52"/>
          <w:szCs w:val="52"/>
          <w:lang w:val="en-US"/>
        </w:rPr>
        <w:t>APPROVED</w:t>
      </w:r>
      <w:r w:rsidR="00B00B75">
        <w:rPr>
          <w:rFonts w:ascii="Calibri" w:eastAsia="Calibri" w:hAnsi="Calibri" w:cs="Times New Roman"/>
          <w:sz w:val="52"/>
          <w:szCs w:val="52"/>
          <w:lang w:val="en-US"/>
        </w:rPr>
        <w:t xml:space="preserve"> </w:t>
      </w:r>
      <w:r w:rsidR="00935395">
        <w:rPr>
          <w:rFonts w:ascii="Calibri" w:eastAsia="Calibri" w:hAnsi="Calibri" w:cs="Times New Roman"/>
          <w:sz w:val="52"/>
          <w:szCs w:val="52"/>
          <w:lang w:val="en-US"/>
        </w:rPr>
        <w:t xml:space="preserve">PROPERTY </w:t>
      </w:r>
      <w:r w:rsidR="005D0EE9" w:rsidRPr="00912C68">
        <w:rPr>
          <w:rFonts w:ascii="Calibri" w:eastAsia="Calibri" w:hAnsi="Calibri" w:cs="Times New Roman"/>
          <w:sz w:val="52"/>
          <w:szCs w:val="52"/>
          <w:lang w:val="en-US"/>
        </w:rPr>
        <w:t>RATES POLICY</w:t>
      </w:r>
    </w:p>
    <w:p w14:paraId="1C12747E" w14:textId="77777777" w:rsidR="005D0EE9" w:rsidRPr="00912C68" w:rsidRDefault="005D0EE9" w:rsidP="005D0EE9">
      <w:pPr>
        <w:jc w:val="center"/>
        <w:rPr>
          <w:rFonts w:ascii="Calibri" w:eastAsia="Calibri" w:hAnsi="Calibri" w:cs="Times New Roman"/>
          <w:sz w:val="52"/>
          <w:szCs w:val="52"/>
          <w:lang w:val="en-US"/>
        </w:rPr>
      </w:pPr>
    </w:p>
    <w:p w14:paraId="0B0BC40B" w14:textId="4A9F9080" w:rsidR="005D0EE9" w:rsidRPr="00912C68" w:rsidRDefault="00B00B75" w:rsidP="005D0EE9">
      <w:pPr>
        <w:jc w:val="center"/>
        <w:rPr>
          <w:rFonts w:ascii="Calibri" w:eastAsia="Calibri" w:hAnsi="Calibri" w:cs="Times New Roman"/>
          <w:sz w:val="52"/>
          <w:szCs w:val="52"/>
          <w:lang w:val="en-US"/>
        </w:rPr>
      </w:pPr>
      <w:r>
        <w:rPr>
          <w:rFonts w:ascii="Calibri" w:eastAsia="Calibri" w:hAnsi="Calibri" w:cs="Times New Roman"/>
          <w:sz w:val="52"/>
          <w:szCs w:val="52"/>
          <w:lang w:val="en-US"/>
        </w:rPr>
        <w:t>202</w:t>
      </w:r>
      <w:r w:rsidR="00510DA5">
        <w:rPr>
          <w:rFonts w:ascii="Calibri" w:eastAsia="Calibri" w:hAnsi="Calibri" w:cs="Times New Roman"/>
          <w:sz w:val="52"/>
          <w:szCs w:val="52"/>
          <w:lang w:val="en-US"/>
        </w:rPr>
        <w:t>1</w:t>
      </w:r>
      <w:r w:rsidR="005D0EE9" w:rsidRPr="00912C68">
        <w:rPr>
          <w:rFonts w:ascii="Calibri" w:eastAsia="Calibri" w:hAnsi="Calibri" w:cs="Times New Roman"/>
          <w:sz w:val="52"/>
          <w:szCs w:val="52"/>
          <w:lang w:val="en-US"/>
        </w:rPr>
        <w:t>/20</w:t>
      </w:r>
      <w:r>
        <w:rPr>
          <w:rFonts w:ascii="Calibri" w:eastAsia="Calibri" w:hAnsi="Calibri" w:cs="Times New Roman"/>
          <w:sz w:val="52"/>
          <w:szCs w:val="52"/>
          <w:lang w:val="en-US"/>
        </w:rPr>
        <w:t>2</w:t>
      </w:r>
      <w:r w:rsidR="00510DA5">
        <w:rPr>
          <w:rFonts w:ascii="Calibri" w:eastAsia="Calibri" w:hAnsi="Calibri" w:cs="Times New Roman"/>
          <w:sz w:val="52"/>
          <w:szCs w:val="52"/>
          <w:lang w:val="en-US"/>
        </w:rPr>
        <w:t>2</w:t>
      </w:r>
    </w:p>
    <w:p w14:paraId="5D6C8B4C" w14:textId="77777777" w:rsidR="009F2EFF" w:rsidRPr="00912C68" w:rsidRDefault="009F2EFF" w:rsidP="009F2EFF">
      <w:pPr>
        <w:rPr>
          <w:rFonts w:ascii="Calibri" w:eastAsia="Calibri" w:hAnsi="Calibri" w:cs="Times New Roman"/>
          <w:sz w:val="24"/>
          <w:szCs w:val="24"/>
          <w:lang w:val="en-US"/>
        </w:rPr>
      </w:pPr>
    </w:p>
    <w:p w14:paraId="2828D062" w14:textId="77777777" w:rsidR="009F2EFF" w:rsidRPr="00912C68" w:rsidRDefault="009F2EFF" w:rsidP="009F2EFF">
      <w:pPr>
        <w:rPr>
          <w:rFonts w:ascii="Calibri" w:eastAsia="Calibri" w:hAnsi="Calibri" w:cs="Times New Roman"/>
          <w:sz w:val="24"/>
          <w:szCs w:val="24"/>
          <w:lang w:val="en-US"/>
        </w:rPr>
      </w:pPr>
    </w:p>
    <w:p w14:paraId="40CEF70C" w14:textId="77777777" w:rsidR="00B00B75" w:rsidRDefault="00B00B75" w:rsidP="009F2EFF">
      <w:pPr>
        <w:rPr>
          <w:rFonts w:ascii="Calibri" w:eastAsia="Calibri" w:hAnsi="Calibri" w:cs="Times New Roman"/>
          <w:sz w:val="24"/>
          <w:szCs w:val="24"/>
          <w:lang w:val="en-US"/>
        </w:rPr>
      </w:pPr>
    </w:p>
    <w:p w14:paraId="5EE87115" w14:textId="77777777" w:rsidR="00B00B75" w:rsidRPr="00B00B75" w:rsidRDefault="00B00B75" w:rsidP="00B00B75">
      <w:pPr>
        <w:rPr>
          <w:rFonts w:ascii="Calibri" w:eastAsia="Calibri" w:hAnsi="Calibri" w:cs="Times New Roman"/>
          <w:sz w:val="24"/>
          <w:szCs w:val="24"/>
          <w:lang w:val="en-US"/>
        </w:rPr>
      </w:pPr>
    </w:p>
    <w:p w14:paraId="164717C9" w14:textId="77777777" w:rsidR="00B00B75" w:rsidRPr="00B00B75" w:rsidRDefault="00B00B75" w:rsidP="00B00B75">
      <w:pPr>
        <w:rPr>
          <w:rFonts w:ascii="Calibri" w:eastAsia="Calibri" w:hAnsi="Calibri" w:cs="Times New Roman"/>
          <w:sz w:val="24"/>
          <w:szCs w:val="24"/>
          <w:lang w:val="en-US"/>
        </w:rPr>
      </w:pPr>
    </w:p>
    <w:p w14:paraId="406835BD" w14:textId="77777777" w:rsidR="00B00B75" w:rsidRPr="00B00B75" w:rsidRDefault="00B00B75" w:rsidP="00B00B75">
      <w:pPr>
        <w:rPr>
          <w:rFonts w:ascii="Calibri" w:eastAsia="Calibri" w:hAnsi="Calibri" w:cs="Times New Roman"/>
          <w:sz w:val="24"/>
          <w:szCs w:val="24"/>
          <w:lang w:val="en-US"/>
        </w:rPr>
      </w:pPr>
    </w:p>
    <w:p w14:paraId="78E26494" w14:textId="77777777" w:rsidR="00B00B75" w:rsidRPr="00B00B75" w:rsidRDefault="00B00B75" w:rsidP="00B00B75">
      <w:pPr>
        <w:rPr>
          <w:rFonts w:ascii="Calibri" w:eastAsia="Calibri" w:hAnsi="Calibri" w:cs="Times New Roman"/>
          <w:sz w:val="24"/>
          <w:szCs w:val="24"/>
          <w:lang w:val="en-US"/>
        </w:rPr>
      </w:pPr>
    </w:p>
    <w:p w14:paraId="20398890" w14:textId="77777777" w:rsidR="00B00B75" w:rsidRPr="00B00B75" w:rsidRDefault="00B00B75" w:rsidP="00B00B75">
      <w:pPr>
        <w:rPr>
          <w:rFonts w:ascii="Calibri" w:eastAsia="Calibri" w:hAnsi="Calibri" w:cs="Times New Roman"/>
          <w:sz w:val="24"/>
          <w:szCs w:val="24"/>
          <w:lang w:val="en-US"/>
        </w:rPr>
      </w:pPr>
    </w:p>
    <w:p w14:paraId="5A38CD75" w14:textId="77777777" w:rsidR="00B00B75" w:rsidRPr="00B00B75" w:rsidRDefault="00B00B75" w:rsidP="00B00B75">
      <w:pPr>
        <w:tabs>
          <w:tab w:val="left" w:pos="3195"/>
        </w:tabs>
        <w:rPr>
          <w:rFonts w:ascii="Calibri" w:eastAsia="Calibri" w:hAnsi="Calibri" w:cs="Times New Roman"/>
          <w:sz w:val="24"/>
          <w:szCs w:val="24"/>
          <w:lang w:val="en-US"/>
        </w:rPr>
      </w:pPr>
      <w:r>
        <w:rPr>
          <w:rFonts w:ascii="Calibri" w:eastAsia="Calibri" w:hAnsi="Calibri" w:cs="Times New Roman"/>
          <w:sz w:val="24"/>
          <w:szCs w:val="24"/>
          <w:lang w:val="en-US"/>
        </w:rPr>
        <w:tab/>
      </w:r>
    </w:p>
    <w:p w14:paraId="502EF6D7" w14:textId="77777777" w:rsidR="009F2EFF" w:rsidRPr="00B00B75" w:rsidRDefault="00B00B75" w:rsidP="00B00B75">
      <w:pPr>
        <w:tabs>
          <w:tab w:val="left" w:pos="3195"/>
        </w:tabs>
        <w:rPr>
          <w:rFonts w:ascii="Calibri" w:eastAsia="Calibri" w:hAnsi="Calibri" w:cs="Times New Roman"/>
          <w:sz w:val="24"/>
          <w:szCs w:val="24"/>
          <w:lang w:val="en-US"/>
        </w:rPr>
        <w:sectPr w:rsidR="009F2EFF" w:rsidRPr="00B00B75" w:rsidSect="00B00B75">
          <w:footerReference w:type="default" r:id="rId9"/>
          <w:pgSz w:w="11906" w:h="16838"/>
          <w:pgMar w:top="1440" w:right="1440" w:bottom="1440" w:left="1440" w:header="709" w:footer="709" w:gutter="0"/>
          <w:cols w:space="708"/>
          <w:docGrid w:linePitch="360"/>
        </w:sectPr>
      </w:pPr>
      <w:r>
        <w:rPr>
          <w:rFonts w:ascii="Calibri" w:eastAsia="Calibri" w:hAnsi="Calibri" w:cs="Times New Roman"/>
          <w:sz w:val="24"/>
          <w:szCs w:val="24"/>
          <w:lang w:val="en-US"/>
        </w:rPr>
        <w:lastRenderedPageBreak/>
        <w:tab/>
      </w:r>
    </w:p>
    <w:p w14:paraId="34C0812E" w14:textId="77777777" w:rsidR="009F2EFF" w:rsidRPr="00912C68" w:rsidRDefault="009F2EFF" w:rsidP="009F2EFF">
      <w:pPr>
        <w:jc w:val="center"/>
        <w:rPr>
          <w:rFonts w:ascii="Calibri" w:eastAsia="Calibri" w:hAnsi="Calibri" w:cs="Times New Roman"/>
          <w:b/>
          <w:sz w:val="28"/>
          <w:szCs w:val="28"/>
          <w:lang w:val="en-US"/>
        </w:rPr>
      </w:pPr>
      <w:r w:rsidRPr="00912C68">
        <w:rPr>
          <w:rFonts w:ascii="Calibri" w:eastAsia="Calibri" w:hAnsi="Calibri" w:cs="Times New Roman"/>
          <w:b/>
          <w:sz w:val="28"/>
          <w:szCs w:val="28"/>
          <w:lang w:val="en-US"/>
        </w:rPr>
        <w:lastRenderedPageBreak/>
        <w:t>TABLE OF CONTENTS</w:t>
      </w:r>
    </w:p>
    <w:p w14:paraId="58288AD7" w14:textId="77777777" w:rsidR="008E087D" w:rsidRPr="00912C68" w:rsidRDefault="008E087D" w:rsidP="009F2EFF">
      <w:pPr>
        <w:jc w:val="center"/>
        <w:rPr>
          <w:rFonts w:ascii="Calibri" w:eastAsia="Calibri" w:hAnsi="Calibri" w:cs="Times New Roman"/>
          <w:b/>
          <w:sz w:val="28"/>
          <w:szCs w:val="28"/>
          <w:lang w:val="en-US"/>
        </w:rPr>
      </w:pPr>
    </w:p>
    <w:sdt>
      <w:sdtPr>
        <w:rPr>
          <w:rFonts w:asciiTheme="minorHAnsi" w:eastAsiaTheme="minorHAnsi" w:hAnsiTheme="minorHAnsi" w:cstheme="minorBidi"/>
          <w:b w:val="0"/>
          <w:bCs w:val="0"/>
          <w:color w:val="auto"/>
          <w:sz w:val="24"/>
          <w:szCs w:val="24"/>
          <w:lang w:val="en-ZA" w:eastAsia="en-US"/>
        </w:rPr>
        <w:id w:val="-412393806"/>
        <w:docPartObj>
          <w:docPartGallery w:val="Table of Contents"/>
          <w:docPartUnique/>
        </w:docPartObj>
      </w:sdtPr>
      <w:sdtEndPr>
        <w:rPr>
          <w:noProof/>
          <w:sz w:val="22"/>
          <w:szCs w:val="22"/>
        </w:rPr>
      </w:sdtEndPr>
      <w:sdtContent>
        <w:p w14:paraId="26633EBC" w14:textId="77777777" w:rsidR="009F2EFF" w:rsidRPr="00912C68" w:rsidRDefault="009F2EFF" w:rsidP="009F2EFF">
          <w:pPr>
            <w:pStyle w:val="TOCHeading"/>
            <w:numPr>
              <w:ilvl w:val="0"/>
              <w:numId w:val="0"/>
            </w:numPr>
            <w:ind w:left="432" w:hanging="432"/>
            <w:rPr>
              <w:rFonts w:asciiTheme="minorHAnsi" w:hAnsiTheme="minorHAnsi"/>
              <w:sz w:val="22"/>
              <w:szCs w:val="22"/>
            </w:rPr>
          </w:pPr>
        </w:p>
        <w:p w14:paraId="486A89F6" w14:textId="77777777" w:rsidR="00AB78C2" w:rsidRPr="00912C68" w:rsidRDefault="009F2EFF">
          <w:pPr>
            <w:pStyle w:val="TOC1"/>
            <w:rPr>
              <w:rFonts w:eastAsiaTheme="minorEastAsia"/>
              <w:noProof/>
              <w:sz w:val="22"/>
              <w:szCs w:val="22"/>
              <w:lang w:val="en-ZA" w:eastAsia="en-ZA"/>
            </w:rPr>
          </w:pPr>
          <w:r w:rsidRPr="00912C68">
            <w:rPr>
              <w:sz w:val="22"/>
              <w:szCs w:val="22"/>
            </w:rPr>
            <w:fldChar w:fldCharType="begin"/>
          </w:r>
          <w:r w:rsidRPr="00912C68">
            <w:rPr>
              <w:sz w:val="22"/>
              <w:szCs w:val="22"/>
            </w:rPr>
            <w:instrText xml:space="preserve"> TOC \o "1-3" \h \z \u </w:instrText>
          </w:r>
          <w:r w:rsidRPr="00912C68">
            <w:rPr>
              <w:sz w:val="22"/>
              <w:szCs w:val="22"/>
            </w:rPr>
            <w:fldChar w:fldCharType="separate"/>
          </w:r>
          <w:hyperlink w:anchor="_Toc391189017" w:history="1">
            <w:r w:rsidR="00AB78C2" w:rsidRPr="00912C68">
              <w:rPr>
                <w:rStyle w:val="Hyperlink"/>
                <w:noProof/>
                <w:sz w:val="22"/>
                <w:szCs w:val="22"/>
              </w:rPr>
              <w:t>1</w:t>
            </w:r>
            <w:r w:rsidR="00AB78C2" w:rsidRPr="00912C68">
              <w:rPr>
                <w:rFonts w:eastAsiaTheme="minorEastAsia"/>
                <w:noProof/>
                <w:sz w:val="22"/>
                <w:szCs w:val="22"/>
                <w:lang w:val="en-ZA" w:eastAsia="en-ZA"/>
              </w:rPr>
              <w:tab/>
            </w:r>
            <w:r w:rsidR="00AB78C2" w:rsidRPr="00912C68">
              <w:rPr>
                <w:rStyle w:val="Hyperlink"/>
                <w:noProof/>
                <w:sz w:val="22"/>
                <w:szCs w:val="22"/>
              </w:rPr>
              <w:t>PART ONE:  PREAMBLE</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_Toc391189017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3</w:t>
            </w:r>
            <w:r w:rsidR="00AB78C2" w:rsidRPr="00912C68">
              <w:rPr>
                <w:noProof/>
                <w:webHidden/>
                <w:sz w:val="22"/>
                <w:szCs w:val="22"/>
              </w:rPr>
              <w:fldChar w:fldCharType="end"/>
            </w:r>
          </w:hyperlink>
        </w:p>
        <w:p w14:paraId="3A3B9023" w14:textId="77777777" w:rsidR="00AB78C2" w:rsidRPr="00912C68" w:rsidRDefault="00B22102">
          <w:pPr>
            <w:pStyle w:val="TOC1"/>
            <w:rPr>
              <w:rFonts w:eastAsiaTheme="minorEastAsia"/>
              <w:noProof/>
              <w:sz w:val="22"/>
              <w:szCs w:val="22"/>
              <w:lang w:val="en-ZA" w:eastAsia="en-ZA"/>
            </w:rPr>
          </w:pPr>
          <w:hyperlink w:anchor="_Toc391189018" w:history="1">
            <w:r w:rsidR="00AB78C2" w:rsidRPr="00912C68">
              <w:rPr>
                <w:rStyle w:val="Hyperlink"/>
                <w:noProof/>
                <w:sz w:val="22"/>
                <w:szCs w:val="22"/>
              </w:rPr>
              <w:t>2</w:t>
            </w:r>
            <w:r w:rsidR="00AB78C2" w:rsidRPr="00912C68">
              <w:rPr>
                <w:rFonts w:eastAsiaTheme="minorEastAsia"/>
                <w:noProof/>
                <w:sz w:val="22"/>
                <w:szCs w:val="22"/>
                <w:lang w:val="en-ZA" w:eastAsia="en-ZA"/>
              </w:rPr>
              <w:tab/>
            </w:r>
            <w:r w:rsidR="00AB78C2" w:rsidRPr="00912C68">
              <w:rPr>
                <w:rStyle w:val="Hyperlink"/>
                <w:noProof/>
                <w:sz w:val="22"/>
                <w:szCs w:val="22"/>
              </w:rPr>
              <w:t>PART TWO:  DEFINITIONS</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_Toc391189018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4</w:t>
            </w:r>
            <w:r w:rsidR="00AB78C2" w:rsidRPr="00912C68">
              <w:rPr>
                <w:noProof/>
                <w:webHidden/>
                <w:sz w:val="22"/>
                <w:szCs w:val="22"/>
              </w:rPr>
              <w:fldChar w:fldCharType="end"/>
            </w:r>
          </w:hyperlink>
        </w:p>
        <w:p w14:paraId="1A156C87" w14:textId="77777777" w:rsidR="00AB78C2" w:rsidRPr="00912C68" w:rsidRDefault="00B22102">
          <w:pPr>
            <w:pStyle w:val="TOC1"/>
            <w:rPr>
              <w:rFonts w:eastAsiaTheme="minorEastAsia"/>
              <w:noProof/>
              <w:sz w:val="22"/>
              <w:szCs w:val="22"/>
              <w:lang w:val="en-ZA" w:eastAsia="en-ZA"/>
            </w:rPr>
          </w:pPr>
          <w:hyperlink w:anchor="_Toc391189019" w:history="1">
            <w:r w:rsidR="00AB78C2" w:rsidRPr="00912C68">
              <w:rPr>
                <w:rStyle w:val="Hyperlink"/>
                <w:noProof/>
                <w:sz w:val="22"/>
                <w:szCs w:val="22"/>
              </w:rPr>
              <w:t>3</w:t>
            </w:r>
            <w:r w:rsidR="00AB78C2" w:rsidRPr="00912C68">
              <w:rPr>
                <w:rFonts w:eastAsiaTheme="minorEastAsia"/>
                <w:noProof/>
                <w:sz w:val="22"/>
                <w:szCs w:val="22"/>
                <w:lang w:val="en-ZA" w:eastAsia="en-ZA"/>
              </w:rPr>
              <w:tab/>
            </w:r>
            <w:r w:rsidR="00AB78C2" w:rsidRPr="00912C68">
              <w:rPr>
                <w:rStyle w:val="Hyperlink"/>
                <w:noProof/>
                <w:sz w:val="22"/>
                <w:szCs w:val="22"/>
              </w:rPr>
              <w:t>PART THREE:  THE PURPOSE OF THE POLICY</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_Toc391189019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21</w:t>
            </w:r>
            <w:r w:rsidR="00AB78C2" w:rsidRPr="00912C68">
              <w:rPr>
                <w:noProof/>
                <w:webHidden/>
                <w:sz w:val="22"/>
                <w:szCs w:val="22"/>
              </w:rPr>
              <w:fldChar w:fldCharType="end"/>
            </w:r>
          </w:hyperlink>
        </w:p>
        <w:p w14:paraId="42F13A67" w14:textId="77777777" w:rsidR="00AB78C2" w:rsidRPr="00912C68" w:rsidRDefault="00B22102">
          <w:pPr>
            <w:pStyle w:val="TOC1"/>
            <w:rPr>
              <w:rFonts w:eastAsiaTheme="minorEastAsia"/>
              <w:noProof/>
              <w:sz w:val="22"/>
              <w:szCs w:val="22"/>
              <w:lang w:val="en-ZA" w:eastAsia="en-ZA"/>
            </w:rPr>
          </w:pPr>
          <w:hyperlink w:anchor="_Toc391189020" w:history="1">
            <w:r w:rsidR="00AB78C2" w:rsidRPr="00912C68">
              <w:rPr>
                <w:rStyle w:val="Hyperlink"/>
                <w:noProof/>
                <w:sz w:val="22"/>
                <w:szCs w:val="22"/>
              </w:rPr>
              <w:t>4</w:t>
            </w:r>
            <w:r w:rsidR="00AB78C2" w:rsidRPr="00912C68">
              <w:rPr>
                <w:rFonts w:eastAsiaTheme="minorEastAsia"/>
                <w:noProof/>
                <w:sz w:val="22"/>
                <w:szCs w:val="22"/>
                <w:lang w:val="en-ZA" w:eastAsia="en-ZA"/>
              </w:rPr>
              <w:tab/>
            </w:r>
            <w:r w:rsidR="00AB78C2" w:rsidRPr="00912C68">
              <w:rPr>
                <w:rStyle w:val="Hyperlink"/>
                <w:noProof/>
                <w:sz w:val="22"/>
                <w:szCs w:val="22"/>
              </w:rPr>
              <w:t>PART FOUR:  FUNDAMENTAL PRINCIPLES OF THIS POLICY</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_Toc391189020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21</w:t>
            </w:r>
            <w:r w:rsidR="00AB78C2" w:rsidRPr="00912C68">
              <w:rPr>
                <w:noProof/>
                <w:webHidden/>
                <w:sz w:val="22"/>
                <w:szCs w:val="22"/>
              </w:rPr>
              <w:fldChar w:fldCharType="end"/>
            </w:r>
          </w:hyperlink>
        </w:p>
        <w:p w14:paraId="3B5A6692" w14:textId="77777777" w:rsidR="00AB78C2" w:rsidRPr="00912C68" w:rsidRDefault="00B22102">
          <w:pPr>
            <w:pStyle w:val="TOC1"/>
            <w:rPr>
              <w:rFonts w:eastAsiaTheme="minorEastAsia"/>
              <w:noProof/>
              <w:sz w:val="22"/>
              <w:szCs w:val="22"/>
              <w:lang w:val="en-ZA" w:eastAsia="en-ZA"/>
            </w:rPr>
          </w:pPr>
          <w:hyperlink w:anchor="_Toc391189021" w:history="1">
            <w:r w:rsidR="00AB78C2" w:rsidRPr="00912C68">
              <w:rPr>
                <w:rStyle w:val="Hyperlink"/>
                <w:noProof/>
                <w:sz w:val="22"/>
                <w:szCs w:val="22"/>
              </w:rPr>
              <w:t>5</w:t>
            </w:r>
            <w:r w:rsidR="00AB78C2" w:rsidRPr="00912C68">
              <w:rPr>
                <w:rFonts w:eastAsiaTheme="minorEastAsia"/>
                <w:noProof/>
                <w:sz w:val="22"/>
                <w:szCs w:val="22"/>
                <w:lang w:val="en-ZA" w:eastAsia="en-ZA"/>
              </w:rPr>
              <w:tab/>
            </w:r>
            <w:r w:rsidR="00AB78C2" w:rsidRPr="00912C68">
              <w:rPr>
                <w:rStyle w:val="Hyperlink"/>
                <w:noProof/>
                <w:sz w:val="22"/>
                <w:szCs w:val="22"/>
              </w:rPr>
              <w:t>PART FIVE:  IMPLEMENTATION OF THIS POLICY AND EFFECTIVE DATE</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_Toc391189021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22</w:t>
            </w:r>
            <w:r w:rsidR="00AB78C2" w:rsidRPr="00912C68">
              <w:rPr>
                <w:noProof/>
                <w:webHidden/>
                <w:sz w:val="22"/>
                <w:szCs w:val="22"/>
              </w:rPr>
              <w:fldChar w:fldCharType="end"/>
            </w:r>
          </w:hyperlink>
        </w:p>
        <w:p w14:paraId="161DD120" w14:textId="77777777" w:rsidR="00AB78C2" w:rsidRPr="00912C68" w:rsidRDefault="00B22102">
          <w:pPr>
            <w:pStyle w:val="TOC1"/>
            <w:rPr>
              <w:rFonts w:eastAsiaTheme="minorEastAsia"/>
              <w:noProof/>
              <w:sz w:val="22"/>
              <w:szCs w:val="22"/>
              <w:lang w:val="en-ZA" w:eastAsia="en-ZA"/>
            </w:rPr>
          </w:pPr>
          <w:hyperlink w:anchor="_Toc391189022" w:history="1">
            <w:r w:rsidR="00AB78C2" w:rsidRPr="00912C68">
              <w:rPr>
                <w:rStyle w:val="Hyperlink"/>
                <w:noProof/>
                <w:sz w:val="22"/>
                <w:szCs w:val="22"/>
              </w:rPr>
              <w:t>6</w:t>
            </w:r>
            <w:r w:rsidR="00AB78C2" w:rsidRPr="00912C68">
              <w:rPr>
                <w:rFonts w:eastAsiaTheme="minorEastAsia"/>
                <w:noProof/>
                <w:sz w:val="22"/>
                <w:szCs w:val="22"/>
                <w:lang w:val="en-ZA" w:eastAsia="en-ZA"/>
              </w:rPr>
              <w:tab/>
            </w:r>
            <w:r w:rsidR="00AB78C2" w:rsidRPr="00912C68">
              <w:rPr>
                <w:rStyle w:val="Hyperlink"/>
                <w:noProof/>
                <w:sz w:val="22"/>
                <w:szCs w:val="22"/>
              </w:rPr>
              <w:t>PART SIX:  EQUITABLE TREATMENT OF RATEPAYERS</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_Toc391189022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23</w:t>
            </w:r>
            <w:r w:rsidR="00AB78C2" w:rsidRPr="00912C68">
              <w:rPr>
                <w:noProof/>
                <w:webHidden/>
                <w:sz w:val="22"/>
                <w:szCs w:val="22"/>
              </w:rPr>
              <w:fldChar w:fldCharType="end"/>
            </w:r>
          </w:hyperlink>
        </w:p>
        <w:p w14:paraId="10EC6330" w14:textId="77777777" w:rsidR="00AB78C2" w:rsidRPr="00912C68" w:rsidRDefault="00B22102" w:rsidP="00AB78C2">
          <w:pPr>
            <w:pStyle w:val="TOC1"/>
            <w:ind w:left="435" w:hanging="435"/>
            <w:jc w:val="left"/>
            <w:rPr>
              <w:rFonts w:eastAsiaTheme="minorEastAsia"/>
              <w:noProof/>
              <w:sz w:val="22"/>
              <w:szCs w:val="22"/>
              <w:lang w:val="en-ZA" w:eastAsia="en-ZA"/>
            </w:rPr>
          </w:pPr>
          <w:hyperlink w:anchor="_Toc391189023" w:history="1">
            <w:r w:rsidR="00AB78C2" w:rsidRPr="00912C68">
              <w:rPr>
                <w:rStyle w:val="Hyperlink"/>
                <w:noProof/>
                <w:sz w:val="22"/>
                <w:szCs w:val="22"/>
              </w:rPr>
              <w:t>7</w:t>
            </w:r>
            <w:r w:rsidR="00AB78C2" w:rsidRPr="00912C68">
              <w:rPr>
                <w:rFonts w:eastAsiaTheme="minorEastAsia"/>
                <w:noProof/>
                <w:sz w:val="22"/>
                <w:szCs w:val="22"/>
                <w:lang w:val="en-ZA" w:eastAsia="en-ZA"/>
              </w:rPr>
              <w:tab/>
            </w:r>
            <w:r w:rsidR="00AB78C2" w:rsidRPr="00912C68">
              <w:rPr>
                <w:rStyle w:val="Hyperlink"/>
                <w:noProof/>
                <w:sz w:val="22"/>
                <w:szCs w:val="22"/>
              </w:rPr>
              <w:t>PART SEVEN:  DISCRETIONARY DECISIONS ADOPTED BY THE MUNICIPALITY WITH RESPECT TO LEVYING PROPERTY RATES</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_Toc391189023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23</w:t>
            </w:r>
            <w:r w:rsidR="00AB78C2" w:rsidRPr="00912C68">
              <w:rPr>
                <w:noProof/>
                <w:webHidden/>
                <w:sz w:val="22"/>
                <w:szCs w:val="22"/>
              </w:rPr>
              <w:fldChar w:fldCharType="end"/>
            </w:r>
          </w:hyperlink>
        </w:p>
        <w:p w14:paraId="57A5E281" w14:textId="77777777" w:rsidR="00AB78C2" w:rsidRPr="00912C68" w:rsidRDefault="00B22102">
          <w:pPr>
            <w:pStyle w:val="TOC1"/>
            <w:tabs>
              <w:tab w:val="left" w:pos="880"/>
            </w:tabs>
            <w:rPr>
              <w:rFonts w:eastAsiaTheme="minorEastAsia"/>
              <w:noProof/>
              <w:sz w:val="22"/>
              <w:szCs w:val="22"/>
              <w:lang w:val="en-ZA" w:eastAsia="en-ZA"/>
            </w:rPr>
          </w:pPr>
          <w:hyperlink w:anchor="_Toc391189024" w:history="1">
            <w:r w:rsidR="00AB78C2" w:rsidRPr="00912C68">
              <w:rPr>
                <w:rStyle w:val="Hyperlink"/>
                <w:noProof/>
                <w:sz w:val="22"/>
                <w:szCs w:val="22"/>
              </w:rPr>
              <w:t>8</w:t>
            </w:r>
            <w:r w:rsidR="00AB78C2" w:rsidRPr="00912C68">
              <w:rPr>
                <w:rFonts w:eastAsiaTheme="minorEastAsia"/>
                <w:noProof/>
                <w:sz w:val="22"/>
                <w:szCs w:val="22"/>
                <w:lang w:val="en-ZA" w:eastAsia="en-ZA"/>
              </w:rPr>
              <w:tab/>
            </w:r>
            <w:r w:rsidR="00AB78C2" w:rsidRPr="00912C68">
              <w:rPr>
                <w:rStyle w:val="Hyperlink"/>
                <w:noProof/>
                <w:sz w:val="22"/>
                <w:szCs w:val="22"/>
              </w:rPr>
              <w:t>PART EIGHT:   CATEGORIES OF PROPERTIES FOR DIFFERENTIAL RATING PURPOSES</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_Toc391189024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25</w:t>
            </w:r>
            <w:r w:rsidR="00AB78C2" w:rsidRPr="00912C68">
              <w:rPr>
                <w:noProof/>
                <w:webHidden/>
                <w:sz w:val="22"/>
                <w:szCs w:val="22"/>
              </w:rPr>
              <w:fldChar w:fldCharType="end"/>
            </w:r>
          </w:hyperlink>
        </w:p>
        <w:p w14:paraId="11EF664D" w14:textId="77777777" w:rsidR="00AB78C2" w:rsidRPr="00912C68" w:rsidRDefault="00B22102">
          <w:pPr>
            <w:pStyle w:val="TOC1"/>
            <w:rPr>
              <w:rFonts w:eastAsiaTheme="minorEastAsia"/>
              <w:noProof/>
              <w:sz w:val="22"/>
              <w:szCs w:val="22"/>
              <w:lang w:val="en-ZA" w:eastAsia="en-ZA"/>
            </w:rPr>
          </w:pPr>
          <w:hyperlink w:anchor="_Toc391189025" w:history="1">
            <w:r w:rsidR="00AB78C2" w:rsidRPr="00912C68">
              <w:rPr>
                <w:rStyle w:val="Hyperlink"/>
                <w:noProof/>
                <w:sz w:val="22"/>
                <w:szCs w:val="22"/>
              </w:rPr>
              <w:t>9</w:t>
            </w:r>
            <w:r w:rsidR="00AB78C2" w:rsidRPr="00912C68">
              <w:rPr>
                <w:rFonts w:eastAsiaTheme="minorEastAsia"/>
                <w:noProof/>
                <w:sz w:val="22"/>
                <w:szCs w:val="22"/>
                <w:lang w:val="en-ZA" w:eastAsia="en-ZA"/>
              </w:rPr>
              <w:tab/>
            </w:r>
            <w:r w:rsidR="00AB78C2" w:rsidRPr="00912C68">
              <w:rPr>
                <w:rStyle w:val="Hyperlink"/>
                <w:noProof/>
                <w:sz w:val="22"/>
                <w:szCs w:val="22"/>
              </w:rPr>
              <w:t>PART NINE:   RELIEF MEASURES FOR RATEPAYERS</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_Toc391189025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27</w:t>
            </w:r>
            <w:r w:rsidR="00AB78C2" w:rsidRPr="00912C68">
              <w:rPr>
                <w:noProof/>
                <w:webHidden/>
                <w:sz w:val="22"/>
                <w:szCs w:val="22"/>
              </w:rPr>
              <w:fldChar w:fldCharType="end"/>
            </w:r>
          </w:hyperlink>
        </w:p>
        <w:p w14:paraId="28345FFB" w14:textId="77777777" w:rsidR="00AB78C2" w:rsidRPr="00912C68" w:rsidRDefault="00B22102">
          <w:pPr>
            <w:pStyle w:val="TOC1"/>
            <w:rPr>
              <w:rFonts w:eastAsiaTheme="minorEastAsia"/>
              <w:noProof/>
              <w:sz w:val="22"/>
              <w:szCs w:val="22"/>
              <w:lang w:val="en-ZA" w:eastAsia="en-ZA"/>
            </w:rPr>
          </w:pPr>
          <w:hyperlink w:anchor="_Toc391189026" w:history="1">
            <w:r w:rsidR="00AB78C2" w:rsidRPr="00912C68">
              <w:rPr>
                <w:rStyle w:val="Hyperlink"/>
                <w:noProof/>
                <w:sz w:val="22"/>
                <w:szCs w:val="22"/>
              </w:rPr>
              <w:t>10</w:t>
            </w:r>
            <w:r w:rsidR="00AB78C2" w:rsidRPr="00912C68">
              <w:rPr>
                <w:rFonts w:eastAsiaTheme="minorEastAsia"/>
                <w:noProof/>
                <w:sz w:val="22"/>
                <w:szCs w:val="22"/>
                <w:lang w:val="en-ZA" w:eastAsia="en-ZA"/>
              </w:rPr>
              <w:tab/>
            </w:r>
            <w:r w:rsidR="00AB78C2" w:rsidRPr="00912C68">
              <w:rPr>
                <w:rStyle w:val="Hyperlink"/>
                <w:noProof/>
                <w:sz w:val="22"/>
                <w:szCs w:val="22"/>
              </w:rPr>
              <w:t>PART TEN: RELIEF MEASURES FOR OWNER CATEGORIES AND PROPERTY USE CATEGORIES.</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_Toc391189026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29</w:t>
            </w:r>
            <w:r w:rsidR="00AB78C2" w:rsidRPr="00912C68">
              <w:rPr>
                <w:noProof/>
                <w:webHidden/>
                <w:sz w:val="22"/>
                <w:szCs w:val="22"/>
              </w:rPr>
              <w:fldChar w:fldCharType="end"/>
            </w:r>
          </w:hyperlink>
        </w:p>
        <w:p w14:paraId="7C52E903" w14:textId="77777777" w:rsidR="00AB78C2" w:rsidRPr="00912C68" w:rsidRDefault="00B22102">
          <w:pPr>
            <w:pStyle w:val="TOC1"/>
            <w:rPr>
              <w:rFonts w:eastAsiaTheme="minorEastAsia"/>
              <w:noProof/>
              <w:sz w:val="22"/>
              <w:szCs w:val="22"/>
              <w:lang w:val="en-ZA" w:eastAsia="en-ZA"/>
            </w:rPr>
          </w:pPr>
          <w:hyperlink w:anchor="_Toc391189027" w:history="1">
            <w:r w:rsidR="00AB78C2" w:rsidRPr="00912C68">
              <w:rPr>
                <w:rStyle w:val="Hyperlink"/>
                <w:noProof/>
                <w:sz w:val="22"/>
                <w:szCs w:val="22"/>
              </w:rPr>
              <w:t>11</w:t>
            </w:r>
            <w:r w:rsidR="00AB78C2" w:rsidRPr="00912C68">
              <w:rPr>
                <w:rFonts w:eastAsiaTheme="minorEastAsia"/>
                <w:noProof/>
                <w:sz w:val="22"/>
                <w:szCs w:val="22"/>
                <w:lang w:val="en-ZA" w:eastAsia="en-ZA"/>
              </w:rPr>
              <w:tab/>
            </w:r>
            <w:r w:rsidR="00AB78C2" w:rsidRPr="00912C68">
              <w:rPr>
                <w:rStyle w:val="Hyperlink"/>
                <w:noProof/>
                <w:sz w:val="22"/>
                <w:szCs w:val="22"/>
              </w:rPr>
              <w:t>PART ELEVEN : COMMUNITY PARTICIPATION</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_Toc391189027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33</w:t>
            </w:r>
            <w:r w:rsidR="00AB78C2" w:rsidRPr="00912C68">
              <w:rPr>
                <w:noProof/>
                <w:webHidden/>
                <w:sz w:val="22"/>
                <w:szCs w:val="22"/>
              </w:rPr>
              <w:fldChar w:fldCharType="end"/>
            </w:r>
          </w:hyperlink>
        </w:p>
        <w:p w14:paraId="13C20736" w14:textId="77777777" w:rsidR="00AB78C2" w:rsidRPr="00912C68" w:rsidRDefault="00B22102">
          <w:pPr>
            <w:pStyle w:val="TOC1"/>
            <w:rPr>
              <w:rFonts w:eastAsiaTheme="minorEastAsia"/>
              <w:noProof/>
              <w:sz w:val="22"/>
              <w:szCs w:val="22"/>
              <w:lang w:val="en-ZA" w:eastAsia="en-ZA"/>
            </w:rPr>
          </w:pPr>
          <w:hyperlink w:anchor="_Toc391189028" w:history="1">
            <w:r w:rsidR="00AB78C2" w:rsidRPr="00912C68">
              <w:rPr>
                <w:rStyle w:val="Hyperlink"/>
                <w:noProof/>
                <w:sz w:val="22"/>
                <w:szCs w:val="22"/>
              </w:rPr>
              <w:t>12</w:t>
            </w:r>
            <w:r w:rsidR="00AB78C2" w:rsidRPr="00912C68">
              <w:rPr>
                <w:rFonts w:eastAsiaTheme="minorEastAsia"/>
                <w:noProof/>
                <w:sz w:val="22"/>
                <w:szCs w:val="22"/>
                <w:lang w:val="en-ZA" w:eastAsia="en-ZA"/>
              </w:rPr>
              <w:tab/>
            </w:r>
            <w:r w:rsidR="00AB78C2" w:rsidRPr="00912C68">
              <w:rPr>
                <w:rStyle w:val="Hyperlink"/>
                <w:noProof/>
                <w:sz w:val="22"/>
                <w:szCs w:val="22"/>
              </w:rPr>
              <w:t>PART TWELVE : RECOVERY OF RATES</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_Toc391189028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34</w:t>
            </w:r>
            <w:r w:rsidR="00AB78C2" w:rsidRPr="00912C68">
              <w:rPr>
                <w:noProof/>
                <w:webHidden/>
                <w:sz w:val="22"/>
                <w:szCs w:val="22"/>
              </w:rPr>
              <w:fldChar w:fldCharType="end"/>
            </w:r>
          </w:hyperlink>
        </w:p>
        <w:p w14:paraId="159B647B" w14:textId="77777777" w:rsidR="00AB78C2" w:rsidRPr="00912C68" w:rsidRDefault="00B22102">
          <w:pPr>
            <w:pStyle w:val="TOC1"/>
            <w:rPr>
              <w:rFonts w:eastAsiaTheme="minorEastAsia"/>
              <w:noProof/>
              <w:sz w:val="22"/>
              <w:szCs w:val="22"/>
              <w:lang w:val="en-ZA" w:eastAsia="en-ZA"/>
            </w:rPr>
          </w:pPr>
          <w:hyperlink w:anchor="_Toc391189029" w:history="1">
            <w:r w:rsidR="00AB78C2" w:rsidRPr="00912C68">
              <w:rPr>
                <w:rStyle w:val="Hyperlink"/>
                <w:noProof/>
                <w:sz w:val="22"/>
                <w:szCs w:val="22"/>
              </w:rPr>
              <w:t>13</w:t>
            </w:r>
            <w:r w:rsidR="00AB78C2" w:rsidRPr="00912C68">
              <w:rPr>
                <w:rFonts w:eastAsiaTheme="minorEastAsia"/>
                <w:noProof/>
                <w:sz w:val="22"/>
                <w:szCs w:val="22"/>
                <w:lang w:val="en-ZA" w:eastAsia="en-ZA"/>
              </w:rPr>
              <w:tab/>
            </w:r>
            <w:r w:rsidR="00AB78C2" w:rsidRPr="00912C68">
              <w:rPr>
                <w:rStyle w:val="Hyperlink"/>
                <w:noProof/>
                <w:sz w:val="22"/>
                <w:szCs w:val="22"/>
              </w:rPr>
              <w:t>PART THIRTEEN : CONSOLIDATION AND APPORTIONMENT OF PAYMENTS</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_Toc391189029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35</w:t>
            </w:r>
            <w:r w:rsidR="00AB78C2" w:rsidRPr="00912C68">
              <w:rPr>
                <w:noProof/>
                <w:webHidden/>
                <w:sz w:val="22"/>
                <w:szCs w:val="22"/>
              </w:rPr>
              <w:fldChar w:fldCharType="end"/>
            </w:r>
          </w:hyperlink>
        </w:p>
        <w:p w14:paraId="056A8F90" w14:textId="77777777" w:rsidR="00AB78C2" w:rsidRPr="00912C68" w:rsidRDefault="00B22102">
          <w:pPr>
            <w:pStyle w:val="TOC1"/>
            <w:rPr>
              <w:rFonts w:eastAsiaTheme="minorEastAsia"/>
              <w:noProof/>
              <w:sz w:val="22"/>
              <w:szCs w:val="22"/>
              <w:lang w:val="en-ZA" w:eastAsia="en-ZA"/>
            </w:rPr>
          </w:pPr>
          <w:hyperlink w:anchor="_Toc391189030" w:history="1">
            <w:r w:rsidR="00AB78C2" w:rsidRPr="00912C68">
              <w:rPr>
                <w:rStyle w:val="Hyperlink"/>
                <w:noProof/>
                <w:sz w:val="22"/>
                <w:szCs w:val="22"/>
              </w:rPr>
              <w:t>14</w:t>
            </w:r>
            <w:r w:rsidR="00AB78C2" w:rsidRPr="00912C68">
              <w:rPr>
                <w:rFonts w:eastAsiaTheme="minorEastAsia"/>
                <w:noProof/>
                <w:sz w:val="22"/>
                <w:szCs w:val="22"/>
                <w:lang w:val="en-ZA" w:eastAsia="en-ZA"/>
              </w:rPr>
              <w:tab/>
            </w:r>
            <w:r w:rsidR="00AB78C2" w:rsidRPr="00912C68">
              <w:rPr>
                <w:rStyle w:val="Hyperlink"/>
                <w:noProof/>
                <w:sz w:val="22"/>
                <w:szCs w:val="22"/>
              </w:rPr>
              <w:t>PART FOURTEEN : DEFERMENT OF RATES</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_Toc391189030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35</w:t>
            </w:r>
            <w:r w:rsidR="00AB78C2" w:rsidRPr="00912C68">
              <w:rPr>
                <w:noProof/>
                <w:webHidden/>
                <w:sz w:val="22"/>
                <w:szCs w:val="22"/>
              </w:rPr>
              <w:fldChar w:fldCharType="end"/>
            </w:r>
          </w:hyperlink>
        </w:p>
        <w:p w14:paraId="641248B9" w14:textId="77777777" w:rsidR="00AB78C2" w:rsidRPr="00912C68" w:rsidRDefault="00B22102">
          <w:pPr>
            <w:pStyle w:val="TOC1"/>
            <w:tabs>
              <w:tab w:val="left" w:pos="880"/>
            </w:tabs>
            <w:rPr>
              <w:rFonts w:eastAsiaTheme="minorEastAsia"/>
              <w:noProof/>
              <w:sz w:val="22"/>
              <w:szCs w:val="22"/>
              <w:lang w:val="en-ZA" w:eastAsia="en-ZA"/>
            </w:rPr>
          </w:pPr>
          <w:hyperlink w:anchor="_Toc391189031" w:history="1">
            <w:r w:rsidR="00AB78C2" w:rsidRPr="00912C68">
              <w:rPr>
                <w:rStyle w:val="Hyperlink"/>
                <w:noProof/>
                <w:sz w:val="22"/>
                <w:szCs w:val="22"/>
              </w:rPr>
              <w:t>15</w:t>
            </w:r>
            <w:r w:rsidR="00AB78C2" w:rsidRPr="00912C68">
              <w:rPr>
                <w:rFonts w:eastAsiaTheme="minorEastAsia"/>
                <w:noProof/>
                <w:sz w:val="22"/>
                <w:szCs w:val="22"/>
                <w:lang w:val="en-ZA" w:eastAsia="en-ZA"/>
              </w:rPr>
              <w:tab/>
            </w:r>
            <w:r w:rsidR="00AB78C2" w:rsidRPr="00912C68">
              <w:rPr>
                <w:rStyle w:val="Hyperlink"/>
                <w:noProof/>
                <w:sz w:val="22"/>
                <w:szCs w:val="22"/>
              </w:rPr>
              <w:t>PART FIFTEEN :  IMPERMISSIBLE RATES IN TERMS OF SECTION 17 OF THE ACT</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_Toc391189031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35</w:t>
            </w:r>
            <w:r w:rsidR="00AB78C2" w:rsidRPr="00912C68">
              <w:rPr>
                <w:noProof/>
                <w:webHidden/>
                <w:sz w:val="22"/>
                <w:szCs w:val="22"/>
              </w:rPr>
              <w:fldChar w:fldCharType="end"/>
            </w:r>
          </w:hyperlink>
        </w:p>
        <w:p w14:paraId="2C7CD100" w14:textId="77777777" w:rsidR="00AB78C2" w:rsidRPr="00912C68" w:rsidRDefault="00B22102">
          <w:pPr>
            <w:pStyle w:val="TOC1"/>
            <w:rPr>
              <w:rFonts w:eastAsiaTheme="minorEastAsia"/>
              <w:noProof/>
              <w:sz w:val="22"/>
              <w:szCs w:val="22"/>
              <w:lang w:val="en-ZA" w:eastAsia="en-ZA"/>
            </w:rPr>
          </w:pPr>
          <w:hyperlink w:anchor="_Toc391189032" w:history="1">
            <w:r w:rsidR="00AB78C2" w:rsidRPr="00912C68">
              <w:rPr>
                <w:rStyle w:val="Hyperlink"/>
                <w:noProof/>
                <w:sz w:val="22"/>
                <w:szCs w:val="22"/>
              </w:rPr>
              <w:t>16</w:t>
            </w:r>
            <w:r w:rsidR="00AB78C2" w:rsidRPr="00912C68">
              <w:rPr>
                <w:rFonts w:eastAsiaTheme="minorEastAsia"/>
                <w:noProof/>
                <w:sz w:val="22"/>
                <w:szCs w:val="22"/>
                <w:lang w:val="en-ZA" w:eastAsia="en-ZA"/>
              </w:rPr>
              <w:tab/>
            </w:r>
            <w:r w:rsidR="00AB78C2" w:rsidRPr="00912C68">
              <w:rPr>
                <w:rStyle w:val="Hyperlink"/>
                <w:noProof/>
                <w:sz w:val="22"/>
                <w:szCs w:val="22"/>
              </w:rPr>
              <w:t>PART SIXTEEN : CONSTITUTIONALLY IMPERMISSIBLE RATES</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_Toc391189032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36</w:t>
            </w:r>
            <w:r w:rsidR="00AB78C2" w:rsidRPr="00912C68">
              <w:rPr>
                <w:noProof/>
                <w:webHidden/>
                <w:sz w:val="22"/>
                <w:szCs w:val="22"/>
              </w:rPr>
              <w:fldChar w:fldCharType="end"/>
            </w:r>
          </w:hyperlink>
        </w:p>
        <w:p w14:paraId="4B6AC723" w14:textId="77777777" w:rsidR="00AB78C2" w:rsidRPr="00912C68" w:rsidRDefault="00B22102">
          <w:pPr>
            <w:pStyle w:val="TOC1"/>
            <w:rPr>
              <w:rFonts w:eastAsiaTheme="minorEastAsia"/>
              <w:noProof/>
              <w:sz w:val="22"/>
              <w:szCs w:val="22"/>
              <w:lang w:val="en-ZA" w:eastAsia="en-ZA"/>
            </w:rPr>
          </w:pPr>
          <w:hyperlink w:anchor="_Toc391189033" w:history="1">
            <w:r w:rsidR="00AB78C2" w:rsidRPr="00912C68">
              <w:rPr>
                <w:rStyle w:val="Hyperlink"/>
                <w:noProof/>
                <w:sz w:val="22"/>
                <w:szCs w:val="22"/>
              </w:rPr>
              <w:t>17</w:t>
            </w:r>
            <w:r w:rsidR="00AB78C2" w:rsidRPr="00912C68">
              <w:rPr>
                <w:rFonts w:eastAsiaTheme="minorEastAsia"/>
                <w:noProof/>
                <w:sz w:val="22"/>
                <w:szCs w:val="22"/>
                <w:lang w:val="en-ZA" w:eastAsia="en-ZA"/>
              </w:rPr>
              <w:tab/>
            </w:r>
            <w:r w:rsidR="00AB78C2" w:rsidRPr="00912C68">
              <w:rPr>
                <w:rStyle w:val="Hyperlink"/>
                <w:noProof/>
                <w:sz w:val="22"/>
                <w:szCs w:val="22"/>
              </w:rPr>
              <w:t>PART SEVENTEEN : NEWLY RATED PROPERTY</w:t>
            </w:r>
            <w:r w:rsidR="00AB78C2" w:rsidRPr="00912C68">
              <w:rPr>
                <w:noProof/>
                <w:webHidden/>
                <w:sz w:val="22"/>
                <w:szCs w:val="22"/>
              </w:rPr>
              <w:tab/>
            </w:r>
            <w:r w:rsidR="00AB78C2" w:rsidRPr="00912C68">
              <w:rPr>
                <w:noProof/>
                <w:webHidden/>
                <w:sz w:val="22"/>
                <w:szCs w:val="22"/>
              </w:rPr>
              <w:fldChar w:fldCharType="begin"/>
            </w:r>
            <w:r w:rsidR="00AB78C2" w:rsidRPr="00912C68">
              <w:rPr>
                <w:noProof/>
                <w:webHidden/>
                <w:sz w:val="22"/>
                <w:szCs w:val="22"/>
              </w:rPr>
              <w:instrText xml:space="preserve"> PAGEREF _Toc391189033 \h </w:instrText>
            </w:r>
            <w:r w:rsidR="00AB78C2" w:rsidRPr="00912C68">
              <w:rPr>
                <w:noProof/>
                <w:webHidden/>
                <w:sz w:val="22"/>
                <w:szCs w:val="22"/>
              </w:rPr>
            </w:r>
            <w:r w:rsidR="00AB78C2" w:rsidRPr="00912C68">
              <w:rPr>
                <w:noProof/>
                <w:webHidden/>
                <w:sz w:val="22"/>
                <w:szCs w:val="22"/>
              </w:rPr>
              <w:fldChar w:fldCharType="separate"/>
            </w:r>
            <w:r w:rsidR="00935395">
              <w:rPr>
                <w:noProof/>
                <w:webHidden/>
                <w:sz w:val="22"/>
                <w:szCs w:val="22"/>
              </w:rPr>
              <w:t>37</w:t>
            </w:r>
            <w:r w:rsidR="00AB78C2" w:rsidRPr="00912C68">
              <w:rPr>
                <w:noProof/>
                <w:webHidden/>
                <w:sz w:val="22"/>
                <w:szCs w:val="22"/>
              </w:rPr>
              <w:fldChar w:fldCharType="end"/>
            </w:r>
          </w:hyperlink>
        </w:p>
        <w:p w14:paraId="5A667742" w14:textId="77777777" w:rsidR="009F2EFF" w:rsidRPr="00912C68" w:rsidRDefault="009F2EFF">
          <w:r w:rsidRPr="00912C68">
            <w:rPr>
              <w:b/>
              <w:bCs/>
              <w:noProof/>
            </w:rPr>
            <w:fldChar w:fldCharType="end"/>
          </w:r>
        </w:p>
      </w:sdtContent>
    </w:sdt>
    <w:p w14:paraId="27FA0E3F" w14:textId="77777777" w:rsidR="009F2EFF" w:rsidRPr="00912C68" w:rsidRDefault="009F2EFF" w:rsidP="009F2EFF">
      <w:pPr>
        <w:rPr>
          <w:rFonts w:ascii="Calibri" w:eastAsia="Calibri" w:hAnsi="Calibri" w:cs="Times New Roman"/>
          <w:sz w:val="24"/>
          <w:szCs w:val="24"/>
          <w:lang w:val="en-US"/>
        </w:rPr>
      </w:pPr>
    </w:p>
    <w:p w14:paraId="3F01569C" w14:textId="77777777" w:rsidR="009F2EFF" w:rsidRPr="00912C68" w:rsidRDefault="009F2EFF" w:rsidP="009F2EFF">
      <w:pPr>
        <w:rPr>
          <w:rFonts w:ascii="Calibri" w:eastAsia="Calibri" w:hAnsi="Calibri" w:cs="Times New Roman"/>
          <w:sz w:val="24"/>
          <w:szCs w:val="24"/>
          <w:lang w:val="en-US"/>
        </w:rPr>
      </w:pPr>
    </w:p>
    <w:p w14:paraId="316482B4" w14:textId="77777777" w:rsidR="009F2EFF" w:rsidRPr="00912C68" w:rsidRDefault="009F2EFF" w:rsidP="009F2EFF">
      <w:pPr>
        <w:pBdr>
          <w:bottom w:val="single" w:sz="4" w:space="1" w:color="auto"/>
        </w:pBdr>
        <w:spacing w:before="120" w:after="120"/>
        <w:rPr>
          <w:rFonts w:ascii="Calibri" w:eastAsia="Calibri" w:hAnsi="Calibri" w:cs="Times New Roman"/>
          <w:lang w:val="en-US"/>
        </w:rPr>
        <w:sectPr w:rsidR="009F2EFF" w:rsidRPr="00912C68">
          <w:pgSz w:w="11906" w:h="16838"/>
          <w:pgMar w:top="1440" w:right="1440" w:bottom="1440" w:left="1440" w:header="708" w:footer="708" w:gutter="0"/>
          <w:cols w:space="708"/>
          <w:docGrid w:linePitch="360"/>
        </w:sectPr>
      </w:pPr>
    </w:p>
    <w:p w14:paraId="77F6F9AC" w14:textId="77777777" w:rsidR="005D0EE9" w:rsidRPr="00912C68" w:rsidRDefault="005D0EE9" w:rsidP="009F2EFF">
      <w:pPr>
        <w:pStyle w:val="Heading1"/>
        <w:rPr>
          <w:color w:val="auto"/>
          <w:sz w:val="24"/>
          <w:szCs w:val="24"/>
        </w:rPr>
      </w:pPr>
      <w:bookmarkStart w:id="0" w:name="_Toc391189017"/>
      <w:r w:rsidRPr="00912C68">
        <w:rPr>
          <w:color w:val="auto"/>
          <w:sz w:val="24"/>
          <w:szCs w:val="24"/>
        </w:rPr>
        <w:lastRenderedPageBreak/>
        <w:t>PART ONE:  PREAMBLE</w:t>
      </w:r>
      <w:bookmarkEnd w:id="0"/>
    </w:p>
    <w:p w14:paraId="58D523DC" w14:textId="77777777" w:rsidR="009F2EFF" w:rsidRPr="00912C68" w:rsidRDefault="009F2EFF" w:rsidP="005D0EE9">
      <w:pPr>
        <w:spacing w:before="120" w:after="120" w:line="360" w:lineRule="auto"/>
        <w:jc w:val="both"/>
        <w:rPr>
          <w:rFonts w:ascii="Calibri" w:eastAsia="Calibri" w:hAnsi="Calibri" w:cs="Times New Roman"/>
          <w:b/>
        </w:rPr>
      </w:pPr>
    </w:p>
    <w:p w14:paraId="03CD89D0" w14:textId="77777777" w:rsidR="005D0EE9" w:rsidRPr="00912C68" w:rsidRDefault="005D0EE9" w:rsidP="005D0EE9">
      <w:pPr>
        <w:spacing w:before="120" w:after="120" w:line="360" w:lineRule="auto"/>
        <w:jc w:val="both"/>
        <w:rPr>
          <w:rFonts w:ascii="Calibri" w:eastAsia="Calibri" w:hAnsi="Calibri" w:cs="Times New Roman"/>
          <w:b/>
        </w:rPr>
      </w:pPr>
      <w:r w:rsidRPr="00912C68">
        <w:rPr>
          <w:rFonts w:ascii="Calibri" w:eastAsia="Calibri" w:hAnsi="Calibri" w:cs="Times New Roman"/>
          <w:b/>
        </w:rPr>
        <w:t>Whereas:</w:t>
      </w:r>
    </w:p>
    <w:p w14:paraId="7F2CB0B3" w14:textId="77777777" w:rsidR="005D0EE9" w:rsidRPr="00912C68" w:rsidRDefault="005D0EE9" w:rsidP="005D0EE9">
      <w:pPr>
        <w:spacing w:before="120" w:after="120" w:line="360" w:lineRule="auto"/>
        <w:jc w:val="both"/>
        <w:rPr>
          <w:rFonts w:ascii="Calibri" w:eastAsia="Calibri" w:hAnsi="Calibri" w:cs="Times New Roman"/>
          <w:b/>
        </w:rPr>
      </w:pPr>
    </w:p>
    <w:p w14:paraId="7083AF72" w14:textId="77777777" w:rsidR="005D0EE9" w:rsidRPr="00912C68" w:rsidRDefault="005D0EE9" w:rsidP="00F94A9D">
      <w:pPr>
        <w:numPr>
          <w:ilvl w:val="1"/>
          <w:numId w:val="13"/>
        </w:numPr>
        <w:spacing w:before="120" w:after="120" w:line="360" w:lineRule="auto"/>
        <w:jc w:val="both"/>
        <w:rPr>
          <w:rFonts w:ascii="Calibri" w:eastAsia="Calibri" w:hAnsi="Calibri" w:cs="Times New Roman"/>
        </w:rPr>
      </w:pPr>
      <w:r w:rsidRPr="00912C68">
        <w:rPr>
          <w:rFonts w:ascii="Calibri" w:eastAsia="Calibri" w:hAnsi="Calibri" w:cs="Times New Roman"/>
        </w:rPr>
        <w:t xml:space="preserve">Section 229 of the Constitution of the Republic of South Africa (Act 108 of 1996) provides that a municipality may impose rates on </w:t>
      </w:r>
      <w:proofErr w:type="gramStart"/>
      <w:r w:rsidRPr="00912C68">
        <w:rPr>
          <w:rFonts w:ascii="Calibri" w:eastAsia="Calibri" w:hAnsi="Calibri" w:cs="Times New Roman"/>
        </w:rPr>
        <w:t>property;</w:t>
      </w:r>
      <w:proofErr w:type="gramEnd"/>
      <w:r w:rsidRPr="00912C68">
        <w:rPr>
          <w:rFonts w:ascii="Calibri" w:eastAsia="Calibri" w:hAnsi="Calibri" w:cs="Times New Roman"/>
        </w:rPr>
        <w:t xml:space="preserve"> </w:t>
      </w:r>
    </w:p>
    <w:p w14:paraId="06EEA254" w14:textId="77777777" w:rsidR="005D0EE9" w:rsidRPr="00912C68" w:rsidRDefault="005D0EE9" w:rsidP="00F94A9D">
      <w:pPr>
        <w:numPr>
          <w:ilvl w:val="1"/>
          <w:numId w:val="13"/>
        </w:numPr>
        <w:spacing w:before="120" w:after="120" w:line="360" w:lineRule="auto"/>
        <w:jc w:val="both"/>
        <w:rPr>
          <w:rFonts w:ascii="Calibri" w:eastAsia="Calibri" w:hAnsi="Calibri" w:cs="Times New Roman"/>
        </w:rPr>
      </w:pPr>
      <w:r w:rsidRPr="00912C68">
        <w:rPr>
          <w:rFonts w:ascii="Calibri" w:eastAsia="Calibri" w:hAnsi="Calibri" w:cs="Times New Roman"/>
        </w:rPr>
        <w:t xml:space="preserve">The Local Government: Municipal Property Rates Act (Act 6 of 2004) regulates the power of a municipality to impose rates on </w:t>
      </w:r>
      <w:proofErr w:type="gramStart"/>
      <w:r w:rsidRPr="00912C68">
        <w:rPr>
          <w:rFonts w:ascii="Calibri" w:eastAsia="Calibri" w:hAnsi="Calibri" w:cs="Times New Roman"/>
        </w:rPr>
        <w:t>property;</w:t>
      </w:r>
      <w:proofErr w:type="gramEnd"/>
    </w:p>
    <w:p w14:paraId="0BD61203" w14:textId="77777777" w:rsidR="005D0EE9" w:rsidRPr="00912C68" w:rsidRDefault="005D0EE9" w:rsidP="00F94A9D">
      <w:pPr>
        <w:numPr>
          <w:ilvl w:val="1"/>
          <w:numId w:val="13"/>
        </w:numPr>
        <w:spacing w:before="120" w:after="120" w:line="360" w:lineRule="auto"/>
        <w:jc w:val="both"/>
        <w:rPr>
          <w:rFonts w:ascii="Calibri" w:eastAsia="Calibri" w:hAnsi="Calibri" w:cs="Times New Roman"/>
        </w:rPr>
      </w:pPr>
      <w:r w:rsidRPr="00912C68">
        <w:rPr>
          <w:rFonts w:ascii="Calibri" w:eastAsia="Calibri" w:hAnsi="Calibri" w:cs="Times New Roman"/>
        </w:rPr>
        <w:t>In terms of the Municipal Property Rates Act a municipality:</w:t>
      </w:r>
    </w:p>
    <w:p w14:paraId="2E7DB7FC" w14:textId="77777777" w:rsidR="005D0EE9" w:rsidRPr="00912C68" w:rsidRDefault="005D0EE9" w:rsidP="00F94A9D">
      <w:pPr>
        <w:numPr>
          <w:ilvl w:val="2"/>
          <w:numId w:val="13"/>
        </w:numPr>
        <w:tabs>
          <w:tab w:val="num" w:pos="1440"/>
        </w:tabs>
        <w:spacing w:before="120" w:after="120" w:line="360" w:lineRule="auto"/>
        <w:ind w:left="1440"/>
        <w:jc w:val="both"/>
        <w:rPr>
          <w:rFonts w:ascii="Calibri" w:eastAsia="Calibri" w:hAnsi="Calibri" w:cs="Times New Roman"/>
        </w:rPr>
      </w:pPr>
      <w:r w:rsidRPr="00912C68">
        <w:rPr>
          <w:rFonts w:ascii="Calibri" w:eastAsia="Calibri" w:hAnsi="Calibri" w:cs="Times New Roman"/>
        </w:rPr>
        <w:t>may levy a rate on property in its area; and</w:t>
      </w:r>
    </w:p>
    <w:p w14:paraId="28080F8C" w14:textId="77777777" w:rsidR="005D0EE9" w:rsidRPr="00912C68" w:rsidRDefault="005D0EE9" w:rsidP="00F94A9D">
      <w:pPr>
        <w:numPr>
          <w:ilvl w:val="2"/>
          <w:numId w:val="13"/>
        </w:numPr>
        <w:tabs>
          <w:tab w:val="num" w:pos="1440"/>
        </w:tabs>
        <w:spacing w:before="120" w:after="120" w:line="360" w:lineRule="auto"/>
        <w:ind w:left="1440"/>
        <w:jc w:val="both"/>
        <w:rPr>
          <w:rFonts w:ascii="Calibri" w:eastAsia="Calibri" w:hAnsi="Calibri" w:cs="Times New Roman"/>
        </w:rPr>
      </w:pPr>
      <w:r w:rsidRPr="00912C68">
        <w:rPr>
          <w:rFonts w:ascii="Calibri" w:eastAsia="Calibri" w:hAnsi="Calibri" w:cs="Times New Roman"/>
        </w:rPr>
        <w:t>must exercise its power to levy a rate on property, subject to:</w:t>
      </w:r>
    </w:p>
    <w:p w14:paraId="58492EE5" w14:textId="77777777" w:rsidR="005D0EE9" w:rsidRPr="00912C68" w:rsidRDefault="005D0EE9" w:rsidP="00F94A9D">
      <w:pPr>
        <w:numPr>
          <w:ilvl w:val="0"/>
          <w:numId w:val="14"/>
        </w:numPr>
        <w:spacing w:before="120" w:after="120" w:line="360" w:lineRule="auto"/>
        <w:ind w:left="2160" w:hanging="720"/>
        <w:rPr>
          <w:rFonts w:ascii="Calibri" w:eastAsia="Calibri" w:hAnsi="Calibri" w:cs="Times New Roman"/>
        </w:rPr>
      </w:pPr>
      <w:r w:rsidRPr="00912C68">
        <w:rPr>
          <w:rFonts w:ascii="Calibri" w:eastAsia="Calibri" w:hAnsi="Calibri" w:cs="Times New Roman"/>
        </w:rPr>
        <w:t xml:space="preserve">section 229 and any other applicable provisions of the </w:t>
      </w:r>
      <w:proofErr w:type="gramStart"/>
      <w:r w:rsidRPr="00912C68">
        <w:rPr>
          <w:rFonts w:ascii="Calibri" w:eastAsia="Calibri" w:hAnsi="Calibri" w:cs="Times New Roman"/>
        </w:rPr>
        <w:t>Constitution;</w:t>
      </w:r>
      <w:proofErr w:type="gramEnd"/>
      <w:r w:rsidRPr="00912C68">
        <w:rPr>
          <w:rFonts w:ascii="Calibri" w:eastAsia="Calibri" w:hAnsi="Calibri" w:cs="Times New Roman"/>
        </w:rPr>
        <w:tab/>
      </w:r>
    </w:p>
    <w:p w14:paraId="0A98FA82" w14:textId="77777777" w:rsidR="005D0EE9" w:rsidRPr="00912C68" w:rsidRDefault="005D0EE9" w:rsidP="00F94A9D">
      <w:pPr>
        <w:numPr>
          <w:ilvl w:val="0"/>
          <w:numId w:val="14"/>
        </w:numPr>
        <w:spacing w:before="120" w:after="120" w:line="360" w:lineRule="auto"/>
        <w:ind w:left="2160" w:hanging="720"/>
        <w:jc w:val="both"/>
        <w:rPr>
          <w:rFonts w:ascii="Calibri" w:eastAsia="Calibri" w:hAnsi="Calibri" w:cs="Times New Roman"/>
        </w:rPr>
      </w:pPr>
      <w:r w:rsidRPr="00912C68">
        <w:rPr>
          <w:rFonts w:ascii="Calibri" w:eastAsia="Calibri" w:hAnsi="Calibri" w:cs="Times New Roman"/>
        </w:rPr>
        <w:t>the provisions of the Municipal Property Rates Act; and</w:t>
      </w:r>
    </w:p>
    <w:p w14:paraId="29CF159C" w14:textId="77777777" w:rsidR="005D0EE9" w:rsidRPr="00912C68" w:rsidRDefault="005D0EE9" w:rsidP="00F94A9D">
      <w:pPr>
        <w:numPr>
          <w:ilvl w:val="0"/>
          <w:numId w:val="14"/>
        </w:numPr>
        <w:spacing w:before="120" w:after="120" w:line="360" w:lineRule="auto"/>
        <w:ind w:left="2160" w:hanging="720"/>
        <w:jc w:val="both"/>
        <w:rPr>
          <w:rFonts w:ascii="Calibri" w:eastAsia="Calibri" w:hAnsi="Calibri" w:cs="Times New Roman"/>
        </w:rPr>
      </w:pPr>
      <w:r w:rsidRPr="00912C68">
        <w:rPr>
          <w:rFonts w:ascii="Calibri" w:eastAsia="Calibri" w:hAnsi="Calibri" w:cs="Times New Roman"/>
        </w:rPr>
        <w:t xml:space="preserve">its rates </w:t>
      </w:r>
      <w:proofErr w:type="gramStart"/>
      <w:r w:rsidRPr="00912C68">
        <w:rPr>
          <w:rFonts w:ascii="Calibri" w:eastAsia="Calibri" w:hAnsi="Calibri" w:cs="Times New Roman"/>
        </w:rPr>
        <w:t>policy;</w:t>
      </w:r>
      <w:proofErr w:type="gramEnd"/>
    </w:p>
    <w:p w14:paraId="087CC6FC" w14:textId="77777777" w:rsidR="005D0EE9" w:rsidRPr="00912C68" w:rsidRDefault="005D0EE9" w:rsidP="00F94A9D">
      <w:pPr>
        <w:numPr>
          <w:ilvl w:val="1"/>
          <w:numId w:val="13"/>
        </w:numPr>
        <w:spacing w:before="120" w:after="120" w:line="360" w:lineRule="auto"/>
        <w:jc w:val="both"/>
        <w:rPr>
          <w:rFonts w:ascii="Calibri" w:eastAsia="Calibri" w:hAnsi="Calibri" w:cs="Times New Roman"/>
        </w:rPr>
      </w:pPr>
      <w:r w:rsidRPr="00912C68">
        <w:rPr>
          <w:rFonts w:ascii="Calibri" w:eastAsia="Calibri" w:hAnsi="Calibri" w:cs="Times New Roman"/>
        </w:rPr>
        <w:t xml:space="preserve">The </w:t>
      </w:r>
      <w:r w:rsidR="008051E9" w:rsidRPr="00912C68">
        <w:rPr>
          <w:rFonts w:ascii="Calibri" w:eastAsia="Calibri" w:hAnsi="Calibri" w:cs="Times New Roman"/>
        </w:rPr>
        <w:t>Ndwedwe Local</w:t>
      </w:r>
      <w:r w:rsidRPr="00912C68">
        <w:rPr>
          <w:rFonts w:ascii="Calibri" w:eastAsia="Calibri" w:hAnsi="Calibri" w:cs="Times New Roman"/>
        </w:rPr>
        <w:t xml:space="preserve"> Municipal Council has resolved to levy rates on the market value of all rateable properties within its area of </w:t>
      </w:r>
      <w:proofErr w:type="gramStart"/>
      <w:r w:rsidRPr="00912C68">
        <w:rPr>
          <w:rFonts w:ascii="Calibri" w:eastAsia="Calibri" w:hAnsi="Calibri" w:cs="Times New Roman"/>
        </w:rPr>
        <w:t>jurisdiction;</w:t>
      </w:r>
      <w:proofErr w:type="gramEnd"/>
    </w:p>
    <w:p w14:paraId="35EA65B3" w14:textId="77777777" w:rsidR="005D0EE9" w:rsidRPr="00912C68" w:rsidRDefault="005D0EE9" w:rsidP="00F94A9D">
      <w:pPr>
        <w:numPr>
          <w:ilvl w:val="1"/>
          <w:numId w:val="13"/>
        </w:numPr>
        <w:spacing w:before="120" w:after="120" w:line="360" w:lineRule="auto"/>
        <w:jc w:val="both"/>
        <w:rPr>
          <w:rFonts w:ascii="Calibri" w:eastAsia="Calibri" w:hAnsi="Calibri" w:cs="Times New Roman"/>
        </w:rPr>
      </w:pPr>
      <w:r w:rsidRPr="00912C68">
        <w:rPr>
          <w:rFonts w:ascii="Calibri" w:eastAsia="Calibri" w:hAnsi="Calibri" w:cs="Times New Roman"/>
        </w:rPr>
        <w:t xml:space="preserve">The municipality must, with regard to section 3 of the Municipal Property Rates Act, adopt a rates policy consistent with the provisions of the said Act on the levying of rates in the </w:t>
      </w:r>
      <w:proofErr w:type="gramStart"/>
      <w:r w:rsidRPr="00912C68">
        <w:rPr>
          <w:rFonts w:ascii="Calibri" w:eastAsia="Calibri" w:hAnsi="Calibri" w:cs="Times New Roman"/>
        </w:rPr>
        <w:t>municipality;</w:t>
      </w:r>
      <w:proofErr w:type="gramEnd"/>
    </w:p>
    <w:p w14:paraId="7C4C47AF" w14:textId="77777777" w:rsidR="005D0EE9" w:rsidRPr="00912C68" w:rsidRDefault="005D0EE9" w:rsidP="00F94A9D">
      <w:pPr>
        <w:numPr>
          <w:ilvl w:val="1"/>
          <w:numId w:val="13"/>
        </w:numPr>
        <w:spacing w:before="120" w:after="120" w:line="360" w:lineRule="auto"/>
        <w:jc w:val="both"/>
        <w:rPr>
          <w:rFonts w:ascii="Calibri" w:eastAsia="Calibri" w:hAnsi="Calibri" w:cs="Times New Roman"/>
        </w:rPr>
      </w:pPr>
      <w:r w:rsidRPr="00912C68">
        <w:rPr>
          <w:rFonts w:ascii="Calibri" w:eastAsia="Calibri" w:hAnsi="Calibri" w:cs="Times New Roman"/>
        </w:rPr>
        <w:t xml:space="preserve">In terms of section 4 of the Local Government: Municipal Systems Act (Act 32 of 2000), the municipality has the right to finance the affairs of the municipality by imposing, inter-alia, rates on property; and </w:t>
      </w:r>
    </w:p>
    <w:p w14:paraId="1567059B" w14:textId="77777777" w:rsidR="005D0EE9" w:rsidRPr="00912C68" w:rsidRDefault="005D0EE9" w:rsidP="00F94A9D">
      <w:pPr>
        <w:numPr>
          <w:ilvl w:val="1"/>
          <w:numId w:val="13"/>
        </w:numPr>
        <w:spacing w:before="120" w:after="120" w:line="360" w:lineRule="auto"/>
        <w:jc w:val="both"/>
        <w:rPr>
          <w:rFonts w:ascii="Calibri" w:eastAsia="Calibri" w:hAnsi="Calibri" w:cs="Times New Roman"/>
        </w:rPr>
      </w:pPr>
      <w:r w:rsidRPr="00912C68">
        <w:rPr>
          <w:rFonts w:ascii="Calibri" w:eastAsia="Calibri" w:hAnsi="Calibri" w:cs="Times New Roman"/>
        </w:rPr>
        <w:t>In terms of section 62 of the Local Government: Municipal Finance Management Act (Act 56 of 2003), the Municipal Manager must ensure that the municipality has and implements a rates policy.</w:t>
      </w:r>
    </w:p>
    <w:p w14:paraId="2C4EB6B2" w14:textId="77777777" w:rsidR="009F2EFF" w:rsidRPr="00912C68" w:rsidRDefault="009F2EFF" w:rsidP="009F2EFF">
      <w:pPr>
        <w:spacing w:before="120" w:after="120" w:line="360" w:lineRule="auto"/>
        <w:jc w:val="both"/>
        <w:rPr>
          <w:rFonts w:ascii="Calibri" w:eastAsia="Calibri" w:hAnsi="Calibri" w:cs="Times New Roman"/>
        </w:rPr>
      </w:pPr>
    </w:p>
    <w:p w14:paraId="62C384A8" w14:textId="77777777" w:rsidR="009F2EFF" w:rsidRPr="00912C68" w:rsidRDefault="009F2EFF" w:rsidP="009F2EFF">
      <w:pPr>
        <w:spacing w:before="120" w:after="120" w:line="360" w:lineRule="auto"/>
        <w:jc w:val="both"/>
        <w:rPr>
          <w:rFonts w:ascii="Calibri" w:eastAsia="Calibri" w:hAnsi="Calibri" w:cs="Times New Roman"/>
        </w:rPr>
        <w:sectPr w:rsidR="009F2EFF" w:rsidRPr="00912C68">
          <w:pgSz w:w="11906" w:h="16838"/>
          <w:pgMar w:top="1440" w:right="1440" w:bottom="1440" w:left="1440" w:header="708" w:footer="708" w:gutter="0"/>
          <w:cols w:space="708"/>
          <w:docGrid w:linePitch="360"/>
        </w:sectPr>
      </w:pPr>
    </w:p>
    <w:p w14:paraId="01C51181" w14:textId="77777777" w:rsidR="005D0EE9" w:rsidRPr="00912C68" w:rsidRDefault="005D0EE9" w:rsidP="009F2EFF">
      <w:pPr>
        <w:pStyle w:val="Heading1"/>
        <w:rPr>
          <w:color w:val="auto"/>
          <w:sz w:val="24"/>
          <w:szCs w:val="24"/>
        </w:rPr>
      </w:pPr>
      <w:bookmarkStart w:id="1" w:name="_Toc391189018"/>
      <w:r w:rsidRPr="00912C68">
        <w:rPr>
          <w:color w:val="auto"/>
          <w:sz w:val="24"/>
          <w:szCs w:val="24"/>
        </w:rPr>
        <w:lastRenderedPageBreak/>
        <w:t>PART TWO:  DEFINITIONS</w:t>
      </w:r>
      <w:bookmarkEnd w:id="1"/>
    </w:p>
    <w:p w14:paraId="003D27A2" w14:textId="77777777" w:rsidR="009F2EFF" w:rsidRPr="00912C68" w:rsidRDefault="009F2EFF" w:rsidP="005D0EE9">
      <w:pPr>
        <w:spacing w:before="120" w:after="120" w:line="360" w:lineRule="auto"/>
        <w:jc w:val="both"/>
        <w:rPr>
          <w:rFonts w:ascii="Calibri" w:eastAsia="Calibri" w:hAnsi="Calibri" w:cs="Times New Roman"/>
        </w:rPr>
      </w:pPr>
    </w:p>
    <w:p w14:paraId="452613F2" w14:textId="77777777" w:rsidR="005D0EE9" w:rsidRPr="00912C68" w:rsidRDefault="005D0EE9" w:rsidP="005D0EE9">
      <w:pPr>
        <w:spacing w:before="120" w:after="120" w:line="360" w:lineRule="auto"/>
        <w:jc w:val="both"/>
        <w:rPr>
          <w:rFonts w:ascii="Calibri" w:eastAsia="Calibri" w:hAnsi="Calibri" w:cs="Times New Roman"/>
        </w:rPr>
      </w:pPr>
      <w:r w:rsidRPr="00912C68">
        <w:rPr>
          <w:rFonts w:ascii="Calibri" w:eastAsia="Calibri" w:hAnsi="Calibri" w:cs="Times New Roman"/>
        </w:rPr>
        <w:t xml:space="preserve">All words and phrases in this policy shall have the same meaning and interpretation as assigned in terms of the Local Government: Municipal Property Rates Act, Act 6 of 2004, and unless the context indicates </w:t>
      </w:r>
      <w:proofErr w:type="gramStart"/>
      <w:r w:rsidRPr="00912C68">
        <w:rPr>
          <w:rFonts w:ascii="Calibri" w:eastAsia="Calibri" w:hAnsi="Calibri" w:cs="Times New Roman"/>
        </w:rPr>
        <w:t>otherwise:-</w:t>
      </w:r>
      <w:proofErr w:type="gramEnd"/>
    </w:p>
    <w:tbl>
      <w:tblPr>
        <w:tblW w:w="9433" w:type="dxa"/>
        <w:tblInd w:w="108" w:type="dxa"/>
        <w:shd w:val="clear" w:color="auto" w:fill="FFFFFF"/>
        <w:tblLook w:val="0000" w:firstRow="0" w:lastRow="0" w:firstColumn="0" w:lastColumn="0" w:noHBand="0" w:noVBand="0"/>
      </w:tblPr>
      <w:tblGrid>
        <w:gridCol w:w="3686"/>
        <w:gridCol w:w="5747"/>
      </w:tblGrid>
      <w:tr w:rsidR="005D0EE9" w:rsidRPr="00912C68" w14:paraId="6A6A61E9" w14:textId="77777777" w:rsidTr="009F2EFF">
        <w:trPr>
          <w:trHeight w:val="83"/>
        </w:trPr>
        <w:tc>
          <w:tcPr>
            <w:tcW w:w="3686" w:type="dxa"/>
            <w:shd w:val="clear" w:color="auto" w:fill="FFFFFF"/>
          </w:tcPr>
          <w:p w14:paraId="60D80E30"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b/>
                <w:lang w:val="en-US"/>
              </w:rPr>
            </w:pPr>
            <w:r w:rsidRPr="00912C68">
              <w:rPr>
                <w:rFonts w:ascii="Calibri" w:eastAsia="Times New Roman" w:hAnsi="Calibri" w:cs="TTE18C5F60t00"/>
                <w:b/>
                <w:lang w:val="en-US"/>
              </w:rPr>
              <w:t>Act</w:t>
            </w:r>
          </w:p>
        </w:tc>
        <w:tc>
          <w:tcPr>
            <w:tcW w:w="5747" w:type="dxa"/>
            <w:shd w:val="clear" w:color="auto" w:fill="FFFFFF"/>
          </w:tcPr>
          <w:p w14:paraId="5BA52ADE"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Means the Local Government: Municipal Property Rates Act (Act 6 of 2004).</w:t>
            </w:r>
          </w:p>
        </w:tc>
      </w:tr>
      <w:tr w:rsidR="005D0EE9" w:rsidRPr="00912C68" w14:paraId="32400BF3" w14:textId="77777777" w:rsidTr="009F2EFF">
        <w:trPr>
          <w:trHeight w:val="2878"/>
        </w:trPr>
        <w:tc>
          <w:tcPr>
            <w:tcW w:w="3686" w:type="dxa"/>
            <w:shd w:val="clear" w:color="auto" w:fill="FFFFFF"/>
          </w:tcPr>
          <w:p w14:paraId="0E3B0AA1"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imes New Roman"/>
                <w:b/>
                <w:lang w:val="en-US"/>
              </w:rPr>
            </w:pPr>
            <w:r w:rsidRPr="00912C68">
              <w:rPr>
                <w:rFonts w:ascii="Calibri" w:eastAsia="Times New Roman" w:hAnsi="Calibri" w:cs="TTE18C5F60t00"/>
                <w:b/>
                <w:lang w:val="en-US"/>
              </w:rPr>
              <w:t>Agent</w:t>
            </w:r>
          </w:p>
        </w:tc>
        <w:tc>
          <w:tcPr>
            <w:tcW w:w="5747" w:type="dxa"/>
            <w:shd w:val="clear" w:color="auto" w:fill="FFFFFF"/>
          </w:tcPr>
          <w:p w14:paraId="0A1373F2"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In relation to the owner of a property, means a person appointed by the owner of the property: </w:t>
            </w:r>
          </w:p>
          <w:p w14:paraId="2753B9E5" w14:textId="77777777" w:rsidR="005D0EE9" w:rsidRPr="00912C68" w:rsidRDefault="005D0EE9" w:rsidP="005D0EE9">
            <w:pPr>
              <w:widowControl w:val="0"/>
              <w:numPr>
                <w:ilvl w:val="0"/>
                <w:numId w:val="5"/>
              </w:numPr>
              <w:tabs>
                <w:tab w:val="num" w:pos="783"/>
              </w:tabs>
              <w:autoSpaceDE w:val="0"/>
              <w:autoSpaceDN w:val="0"/>
              <w:adjustRightInd w:val="0"/>
              <w:spacing w:before="120" w:after="120" w:line="360" w:lineRule="auto"/>
              <w:ind w:left="783" w:hanging="540"/>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to receive rental or other payments in respect of the property on behalf of the owner; or</w:t>
            </w:r>
          </w:p>
          <w:p w14:paraId="520F5BC2" w14:textId="77777777" w:rsidR="005D0EE9" w:rsidRPr="00912C68" w:rsidRDefault="005D0EE9" w:rsidP="005D0EE9">
            <w:pPr>
              <w:widowControl w:val="0"/>
              <w:numPr>
                <w:ilvl w:val="0"/>
                <w:numId w:val="5"/>
              </w:numPr>
              <w:tabs>
                <w:tab w:val="num" w:pos="783"/>
              </w:tabs>
              <w:autoSpaceDE w:val="0"/>
              <w:autoSpaceDN w:val="0"/>
              <w:adjustRightInd w:val="0"/>
              <w:spacing w:before="120" w:after="120" w:line="360" w:lineRule="auto"/>
              <w:ind w:left="783" w:hanging="540"/>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to make payments in respect of the property on behalf of the owner. </w:t>
            </w:r>
          </w:p>
        </w:tc>
      </w:tr>
      <w:tr w:rsidR="005D0EE9" w:rsidRPr="00912C68" w14:paraId="19B4F933" w14:textId="77777777" w:rsidTr="009F2EFF">
        <w:trPr>
          <w:trHeight w:val="83"/>
        </w:trPr>
        <w:tc>
          <w:tcPr>
            <w:tcW w:w="3686" w:type="dxa"/>
            <w:shd w:val="clear" w:color="auto" w:fill="FFFFFF"/>
          </w:tcPr>
          <w:p w14:paraId="5E174763"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Agricultural property </w:t>
            </w:r>
          </w:p>
        </w:tc>
        <w:tc>
          <w:tcPr>
            <w:tcW w:w="5747" w:type="dxa"/>
            <w:shd w:val="clear" w:color="auto" w:fill="FFFFFF"/>
          </w:tcPr>
          <w:p w14:paraId="3E1A8033" w14:textId="77777777" w:rsidR="00D52CB2" w:rsidRPr="00912C68" w:rsidRDefault="00D52CB2" w:rsidP="00BB4862">
            <w:pPr>
              <w:widowControl w:val="0"/>
              <w:autoSpaceDE w:val="0"/>
              <w:autoSpaceDN w:val="0"/>
              <w:adjustRightInd w:val="0"/>
              <w:spacing w:before="120" w:after="120" w:line="360" w:lineRule="auto"/>
              <w:jc w:val="both"/>
              <w:rPr>
                <w:rFonts w:ascii="Calibri" w:eastAsia="Times New Roman" w:hAnsi="Calibri" w:cs="TTE189E890t00"/>
                <w:color w:val="FF0000"/>
                <w:lang w:val="en-US"/>
              </w:rPr>
            </w:pPr>
            <w:r w:rsidRPr="00912C68">
              <w:rPr>
                <w:rFonts w:ascii="Calibri" w:eastAsia="Times New Roman" w:hAnsi="Calibri" w:cs="TTE18C5F60t00"/>
                <w:lang w:val="en-US"/>
              </w:rPr>
              <w:t>Property</w:t>
            </w:r>
            <w:r w:rsidR="00281788" w:rsidRPr="00912C68">
              <w:rPr>
                <w:rFonts w:ascii="Calibri" w:eastAsia="Times New Roman" w:hAnsi="Calibri" w:cs="TTE18C5F60t00"/>
                <w:lang w:val="en-US"/>
              </w:rPr>
              <w:t xml:space="preserve"> that is used primarily for agricultural purposes but, without derogating from section 9</w:t>
            </w:r>
            <w:r w:rsidR="00476F82" w:rsidRPr="00912C68">
              <w:rPr>
                <w:rFonts w:ascii="Calibri" w:eastAsia="Times New Roman" w:hAnsi="Calibri" w:cs="TTE18C5F60t00"/>
                <w:lang w:val="en-US"/>
              </w:rPr>
              <w:t xml:space="preserve"> of the Act</w:t>
            </w:r>
            <w:r w:rsidR="00281788" w:rsidRPr="00912C68">
              <w:rPr>
                <w:rFonts w:ascii="Calibri" w:eastAsia="Times New Roman" w:hAnsi="Calibri" w:cs="TTE18C5F60t00"/>
                <w:lang w:val="en-US"/>
              </w:rPr>
              <w:t xml:space="preserve">, excludes any portion thereof that is used commercially for the hospitality of guests, and excludes the </w:t>
            </w:r>
            <w:r w:rsidR="00476F82" w:rsidRPr="00912C68">
              <w:rPr>
                <w:rFonts w:ascii="Calibri" w:eastAsia="Times New Roman" w:hAnsi="Calibri" w:cs="TTE18C5F60t00"/>
                <w:lang w:val="en-US"/>
              </w:rPr>
              <w:t>trading in or hunting of game.</w:t>
            </w:r>
          </w:p>
        </w:tc>
      </w:tr>
      <w:tr w:rsidR="005D0EE9" w:rsidRPr="00912C68" w14:paraId="69580571" w14:textId="77777777" w:rsidTr="009F2EFF">
        <w:trPr>
          <w:trHeight w:val="83"/>
        </w:trPr>
        <w:tc>
          <w:tcPr>
            <w:tcW w:w="3686" w:type="dxa"/>
            <w:shd w:val="clear" w:color="auto" w:fill="FFFFFF"/>
          </w:tcPr>
          <w:p w14:paraId="4EC8D6BE"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Agricultural purpose</w:t>
            </w:r>
          </w:p>
        </w:tc>
        <w:tc>
          <w:tcPr>
            <w:tcW w:w="5747" w:type="dxa"/>
            <w:shd w:val="clear" w:color="auto" w:fill="FFFFFF"/>
          </w:tcPr>
          <w:p w14:paraId="09E3203A"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relatio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w:t>
            </w:r>
            <w:r w:rsidRPr="00912C68">
              <w:rPr>
                <w:rFonts w:ascii="Calibri" w:eastAsia="Times New Roman" w:hAnsi="Calibri" w:cs="TTE18C5F60t00"/>
                <w:color w:val="000000"/>
                <w:lang w:val="en-US"/>
              </w:rPr>
              <w:t xml:space="preserve">o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us</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a </w:t>
            </w:r>
            <w:r w:rsidRPr="00912C68">
              <w:rPr>
                <w:rFonts w:ascii="Calibri" w:eastAsia="Times New Roman" w:hAnsi="Calibri" w:cs="TTE189E890t00"/>
                <w:color w:val="000000"/>
                <w:lang w:val="en-US"/>
              </w:rPr>
              <w:t>propert</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exclude</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us</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a </w:t>
            </w:r>
            <w:r w:rsidRPr="00912C68">
              <w:rPr>
                <w:rFonts w:ascii="Calibri" w:eastAsia="Times New Roman" w:hAnsi="Calibri" w:cs="TTE189E890t00"/>
                <w:color w:val="000000"/>
                <w:lang w:val="en-US"/>
              </w:rPr>
              <w:t>propert</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fo</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purpos</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eco</w:t>
            </w:r>
            <w:r w:rsidRPr="00912C68">
              <w:rPr>
                <w:rFonts w:ascii="Calibri" w:eastAsia="Times New Roman" w:hAnsi="Calibri" w:cs="TTE189E890t00"/>
                <w:color w:val="000000"/>
                <w:lang w:val="en-US"/>
              </w:rPr>
              <w:softHyphen/>
              <w:t>touris</w:t>
            </w:r>
            <w:r w:rsidRPr="00912C68">
              <w:rPr>
                <w:rFonts w:ascii="Calibri" w:eastAsia="Times New Roman" w:hAnsi="Calibri" w:cs="TTE18C5F60t00"/>
                <w:color w:val="000000"/>
                <w:lang w:val="en-US"/>
              </w:rPr>
              <w:t xml:space="preserve">m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fo</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tradin</w:t>
            </w:r>
            <w:r w:rsidRPr="00912C68">
              <w:rPr>
                <w:rFonts w:ascii="Calibri" w:eastAsia="Times New Roman" w:hAnsi="Calibri" w:cs="TTE18C5F60t00"/>
                <w:color w:val="000000"/>
                <w:lang w:val="en-US"/>
              </w:rPr>
              <w:t xml:space="preserve">g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huntin</w:t>
            </w:r>
            <w:r w:rsidRPr="00912C68">
              <w:rPr>
                <w:rFonts w:ascii="Calibri" w:eastAsia="Times New Roman" w:hAnsi="Calibri" w:cs="TTE18C5F60t00"/>
                <w:color w:val="000000"/>
                <w:lang w:val="en-US"/>
              </w:rPr>
              <w:t xml:space="preserve">g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gam</w:t>
            </w:r>
            <w:r w:rsidRPr="00912C68">
              <w:rPr>
                <w:rFonts w:ascii="Calibri" w:eastAsia="Times New Roman" w:hAnsi="Calibri" w:cs="TTE18C5F60t00"/>
                <w:color w:val="000000"/>
                <w:lang w:val="en-US"/>
              </w:rPr>
              <w:t xml:space="preserve">e. </w:t>
            </w:r>
          </w:p>
        </w:tc>
      </w:tr>
      <w:tr w:rsidR="005D0EE9" w:rsidRPr="00912C68" w14:paraId="1F6A74D8" w14:textId="77777777" w:rsidTr="009F2EFF">
        <w:trPr>
          <w:trHeight w:val="528"/>
        </w:trPr>
        <w:tc>
          <w:tcPr>
            <w:tcW w:w="3686" w:type="dxa"/>
            <w:shd w:val="clear" w:color="auto" w:fill="FFFFFF"/>
          </w:tcPr>
          <w:p w14:paraId="70D5BEFA"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Annually </w:t>
            </w:r>
          </w:p>
        </w:tc>
        <w:tc>
          <w:tcPr>
            <w:tcW w:w="5747" w:type="dxa"/>
            <w:shd w:val="clear" w:color="auto" w:fill="FFFFFF"/>
          </w:tcPr>
          <w:p w14:paraId="530C717C"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Means onc</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ever</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financia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year</w:t>
            </w:r>
            <w:r w:rsidRPr="00912C68">
              <w:rPr>
                <w:rFonts w:ascii="Calibri" w:eastAsia="Times New Roman" w:hAnsi="Calibri" w:cs="TTE18C5F60t00"/>
                <w:color w:val="000000"/>
                <w:lang w:val="en-US"/>
              </w:rPr>
              <w:t>.</w:t>
            </w:r>
          </w:p>
        </w:tc>
      </w:tr>
      <w:tr w:rsidR="005D0EE9" w:rsidRPr="00912C68" w14:paraId="2E1E8BFA" w14:textId="77777777" w:rsidTr="009F2EFF">
        <w:trPr>
          <w:trHeight w:val="515"/>
        </w:trPr>
        <w:tc>
          <w:tcPr>
            <w:tcW w:w="3686" w:type="dxa"/>
            <w:shd w:val="clear" w:color="auto" w:fill="FFFFFF"/>
          </w:tcPr>
          <w:p w14:paraId="5211514B"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Appeal board </w:t>
            </w:r>
          </w:p>
        </w:tc>
        <w:tc>
          <w:tcPr>
            <w:tcW w:w="5747" w:type="dxa"/>
            <w:shd w:val="clear" w:color="auto" w:fill="FFFFFF"/>
          </w:tcPr>
          <w:p w14:paraId="7D688761"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Mean</w:t>
            </w:r>
            <w:r w:rsidRPr="00912C68">
              <w:rPr>
                <w:rFonts w:ascii="Calibri" w:eastAsia="Times New Roman" w:hAnsi="Calibri" w:cs="TTE18C5F60t00"/>
                <w:color w:val="000000"/>
                <w:lang w:val="en-US"/>
              </w:rPr>
              <w:t xml:space="preserve">s a </w:t>
            </w:r>
            <w:r w:rsidRPr="00912C68">
              <w:rPr>
                <w:rFonts w:ascii="Calibri" w:eastAsia="Times New Roman" w:hAnsi="Calibri" w:cs="TTE189E890t00"/>
                <w:color w:val="000000"/>
                <w:lang w:val="en-US"/>
              </w:rPr>
              <w:t>valuatio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appea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boar</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establishe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term</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f s</w:t>
            </w:r>
            <w:r w:rsidRPr="00912C68">
              <w:rPr>
                <w:rFonts w:ascii="Calibri" w:eastAsia="Times New Roman" w:hAnsi="Calibri" w:cs="TTE189E890t00"/>
                <w:color w:val="000000"/>
                <w:lang w:val="en-US"/>
              </w:rPr>
              <w:t>ectio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56</w:t>
            </w:r>
            <w:r w:rsidRPr="00912C68">
              <w:rPr>
                <w:rFonts w:ascii="Calibri" w:eastAsia="Times New Roman" w:hAnsi="Calibri" w:cs="TTE18C5F60t00"/>
                <w:color w:val="000000"/>
                <w:lang w:val="en-US"/>
              </w:rPr>
              <w:t xml:space="preserve"> of the Act.</w:t>
            </w:r>
          </w:p>
        </w:tc>
      </w:tr>
      <w:tr w:rsidR="005D0EE9" w:rsidRPr="00912C68" w14:paraId="2DBED6AD" w14:textId="77777777" w:rsidTr="009F2EFF">
        <w:trPr>
          <w:trHeight w:val="83"/>
        </w:trPr>
        <w:tc>
          <w:tcPr>
            <w:tcW w:w="3686" w:type="dxa"/>
            <w:shd w:val="clear" w:color="auto" w:fill="FFFFFF"/>
          </w:tcPr>
          <w:p w14:paraId="64ECB37C"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b/>
                <w:color w:val="000000"/>
                <w:lang w:val="en-US"/>
              </w:rPr>
              <w:t xml:space="preserve">Assistant municipal valuer </w:t>
            </w:r>
          </w:p>
        </w:tc>
        <w:tc>
          <w:tcPr>
            <w:tcW w:w="5747" w:type="dxa"/>
            <w:shd w:val="clear" w:color="auto" w:fill="FFFFFF"/>
          </w:tcPr>
          <w:p w14:paraId="67AE88B1"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Means a </w:t>
            </w:r>
            <w:r w:rsidRPr="00912C68">
              <w:rPr>
                <w:rFonts w:ascii="Calibri" w:eastAsia="Times New Roman" w:hAnsi="Calibri" w:cs="TTE189E890t00"/>
                <w:color w:val="000000"/>
                <w:lang w:val="en-US"/>
              </w:rPr>
              <w:t>perso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designate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a</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a</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assistan</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municipa</w:t>
            </w:r>
            <w:r w:rsidRPr="00912C68">
              <w:rPr>
                <w:rFonts w:ascii="Calibri" w:eastAsia="Times New Roman" w:hAnsi="Calibri" w:cs="TTE18C5F60t00"/>
                <w:color w:val="000000"/>
                <w:lang w:val="en-US"/>
              </w:rPr>
              <w:t>l valuer in terms of section 35(1) of the Act.</w:t>
            </w:r>
          </w:p>
        </w:tc>
      </w:tr>
      <w:tr w:rsidR="00F56983" w:rsidRPr="00912C68" w14:paraId="6CC40BA3" w14:textId="77777777" w:rsidTr="009F2EFF">
        <w:trPr>
          <w:trHeight w:val="83"/>
        </w:trPr>
        <w:tc>
          <w:tcPr>
            <w:tcW w:w="3686" w:type="dxa"/>
            <w:shd w:val="clear" w:color="auto" w:fill="FFFFFF"/>
          </w:tcPr>
          <w:p w14:paraId="0D3E85AA" w14:textId="77777777" w:rsidR="00F56983" w:rsidRPr="00912C68" w:rsidRDefault="00F56983" w:rsidP="005D0EE9">
            <w:pPr>
              <w:widowControl w:val="0"/>
              <w:autoSpaceDE w:val="0"/>
              <w:autoSpaceDN w:val="0"/>
              <w:adjustRightInd w:val="0"/>
              <w:spacing w:before="120" w:after="120" w:line="360" w:lineRule="auto"/>
              <w:jc w:val="both"/>
              <w:rPr>
                <w:rFonts w:ascii="Calibri" w:eastAsia="Times New Roman" w:hAnsi="Calibri" w:cs="TTE18C5F60t00"/>
                <w:b/>
                <w:lang w:val="en-US"/>
              </w:rPr>
            </w:pPr>
            <w:r w:rsidRPr="00912C68">
              <w:rPr>
                <w:rFonts w:ascii="Calibri" w:eastAsia="Times New Roman" w:hAnsi="Calibri" w:cs="TTE18C5F60t00"/>
                <w:b/>
                <w:bCs/>
              </w:rPr>
              <w:t>Back-packer lodge</w:t>
            </w:r>
          </w:p>
        </w:tc>
        <w:tc>
          <w:tcPr>
            <w:tcW w:w="5747" w:type="dxa"/>
            <w:shd w:val="clear" w:color="auto" w:fill="FFFFFF"/>
          </w:tcPr>
          <w:p w14:paraId="329A83EE" w14:textId="77777777" w:rsidR="00F56983" w:rsidRPr="00912C68" w:rsidRDefault="00F56983" w:rsidP="00F56983">
            <w:pPr>
              <w:widowControl w:val="0"/>
              <w:autoSpaceDE w:val="0"/>
              <w:autoSpaceDN w:val="0"/>
              <w:adjustRightInd w:val="0"/>
              <w:spacing w:before="120" w:after="120" w:line="360" w:lineRule="auto"/>
              <w:jc w:val="both"/>
              <w:rPr>
                <w:rFonts w:ascii="Calibri" w:eastAsia="Times New Roman" w:hAnsi="Calibri" w:cs="TTE18C5F60t00"/>
                <w:lang w:val="en-US"/>
              </w:rPr>
            </w:pPr>
            <w:r w:rsidRPr="00912C68">
              <w:rPr>
                <w:rFonts w:ascii="Calibri" w:eastAsia="Times New Roman" w:hAnsi="Calibri" w:cs="TTE18C5F60t00"/>
              </w:rPr>
              <w:t>Means a commercial accommodation establishment where beds are available to guests in communal rooms.</w:t>
            </w:r>
          </w:p>
        </w:tc>
      </w:tr>
      <w:tr w:rsidR="005D0EE9" w:rsidRPr="00912C68" w14:paraId="16825199" w14:textId="77777777" w:rsidTr="00D53166">
        <w:trPr>
          <w:trHeight w:val="1036"/>
        </w:trPr>
        <w:tc>
          <w:tcPr>
            <w:tcW w:w="3686" w:type="dxa"/>
            <w:shd w:val="clear" w:color="auto" w:fill="FFFFFF"/>
          </w:tcPr>
          <w:p w14:paraId="37FF65AD"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lastRenderedPageBreak/>
              <w:t>Bed and Breakfast</w:t>
            </w:r>
          </w:p>
        </w:tc>
        <w:tc>
          <w:tcPr>
            <w:tcW w:w="5747" w:type="dxa"/>
            <w:shd w:val="clear" w:color="auto" w:fill="FFFFFF"/>
          </w:tcPr>
          <w:p w14:paraId="5BEC6241" w14:textId="77777777" w:rsidR="00DA421B" w:rsidRPr="00912C68" w:rsidRDefault="00D53166" w:rsidP="00D53166">
            <w:pPr>
              <w:widowControl w:val="0"/>
              <w:autoSpaceDE w:val="0"/>
              <w:autoSpaceDN w:val="0"/>
              <w:adjustRightInd w:val="0"/>
              <w:spacing w:before="120" w:after="120" w:line="360" w:lineRule="auto"/>
              <w:jc w:val="both"/>
              <w:rPr>
                <w:rFonts w:ascii="Calibri" w:eastAsia="Times New Roman" w:hAnsi="Calibri" w:cs="TTE18C5F60t00"/>
                <w:color w:val="000000"/>
              </w:rPr>
            </w:pPr>
            <w:r w:rsidRPr="00912C68">
              <w:rPr>
                <w:rFonts w:ascii="Calibri" w:eastAsia="Times New Roman" w:hAnsi="Calibri" w:cs="TTE18C5F60t00"/>
                <w:color w:val="000000"/>
              </w:rPr>
              <w:t>Means a commercial accommodation establishment with less than or equal to 4 bedrooms available to guests.</w:t>
            </w:r>
          </w:p>
        </w:tc>
      </w:tr>
      <w:tr w:rsidR="00D53166" w:rsidRPr="00912C68" w14:paraId="1B5F0245" w14:textId="77777777" w:rsidTr="00D53166">
        <w:trPr>
          <w:trHeight w:val="1036"/>
        </w:trPr>
        <w:tc>
          <w:tcPr>
            <w:tcW w:w="3686" w:type="dxa"/>
            <w:shd w:val="clear" w:color="auto" w:fill="FFFFFF"/>
          </w:tcPr>
          <w:p w14:paraId="20812955" w14:textId="77777777" w:rsidR="00D53166" w:rsidRPr="00912C68" w:rsidRDefault="00B445F3"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Pr>
                <w:rFonts w:ascii="Calibri" w:eastAsia="Times New Roman" w:hAnsi="Calibri" w:cs="TTE18C5F60t00"/>
                <w:b/>
                <w:color w:val="000000"/>
                <w:lang w:val="en-US"/>
              </w:rPr>
              <w:t>Business and</w:t>
            </w:r>
            <w:r w:rsidR="00D53166" w:rsidRPr="00912C68">
              <w:rPr>
                <w:rFonts w:ascii="Calibri" w:eastAsia="Times New Roman" w:hAnsi="Calibri" w:cs="TTE18C5F60t00"/>
                <w:b/>
                <w:color w:val="000000"/>
                <w:lang w:val="en-US"/>
              </w:rPr>
              <w:t xml:space="preserve"> Commercial property</w:t>
            </w:r>
          </w:p>
        </w:tc>
        <w:tc>
          <w:tcPr>
            <w:tcW w:w="5747" w:type="dxa"/>
            <w:shd w:val="clear" w:color="auto" w:fill="FFFFFF"/>
          </w:tcPr>
          <w:p w14:paraId="161B780D" w14:textId="77777777" w:rsidR="00D53166" w:rsidRPr="00912C68" w:rsidRDefault="00F56983" w:rsidP="00D53166">
            <w:pPr>
              <w:widowControl w:val="0"/>
              <w:autoSpaceDE w:val="0"/>
              <w:autoSpaceDN w:val="0"/>
              <w:adjustRightInd w:val="0"/>
              <w:spacing w:before="120" w:after="120" w:line="360" w:lineRule="auto"/>
              <w:jc w:val="both"/>
              <w:rPr>
                <w:rFonts w:ascii="Calibri" w:eastAsia="Times New Roman" w:hAnsi="Calibri" w:cs="TTE18C5F60t00"/>
                <w:color w:val="000000"/>
              </w:rPr>
            </w:pPr>
            <w:r w:rsidRPr="00912C68">
              <w:rPr>
                <w:rFonts w:ascii="Calibri" w:eastAsia="Times New Roman" w:hAnsi="Calibri" w:cs="TTE18C5F60t00"/>
                <w:color w:val="000000"/>
              </w:rPr>
              <w:t>M</w:t>
            </w:r>
            <w:r w:rsidR="00D53166" w:rsidRPr="00912C68">
              <w:rPr>
                <w:rFonts w:ascii="Calibri" w:eastAsia="Times New Roman" w:hAnsi="Calibri" w:cs="TTE18C5F60t00"/>
                <w:color w:val="000000"/>
              </w:rPr>
              <w:t>eans –</w:t>
            </w:r>
          </w:p>
          <w:p w14:paraId="36D939DA" w14:textId="77777777" w:rsidR="00D53166" w:rsidRPr="00912C68" w:rsidRDefault="00D53166" w:rsidP="00D53166">
            <w:pPr>
              <w:widowControl w:val="0"/>
              <w:autoSpaceDE w:val="0"/>
              <w:autoSpaceDN w:val="0"/>
              <w:adjustRightInd w:val="0"/>
              <w:spacing w:before="120" w:after="120" w:line="360" w:lineRule="auto"/>
              <w:jc w:val="both"/>
              <w:rPr>
                <w:rFonts w:ascii="Calibri" w:eastAsia="Times New Roman" w:hAnsi="Calibri" w:cs="TTE18C5F60t00"/>
                <w:color w:val="000000"/>
              </w:rPr>
            </w:pPr>
            <w:r w:rsidRPr="00912C68">
              <w:rPr>
                <w:rFonts w:ascii="Calibri" w:eastAsia="Times New Roman" w:hAnsi="Calibri" w:cs="TTE18C5F60t00"/>
                <w:color w:val="000000"/>
              </w:rPr>
              <w:t xml:space="preserve">(a) Property used for the activity of buying, selling or trading in commodities or services and includes any office or other accommodation on the same property, the use of which is incidental to such </w:t>
            </w:r>
            <w:proofErr w:type="gramStart"/>
            <w:r w:rsidRPr="00912C68">
              <w:rPr>
                <w:rFonts w:ascii="Calibri" w:eastAsia="Times New Roman" w:hAnsi="Calibri" w:cs="TTE18C5F60t00"/>
                <w:color w:val="000000"/>
              </w:rPr>
              <w:t>activity;</w:t>
            </w:r>
            <w:proofErr w:type="gramEnd"/>
          </w:p>
          <w:p w14:paraId="468D43B3" w14:textId="77777777" w:rsidR="00D53166" w:rsidRPr="00912C68" w:rsidRDefault="00D53166" w:rsidP="00D53166">
            <w:pPr>
              <w:widowControl w:val="0"/>
              <w:autoSpaceDE w:val="0"/>
              <w:autoSpaceDN w:val="0"/>
              <w:adjustRightInd w:val="0"/>
              <w:spacing w:before="120" w:after="120" w:line="360" w:lineRule="auto"/>
              <w:jc w:val="both"/>
              <w:rPr>
                <w:rFonts w:ascii="Calibri" w:eastAsia="Times New Roman" w:hAnsi="Calibri" w:cs="TTE18C5F60t00"/>
                <w:color w:val="000000"/>
              </w:rPr>
            </w:pPr>
            <w:r w:rsidRPr="00912C68">
              <w:rPr>
                <w:rFonts w:ascii="Calibri" w:eastAsia="Times New Roman" w:hAnsi="Calibri" w:cs="TTE18C5F60t00"/>
                <w:color w:val="000000"/>
              </w:rPr>
              <w:t xml:space="preserve">(b) Property on which the administration of the business of private or public entities takes </w:t>
            </w:r>
            <w:proofErr w:type="gramStart"/>
            <w:r w:rsidRPr="00912C68">
              <w:rPr>
                <w:rFonts w:ascii="Calibri" w:eastAsia="Times New Roman" w:hAnsi="Calibri" w:cs="TTE18C5F60t00"/>
                <w:color w:val="000000"/>
              </w:rPr>
              <w:t>place;</w:t>
            </w:r>
            <w:proofErr w:type="gramEnd"/>
          </w:p>
          <w:p w14:paraId="346B0C42" w14:textId="77777777" w:rsidR="00D53166" w:rsidRPr="00912C68" w:rsidRDefault="00D53166" w:rsidP="00D53166">
            <w:pPr>
              <w:widowControl w:val="0"/>
              <w:autoSpaceDE w:val="0"/>
              <w:autoSpaceDN w:val="0"/>
              <w:adjustRightInd w:val="0"/>
              <w:spacing w:before="120" w:after="120" w:line="360" w:lineRule="auto"/>
              <w:jc w:val="both"/>
              <w:rPr>
                <w:rFonts w:ascii="Calibri" w:eastAsia="Times New Roman" w:hAnsi="Calibri" w:cs="TTE18C5F60t00"/>
                <w:color w:val="000000"/>
              </w:rPr>
            </w:pPr>
            <w:r w:rsidRPr="00912C68">
              <w:rPr>
                <w:rFonts w:ascii="Calibri" w:eastAsia="Times New Roman" w:hAnsi="Calibri" w:cs="TTE18C5F60t00"/>
                <w:color w:val="000000"/>
              </w:rPr>
              <w:t xml:space="preserve">(c) property used for the provision of commercial </w:t>
            </w:r>
            <w:proofErr w:type="gramStart"/>
            <w:r w:rsidRPr="00912C68">
              <w:rPr>
                <w:rFonts w:ascii="Calibri" w:eastAsia="Times New Roman" w:hAnsi="Calibri" w:cs="TTE18C5F60t00"/>
                <w:color w:val="000000"/>
              </w:rPr>
              <w:t>accommodation;</w:t>
            </w:r>
            <w:proofErr w:type="gramEnd"/>
          </w:p>
          <w:p w14:paraId="09C21ED7" w14:textId="77777777" w:rsidR="00D53166" w:rsidRPr="00912C68" w:rsidRDefault="00D53166" w:rsidP="00D53166">
            <w:pPr>
              <w:widowControl w:val="0"/>
              <w:autoSpaceDE w:val="0"/>
              <w:autoSpaceDN w:val="0"/>
              <w:adjustRightInd w:val="0"/>
              <w:spacing w:before="120" w:after="120" w:line="360" w:lineRule="auto"/>
              <w:jc w:val="both"/>
              <w:rPr>
                <w:rFonts w:ascii="Calibri" w:eastAsia="Times New Roman" w:hAnsi="Calibri" w:cs="TTE18C5F60t00"/>
                <w:color w:val="000000"/>
              </w:rPr>
            </w:pPr>
            <w:r w:rsidRPr="00912C68">
              <w:rPr>
                <w:rFonts w:ascii="Calibri" w:eastAsia="Times New Roman" w:hAnsi="Calibri" w:cs="TTE18C5F60t00"/>
                <w:color w:val="000000"/>
              </w:rPr>
              <w:t xml:space="preserve">(d) property used for education </w:t>
            </w:r>
            <w:proofErr w:type="gramStart"/>
            <w:r w:rsidRPr="00912C68">
              <w:rPr>
                <w:rFonts w:ascii="Calibri" w:eastAsia="Times New Roman" w:hAnsi="Calibri" w:cs="TTE18C5F60t00"/>
                <w:color w:val="000000"/>
              </w:rPr>
              <w:t>purposes;</w:t>
            </w:r>
            <w:proofErr w:type="gramEnd"/>
          </w:p>
          <w:p w14:paraId="7725CFEE" w14:textId="77777777" w:rsidR="00D53166" w:rsidRPr="00912C68" w:rsidRDefault="00D53166" w:rsidP="00D53166">
            <w:pPr>
              <w:widowControl w:val="0"/>
              <w:autoSpaceDE w:val="0"/>
              <w:autoSpaceDN w:val="0"/>
              <w:adjustRightInd w:val="0"/>
              <w:spacing w:before="120" w:after="120" w:line="360" w:lineRule="auto"/>
              <w:jc w:val="both"/>
              <w:rPr>
                <w:rFonts w:ascii="Calibri" w:eastAsia="Times New Roman" w:hAnsi="Calibri" w:cs="TTE18C5F60t00"/>
                <w:color w:val="000000"/>
              </w:rPr>
            </w:pPr>
            <w:r w:rsidRPr="00912C68">
              <w:rPr>
                <w:rFonts w:ascii="Calibri" w:eastAsia="Times New Roman" w:hAnsi="Calibri" w:cs="TTE18C5F60t00"/>
                <w:color w:val="000000"/>
              </w:rPr>
              <w:t>(e) Property used by the State or any organ of State; or</w:t>
            </w:r>
          </w:p>
          <w:p w14:paraId="00A6D5A6" w14:textId="77777777" w:rsidR="00D53166" w:rsidRPr="00912C68" w:rsidRDefault="00D53166" w:rsidP="00D53166">
            <w:pPr>
              <w:widowControl w:val="0"/>
              <w:autoSpaceDE w:val="0"/>
              <w:autoSpaceDN w:val="0"/>
              <w:adjustRightInd w:val="0"/>
              <w:spacing w:before="120" w:after="120" w:line="360" w:lineRule="auto"/>
              <w:jc w:val="both"/>
              <w:rPr>
                <w:rFonts w:ascii="Calibri" w:eastAsia="Times New Roman" w:hAnsi="Calibri" w:cs="TTE18C5F60t00"/>
                <w:color w:val="000000"/>
              </w:rPr>
            </w:pPr>
            <w:r w:rsidRPr="00912C68">
              <w:rPr>
                <w:rFonts w:ascii="Calibri" w:eastAsia="Times New Roman" w:hAnsi="Calibri" w:cs="TTE18C5F60t00"/>
                <w:color w:val="000000"/>
              </w:rPr>
              <w:t>(f) Property excluded from any other category of property.</w:t>
            </w:r>
          </w:p>
        </w:tc>
      </w:tr>
      <w:tr w:rsidR="005D0EE9" w:rsidRPr="00912C68" w14:paraId="32A68A9E" w14:textId="77777777" w:rsidTr="009F2EFF">
        <w:trPr>
          <w:trHeight w:val="1607"/>
        </w:trPr>
        <w:tc>
          <w:tcPr>
            <w:tcW w:w="3686" w:type="dxa"/>
            <w:shd w:val="clear" w:color="auto" w:fill="FFFFFF"/>
          </w:tcPr>
          <w:p w14:paraId="26E6D70D"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Category </w:t>
            </w:r>
          </w:p>
        </w:tc>
        <w:tc>
          <w:tcPr>
            <w:tcW w:w="5747" w:type="dxa"/>
            <w:shd w:val="clear" w:color="auto" w:fill="FFFFFF"/>
          </w:tcPr>
          <w:p w14:paraId="00D4E5BB" w14:textId="77777777" w:rsidR="005D0EE9" w:rsidRPr="00912C68" w:rsidRDefault="005D0EE9" w:rsidP="005D0EE9">
            <w:pPr>
              <w:widowControl w:val="0"/>
              <w:numPr>
                <w:ilvl w:val="0"/>
                <w:numId w:val="6"/>
              </w:numPr>
              <w:tabs>
                <w:tab w:val="num" w:pos="467"/>
              </w:tabs>
              <w:autoSpaceDE w:val="0"/>
              <w:autoSpaceDN w:val="0"/>
              <w:adjustRightInd w:val="0"/>
              <w:spacing w:before="120" w:after="120" w:line="360" w:lineRule="auto"/>
              <w:ind w:left="467" w:hanging="467"/>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In relation to property, means a category of property determined in terms of section 8 of the Act; and</w:t>
            </w:r>
          </w:p>
          <w:p w14:paraId="027DE428" w14:textId="77777777" w:rsidR="005D0EE9" w:rsidRPr="00912C68" w:rsidRDefault="005D0EE9" w:rsidP="00476F82">
            <w:pPr>
              <w:widowControl w:val="0"/>
              <w:autoSpaceDE w:val="0"/>
              <w:autoSpaceDN w:val="0"/>
              <w:adjustRightInd w:val="0"/>
              <w:spacing w:before="120" w:after="120" w:line="360" w:lineRule="auto"/>
              <w:ind w:left="423" w:hanging="423"/>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(b)</w:t>
            </w:r>
            <w:r w:rsidRPr="00912C68">
              <w:rPr>
                <w:rFonts w:ascii="Calibri" w:eastAsia="Times New Roman" w:hAnsi="Calibri" w:cs="TTE18C5F60t00"/>
                <w:color w:val="000000"/>
                <w:lang w:val="en-US"/>
              </w:rPr>
              <w:tab/>
              <w:t>In relation to owner of property, means a category of owner determined in terms of section 15</w:t>
            </w:r>
            <w:r w:rsidR="00D53166" w:rsidRPr="00912C68">
              <w:rPr>
                <w:rFonts w:ascii="Calibri" w:eastAsia="Times New Roman" w:hAnsi="Calibri" w:cs="TTE18C5F60t00"/>
                <w:color w:val="000000"/>
                <w:lang w:val="en-US"/>
              </w:rPr>
              <w:t xml:space="preserve"> </w:t>
            </w:r>
            <w:r w:rsidRPr="00912C68">
              <w:rPr>
                <w:rFonts w:ascii="Calibri" w:eastAsia="Times New Roman" w:hAnsi="Calibri" w:cs="TTE18C5F60t00"/>
                <w:color w:val="000000"/>
                <w:lang w:val="en-US"/>
              </w:rPr>
              <w:t>(2) of the Act</w:t>
            </w:r>
            <w:r w:rsidR="00D53166" w:rsidRPr="00912C68">
              <w:rPr>
                <w:rFonts w:ascii="Calibri" w:eastAsia="Times New Roman" w:hAnsi="Calibri" w:cs="TTE18C5F60t00"/>
                <w:color w:val="000000"/>
                <w:lang w:val="en-US"/>
              </w:rPr>
              <w:t xml:space="preserve"> and </w:t>
            </w:r>
            <w:r w:rsidR="00476F82" w:rsidRPr="00912C68">
              <w:rPr>
                <w:rFonts w:ascii="Calibri" w:eastAsia="Times New Roman" w:hAnsi="Calibri" w:cs="TTE18C5F60t00"/>
                <w:lang w:val="en-US"/>
              </w:rPr>
              <w:t>this Property R</w:t>
            </w:r>
            <w:r w:rsidR="00D53166" w:rsidRPr="00912C68">
              <w:rPr>
                <w:rFonts w:ascii="Calibri" w:eastAsia="Times New Roman" w:hAnsi="Calibri" w:cs="TTE18C5F60t00"/>
                <w:lang w:val="en-US"/>
              </w:rPr>
              <w:t>ates policy</w:t>
            </w:r>
            <w:r w:rsidRPr="00912C68">
              <w:rPr>
                <w:rFonts w:ascii="Calibri" w:eastAsia="Times New Roman" w:hAnsi="Calibri" w:cs="TTE18C5F60t00"/>
                <w:lang w:val="en-US"/>
              </w:rPr>
              <w:t>.</w:t>
            </w:r>
          </w:p>
        </w:tc>
      </w:tr>
      <w:tr w:rsidR="005D0EE9" w:rsidRPr="00912C68" w14:paraId="0CC9847F" w14:textId="77777777" w:rsidTr="009F2EFF">
        <w:trPr>
          <w:trHeight w:val="1017"/>
        </w:trPr>
        <w:tc>
          <w:tcPr>
            <w:tcW w:w="3686" w:type="dxa"/>
            <w:shd w:val="clear" w:color="auto" w:fill="FFFFFF"/>
          </w:tcPr>
          <w:p w14:paraId="3A209FF2" w14:textId="77777777" w:rsidR="00FA0D42" w:rsidRPr="00912C68" w:rsidRDefault="00FA0D42" w:rsidP="00FA0D42">
            <w:pPr>
              <w:pStyle w:val="NoSpacing"/>
              <w:rPr>
                <w:b/>
                <w:lang w:val="en-US"/>
              </w:rPr>
            </w:pPr>
          </w:p>
          <w:p w14:paraId="10A4D3DE" w14:textId="77777777" w:rsidR="005D0EE9" w:rsidRPr="00912C68" w:rsidRDefault="005D0EE9" w:rsidP="00FA0D42">
            <w:pPr>
              <w:pStyle w:val="NoSpacing"/>
              <w:rPr>
                <w:b/>
                <w:lang w:val="en-US"/>
              </w:rPr>
            </w:pPr>
            <w:r w:rsidRPr="00912C68">
              <w:rPr>
                <w:b/>
                <w:lang w:val="en-US"/>
              </w:rPr>
              <w:t>Child Headed Household</w:t>
            </w:r>
          </w:p>
          <w:p w14:paraId="1E60B408" w14:textId="77777777" w:rsidR="00FA0D42" w:rsidRPr="00912C68" w:rsidRDefault="00FA0D42" w:rsidP="00FA0D42">
            <w:pPr>
              <w:pStyle w:val="NoSpacing"/>
              <w:rPr>
                <w:sz w:val="16"/>
                <w:szCs w:val="16"/>
                <w:lang w:val="en-US"/>
              </w:rPr>
            </w:pPr>
            <w:r w:rsidRPr="00912C68">
              <w:rPr>
                <w:sz w:val="16"/>
                <w:szCs w:val="16"/>
                <w:lang w:val="en-US"/>
              </w:rPr>
              <w:t>(Category of Owner of Property)</w:t>
            </w:r>
          </w:p>
        </w:tc>
        <w:tc>
          <w:tcPr>
            <w:tcW w:w="5747" w:type="dxa"/>
            <w:shd w:val="clear" w:color="auto" w:fill="FFFFFF"/>
          </w:tcPr>
          <w:p w14:paraId="7EE75C36"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Means a household recognized as such in terms of section 137 of the Children’s Amendment Act, 41 of 2007.</w:t>
            </w:r>
          </w:p>
        </w:tc>
      </w:tr>
      <w:tr w:rsidR="00D53166" w:rsidRPr="00912C68" w14:paraId="20DDB087" w14:textId="77777777" w:rsidTr="009F2EFF">
        <w:trPr>
          <w:trHeight w:val="1017"/>
        </w:trPr>
        <w:tc>
          <w:tcPr>
            <w:tcW w:w="3686" w:type="dxa"/>
            <w:shd w:val="clear" w:color="auto" w:fill="FFFFFF"/>
          </w:tcPr>
          <w:p w14:paraId="29ECBFCC" w14:textId="77777777" w:rsidR="00D53166" w:rsidRPr="00912C68" w:rsidRDefault="00D5316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Commercial accommodation</w:t>
            </w:r>
          </w:p>
        </w:tc>
        <w:tc>
          <w:tcPr>
            <w:tcW w:w="5747" w:type="dxa"/>
            <w:shd w:val="clear" w:color="auto" w:fill="FFFFFF"/>
          </w:tcPr>
          <w:p w14:paraId="7A86CFC5" w14:textId="77777777" w:rsidR="00D53166" w:rsidRPr="00912C68" w:rsidRDefault="00D53166" w:rsidP="00D53166">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rPr>
              <w:t xml:space="preserve">Means lodging or board and lodging, together with domestic goods and services, in any house, flat, apartment, room, hotel, motel, Inn, guesthouse, </w:t>
            </w:r>
            <w:r w:rsidR="00B4133A" w:rsidRPr="00912C68">
              <w:rPr>
                <w:rFonts w:ascii="Calibri" w:eastAsia="Times New Roman" w:hAnsi="Calibri" w:cs="TTE18C5F60t00"/>
                <w:color w:val="000000"/>
              </w:rPr>
              <w:t>B</w:t>
            </w:r>
            <w:r w:rsidRPr="00912C68">
              <w:rPr>
                <w:rFonts w:ascii="Calibri" w:eastAsia="Times New Roman" w:hAnsi="Calibri" w:cs="TTE18C5F60t00"/>
                <w:color w:val="000000"/>
              </w:rPr>
              <w:t>ed &amp; Breakfast, boarding house, residential establishment, holiday accommodation, student accommodation, unit, chalet, tent, caravan, camping site or similar establishment which is regularly or systematically supplied but excludes a dwelling supplied in terms of an agreement for letting and hiring thereof.</w:t>
            </w:r>
          </w:p>
        </w:tc>
      </w:tr>
      <w:tr w:rsidR="005D0EE9" w:rsidRPr="00912C68" w14:paraId="23E6C70C" w14:textId="77777777" w:rsidTr="00D53166">
        <w:trPr>
          <w:trHeight w:val="83"/>
        </w:trPr>
        <w:tc>
          <w:tcPr>
            <w:tcW w:w="3686" w:type="dxa"/>
            <w:shd w:val="clear" w:color="auto" w:fill="auto"/>
          </w:tcPr>
          <w:p w14:paraId="73C9FD89"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lastRenderedPageBreak/>
              <w:t>Communal property</w:t>
            </w:r>
          </w:p>
        </w:tc>
        <w:tc>
          <w:tcPr>
            <w:tcW w:w="5747" w:type="dxa"/>
            <w:shd w:val="clear" w:color="auto" w:fill="auto"/>
          </w:tcPr>
          <w:p w14:paraId="27107073" w14:textId="77777777" w:rsidR="00537E9E" w:rsidRPr="00912C68" w:rsidRDefault="00D876D8" w:rsidP="00D876D8">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rPr>
              <w:t>M</w:t>
            </w:r>
            <w:r w:rsidR="005D0EE9" w:rsidRPr="00912C68">
              <w:rPr>
                <w:rFonts w:ascii="Calibri" w:eastAsia="Times New Roman" w:hAnsi="Calibri" w:cs="TTE18C5F60t00"/>
                <w:color w:val="000000"/>
              </w:rPr>
              <w:t xml:space="preserve">eans a </w:t>
            </w:r>
            <w:r w:rsidR="000A4061" w:rsidRPr="00912C68">
              <w:rPr>
                <w:rFonts w:ascii="Calibri" w:eastAsia="Times New Roman" w:hAnsi="Calibri" w:cs="TTE18C5F60t00"/>
                <w:color w:val="000000"/>
              </w:rPr>
              <w:t xml:space="preserve">separately </w:t>
            </w:r>
            <w:r w:rsidR="00BB4862" w:rsidRPr="00912C68">
              <w:rPr>
                <w:rFonts w:ascii="Calibri" w:eastAsia="Times New Roman" w:hAnsi="Calibri" w:cs="TTE18C5F60t00"/>
                <w:color w:val="000000"/>
                <w:lang w:val="en-US"/>
              </w:rPr>
              <w:t xml:space="preserve">registered </w:t>
            </w:r>
            <w:r w:rsidR="000A4061" w:rsidRPr="00912C68">
              <w:rPr>
                <w:rFonts w:ascii="Calibri" w:eastAsia="Times New Roman" w:hAnsi="Calibri" w:cs="TTE18C5F60t00"/>
                <w:color w:val="000000"/>
                <w:lang w:val="en-US"/>
              </w:rPr>
              <w:t xml:space="preserve">property, </w:t>
            </w:r>
            <w:r w:rsidR="00BB4862" w:rsidRPr="00912C68">
              <w:rPr>
                <w:rFonts w:ascii="Calibri" w:eastAsia="Times New Roman" w:hAnsi="Calibri" w:cs="TTE18C5F60t00"/>
                <w:color w:val="000000"/>
                <w:lang w:val="en-US"/>
              </w:rPr>
              <w:t xml:space="preserve">where the property is predominately </w:t>
            </w:r>
            <w:r w:rsidR="00537E9E" w:rsidRPr="00912C68">
              <w:rPr>
                <w:rFonts w:ascii="Calibri" w:eastAsia="Times New Roman" w:hAnsi="Calibri" w:cs="TTE18C5F60t00"/>
                <w:color w:val="000000"/>
                <w:lang w:val="en-US"/>
              </w:rPr>
              <w:t xml:space="preserve">used </w:t>
            </w:r>
            <w:r w:rsidR="00BB4862" w:rsidRPr="00912C68">
              <w:rPr>
                <w:rFonts w:ascii="Calibri" w:eastAsia="Times New Roman" w:hAnsi="Calibri" w:cs="TTE18C5F60t00"/>
                <w:color w:val="000000"/>
                <w:lang w:val="en-US"/>
              </w:rPr>
              <w:t>for Rural Residential purposes</w:t>
            </w:r>
            <w:r w:rsidR="00537E9E" w:rsidRPr="00912C68">
              <w:rPr>
                <w:rFonts w:ascii="Calibri" w:eastAsia="Times New Roman" w:hAnsi="Calibri" w:cs="TTE18C5F60t00"/>
                <w:color w:val="000000"/>
                <w:lang w:val="en-US"/>
              </w:rPr>
              <w:t xml:space="preserve">.  </w:t>
            </w:r>
          </w:p>
          <w:p w14:paraId="3CB6B309" w14:textId="77777777" w:rsidR="00D53166" w:rsidRPr="00912C68" w:rsidRDefault="00537E9E" w:rsidP="00D876D8">
            <w:pPr>
              <w:widowControl w:val="0"/>
              <w:autoSpaceDE w:val="0"/>
              <w:autoSpaceDN w:val="0"/>
              <w:adjustRightInd w:val="0"/>
              <w:spacing w:before="120" w:after="120" w:line="360" w:lineRule="auto"/>
              <w:jc w:val="both"/>
              <w:rPr>
                <w:rFonts w:ascii="Calibri" w:eastAsia="Times New Roman" w:hAnsi="Calibri" w:cs="TTE18C5F60t00"/>
                <w:color w:val="000000"/>
              </w:rPr>
            </w:pPr>
            <w:r w:rsidRPr="00912C68">
              <w:rPr>
                <w:rFonts w:ascii="Calibri" w:eastAsia="Times New Roman" w:hAnsi="Calibri" w:cs="TTE18C5F60t00"/>
                <w:color w:val="000000"/>
                <w:lang w:val="en-US"/>
              </w:rPr>
              <w:t xml:space="preserve">A communal property </w:t>
            </w:r>
            <w:r w:rsidR="00BB4862" w:rsidRPr="00912C68">
              <w:rPr>
                <w:rFonts w:ascii="Calibri" w:eastAsia="Times New Roman" w:hAnsi="Calibri" w:cs="TTE18C5F60t00"/>
                <w:color w:val="000000"/>
                <w:lang w:val="en-US"/>
              </w:rPr>
              <w:t xml:space="preserve">may </w:t>
            </w:r>
            <w:r w:rsidRPr="00912C68">
              <w:rPr>
                <w:rFonts w:ascii="Calibri" w:eastAsia="Times New Roman" w:hAnsi="Calibri" w:cs="TTE18C5F60t00"/>
                <w:color w:val="000000"/>
                <w:lang w:val="en-US"/>
              </w:rPr>
              <w:t xml:space="preserve">also be used for more than one purpose </w:t>
            </w:r>
            <w:r w:rsidR="00BB4862" w:rsidRPr="00912C68">
              <w:rPr>
                <w:rFonts w:ascii="Calibri" w:eastAsia="Times New Roman" w:hAnsi="Calibri" w:cs="TTE18C5F60t00"/>
                <w:color w:val="000000"/>
              </w:rPr>
              <w:t xml:space="preserve">including </w:t>
            </w:r>
            <w:r w:rsidR="00BB4862" w:rsidRPr="00912C68">
              <w:rPr>
                <w:rFonts w:ascii="Calibri" w:eastAsia="Times New Roman" w:hAnsi="Calibri" w:cs="TTE18C5F60t00"/>
                <w:color w:val="000000"/>
                <w:lang w:val="en-US"/>
              </w:rPr>
              <w:t xml:space="preserve">agricultural property, </w:t>
            </w:r>
            <w:r w:rsidRPr="00912C68">
              <w:rPr>
                <w:rFonts w:ascii="Calibri" w:eastAsia="Times New Roman" w:hAnsi="Calibri" w:cs="TTE18C5F60t00"/>
                <w:color w:val="000000"/>
                <w:lang w:val="en-US"/>
              </w:rPr>
              <w:t xml:space="preserve">public service purpose, </w:t>
            </w:r>
            <w:r w:rsidR="00BB4862" w:rsidRPr="00912C68">
              <w:rPr>
                <w:rFonts w:ascii="Calibri" w:eastAsia="Times New Roman" w:hAnsi="Calibri" w:cs="TTE18C5F60t00"/>
                <w:color w:val="000000"/>
                <w:lang w:val="en-US"/>
              </w:rPr>
              <w:t xml:space="preserve">state </w:t>
            </w:r>
            <w:r w:rsidRPr="00912C68">
              <w:rPr>
                <w:rFonts w:ascii="Calibri" w:eastAsia="Times New Roman" w:hAnsi="Calibri" w:cs="TTE18C5F60t00"/>
                <w:color w:val="000000"/>
                <w:lang w:val="en-US"/>
              </w:rPr>
              <w:t xml:space="preserve">trust land, commercial, industrial, </w:t>
            </w:r>
            <w:r w:rsidR="00BB4862" w:rsidRPr="00912C68">
              <w:rPr>
                <w:rFonts w:ascii="Calibri" w:eastAsia="Times New Roman" w:hAnsi="Calibri" w:cs="TTE18C5F60t00"/>
                <w:color w:val="000000"/>
                <w:lang w:val="en-US"/>
              </w:rPr>
              <w:t xml:space="preserve">residential, and </w:t>
            </w:r>
            <w:r w:rsidRPr="00912C68">
              <w:rPr>
                <w:rFonts w:ascii="Calibri" w:eastAsia="Times New Roman" w:hAnsi="Calibri" w:cs="TTE18C5F60t00"/>
                <w:color w:val="000000"/>
                <w:lang w:val="en-US"/>
              </w:rPr>
              <w:t xml:space="preserve">other </w:t>
            </w:r>
            <w:r w:rsidR="00BB4862" w:rsidRPr="00912C68">
              <w:rPr>
                <w:rFonts w:ascii="Calibri" w:eastAsia="Times New Roman" w:hAnsi="Calibri" w:cs="TTE18C5F60t00"/>
                <w:color w:val="000000"/>
                <w:lang w:val="en-US"/>
              </w:rPr>
              <w:t>non-residential property,</w:t>
            </w:r>
            <w:r w:rsidRPr="00912C68">
              <w:rPr>
                <w:rFonts w:ascii="Calibri" w:eastAsia="Times New Roman" w:hAnsi="Calibri" w:cs="TTE18C5F60t00"/>
                <w:color w:val="000000"/>
                <w:lang w:val="en-US"/>
              </w:rPr>
              <w:t xml:space="preserve"> </w:t>
            </w:r>
            <w:proofErr w:type="spellStart"/>
            <w:r w:rsidRPr="00912C68">
              <w:rPr>
                <w:rFonts w:ascii="Calibri" w:eastAsia="Times New Roman" w:hAnsi="Calibri" w:cs="TTE18C5F60t00"/>
                <w:color w:val="000000"/>
                <w:lang w:val="en-US"/>
              </w:rPr>
              <w:t>etc</w:t>
            </w:r>
            <w:proofErr w:type="spellEnd"/>
            <w:r w:rsidR="00BB4862" w:rsidRPr="00912C68">
              <w:rPr>
                <w:rFonts w:ascii="Calibri" w:eastAsia="Times New Roman" w:hAnsi="Calibri" w:cs="TTE18C5F60t00"/>
                <w:color w:val="000000"/>
                <w:lang w:val="en-US"/>
              </w:rPr>
              <w:t xml:space="preserve"> </w:t>
            </w:r>
            <w:r w:rsidRPr="00912C68">
              <w:rPr>
                <w:rFonts w:ascii="Calibri" w:eastAsia="Times New Roman" w:hAnsi="Calibri" w:cs="TTE18C5F60t00"/>
                <w:color w:val="000000"/>
                <w:lang w:val="en-US"/>
              </w:rPr>
              <w:t xml:space="preserve">and </w:t>
            </w:r>
            <w:proofErr w:type="spellStart"/>
            <w:r w:rsidRPr="00912C68">
              <w:rPr>
                <w:rFonts w:ascii="Calibri" w:eastAsia="Times New Roman" w:hAnsi="Calibri" w:cs="TTE18C5F60t00"/>
                <w:color w:val="000000"/>
                <w:lang w:val="en-US"/>
              </w:rPr>
              <w:t>categorised</w:t>
            </w:r>
            <w:proofErr w:type="spellEnd"/>
            <w:r w:rsidRPr="00912C68">
              <w:rPr>
                <w:rFonts w:ascii="Calibri" w:eastAsia="Times New Roman" w:hAnsi="Calibri" w:cs="TTE18C5F60t00"/>
                <w:color w:val="000000"/>
                <w:lang w:val="en-US"/>
              </w:rPr>
              <w:t xml:space="preserve"> as multiple purposes</w:t>
            </w:r>
            <w:r w:rsidRPr="00912C68">
              <w:rPr>
                <w:rFonts w:ascii="Calibri" w:eastAsia="Times New Roman" w:hAnsi="Calibri" w:cs="TTE18C5F60t00"/>
                <w:color w:val="000000"/>
              </w:rPr>
              <w:t xml:space="preserve"> in terms of 8 (2) (</w:t>
            </w:r>
            <w:proofErr w:type="spellStart"/>
            <w:r w:rsidRPr="00912C68">
              <w:rPr>
                <w:rFonts w:ascii="Calibri" w:eastAsia="Times New Roman" w:hAnsi="Calibri" w:cs="TTE18C5F60t00"/>
                <w:color w:val="000000"/>
              </w:rPr>
              <w:t>i</w:t>
            </w:r>
            <w:proofErr w:type="spellEnd"/>
            <w:r w:rsidRPr="00912C68">
              <w:rPr>
                <w:rFonts w:ascii="Calibri" w:eastAsia="Times New Roman" w:hAnsi="Calibri" w:cs="TTE18C5F60t00"/>
                <w:color w:val="000000"/>
              </w:rPr>
              <w:t xml:space="preserve">) </w:t>
            </w:r>
            <w:r w:rsidR="005D0EE9" w:rsidRPr="00912C68">
              <w:rPr>
                <w:rFonts w:ascii="Calibri" w:eastAsia="Times New Roman" w:hAnsi="Calibri" w:cs="TTE18C5F60t00"/>
                <w:color w:val="000000"/>
              </w:rPr>
              <w:t xml:space="preserve">which, </w:t>
            </w:r>
            <w:r w:rsidR="00BB4862" w:rsidRPr="00912C68">
              <w:rPr>
                <w:rFonts w:ascii="Calibri" w:eastAsia="Times New Roman" w:hAnsi="Calibri" w:cs="TTE18C5F60t00"/>
                <w:color w:val="000000"/>
              </w:rPr>
              <w:t xml:space="preserve">in the case of a property used for multiple purposes, the use will be assigned </w:t>
            </w:r>
            <w:r w:rsidR="005D0EE9" w:rsidRPr="00912C68">
              <w:rPr>
                <w:rFonts w:ascii="Calibri" w:eastAsia="Times New Roman" w:hAnsi="Calibri" w:cs="TTE18C5F60t00"/>
                <w:color w:val="000000"/>
              </w:rPr>
              <w:t xml:space="preserve">to </w:t>
            </w:r>
            <w:r w:rsidRPr="00912C68">
              <w:rPr>
                <w:rFonts w:ascii="Calibri" w:eastAsia="Times New Roman" w:hAnsi="Calibri" w:cs="TTE18C5F60t00"/>
                <w:color w:val="000000"/>
              </w:rPr>
              <w:t xml:space="preserve">the applicable </w:t>
            </w:r>
            <w:r w:rsidR="005D0EE9" w:rsidRPr="00912C68">
              <w:rPr>
                <w:rFonts w:ascii="Calibri" w:eastAsia="Times New Roman" w:hAnsi="Calibri" w:cs="TTE18C5F60t00"/>
                <w:color w:val="000000"/>
              </w:rPr>
              <w:t>category of propert</w:t>
            </w:r>
            <w:r w:rsidR="00BB4862" w:rsidRPr="00912C68">
              <w:rPr>
                <w:rFonts w:ascii="Calibri" w:eastAsia="Times New Roman" w:hAnsi="Calibri" w:cs="TTE18C5F60t00"/>
                <w:color w:val="000000"/>
              </w:rPr>
              <w:t xml:space="preserve">y, the </w:t>
            </w:r>
            <w:r w:rsidRPr="00912C68">
              <w:rPr>
                <w:rFonts w:ascii="Calibri" w:eastAsia="Times New Roman" w:hAnsi="Calibri" w:cs="TTE18C5F60t00"/>
                <w:color w:val="000000"/>
              </w:rPr>
              <w:t xml:space="preserve">associated </w:t>
            </w:r>
            <w:r w:rsidR="00BB4862" w:rsidRPr="00912C68">
              <w:rPr>
                <w:rFonts w:ascii="Calibri" w:eastAsia="Times New Roman" w:hAnsi="Calibri" w:cs="TTE18C5F60t00"/>
                <w:color w:val="000000"/>
              </w:rPr>
              <w:t xml:space="preserve">value apportioned and rates </w:t>
            </w:r>
            <w:r w:rsidRPr="00912C68">
              <w:rPr>
                <w:rFonts w:ascii="Calibri" w:eastAsia="Times New Roman" w:hAnsi="Calibri" w:cs="TTE18C5F60t00"/>
                <w:color w:val="000000"/>
              </w:rPr>
              <w:t xml:space="preserve">determined </w:t>
            </w:r>
            <w:r w:rsidR="00BB4862" w:rsidRPr="00912C68">
              <w:rPr>
                <w:rFonts w:ascii="Calibri" w:eastAsia="Times New Roman" w:hAnsi="Calibri" w:cs="TTE18C5F60t00"/>
                <w:color w:val="000000"/>
              </w:rPr>
              <w:t>accordingly, as contemplate</w:t>
            </w:r>
            <w:r w:rsidR="001B11FF" w:rsidRPr="00912C68">
              <w:rPr>
                <w:rFonts w:ascii="Calibri" w:eastAsia="Times New Roman" w:hAnsi="Calibri" w:cs="TTE18C5F60t00"/>
                <w:color w:val="000000"/>
              </w:rPr>
              <w:t>d in section 9 (2) of the Act.</w:t>
            </w:r>
          </w:p>
          <w:p w14:paraId="47FF3025" w14:textId="77777777" w:rsidR="005D0EE9" w:rsidRPr="00912C68" w:rsidRDefault="00537E9E" w:rsidP="00BA37A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A </w:t>
            </w:r>
            <w:r w:rsidR="005D0EE9" w:rsidRPr="00912C68">
              <w:rPr>
                <w:rFonts w:ascii="Calibri" w:eastAsia="Times New Roman" w:hAnsi="Calibri" w:cs="TTE18C5F60t00"/>
                <w:color w:val="000000"/>
                <w:lang w:val="en-US"/>
              </w:rPr>
              <w:t xml:space="preserve">Communal property’s land extent </w:t>
            </w:r>
            <w:r w:rsidR="00F56983" w:rsidRPr="00912C68">
              <w:rPr>
                <w:rFonts w:ascii="Calibri" w:eastAsia="Times New Roman" w:hAnsi="Calibri" w:cs="TTE18C5F60t00"/>
                <w:color w:val="000000"/>
                <w:lang w:val="en-US"/>
              </w:rPr>
              <w:t>can vary and be adjusted a</w:t>
            </w:r>
            <w:r w:rsidR="005D0EE9" w:rsidRPr="00912C68">
              <w:rPr>
                <w:rFonts w:ascii="Calibri" w:eastAsia="Times New Roman" w:hAnsi="Calibri" w:cs="TTE18C5F60t00"/>
                <w:color w:val="000000"/>
                <w:lang w:val="en-US"/>
              </w:rPr>
              <w:t xml:space="preserve">ccording to </w:t>
            </w:r>
            <w:r w:rsidRPr="00912C68">
              <w:rPr>
                <w:rFonts w:ascii="Calibri" w:eastAsia="Times New Roman" w:hAnsi="Calibri" w:cs="TTE18C5F60t00"/>
                <w:color w:val="000000"/>
                <w:lang w:val="en-US"/>
              </w:rPr>
              <w:t>the apportioned category and associated land extents as determined from time to time by the municipal valuer</w:t>
            </w:r>
            <w:r w:rsidR="00BA37A9" w:rsidRPr="00912C68">
              <w:rPr>
                <w:rFonts w:ascii="Calibri" w:eastAsia="Times New Roman" w:hAnsi="Calibri" w:cs="TTE18C5F60t00"/>
                <w:color w:val="000000"/>
                <w:lang w:val="en-US"/>
              </w:rPr>
              <w:t>.</w:t>
            </w:r>
          </w:p>
        </w:tc>
      </w:tr>
      <w:tr w:rsidR="005D0EE9" w:rsidRPr="00912C68" w14:paraId="18041F7C" w14:textId="77777777" w:rsidTr="009F2EFF">
        <w:trPr>
          <w:trHeight w:val="1322"/>
        </w:trPr>
        <w:tc>
          <w:tcPr>
            <w:tcW w:w="3686" w:type="dxa"/>
            <w:shd w:val="clear" w:color="auto" w:fill="FFFFFF"/>
          </w:tcPr>
          <w:p w14:paraId="676ED566"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b/>
                <w:lang w:val="en-US"/>
              </w:rPr>
              <w:t>Constitution</w:t>
            </w:r>
          </w:p>
        </w:tc>
        <w:tc>
          <w:tcPr>
            <w:tcW w:w="5747" w:type="dxa"/>
            <w:shd w:val="clear" w:color="auto" w:fill="FFFFFF"/>
          </w:tcPr>
          <w:p w14:paraId="21FD932E"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A body of fundamental principles or established precedents according to which our State is governed and as embodied and promulgated per Act 108 of 1996.</w:t>
            </w:r>
          </w:p>
        </w:tc>
      </w:tr>
      <w:tr w:rsidR="005D0EE9" w:rsidRPr="00912C68" w14:paraId="0FA9BEEF" w14:textId="77777777" w:rsidTr="009F2EFF">
        <w:trPr>
          <w:trHeight w:val="83"/>
        </w:trPr>
        <w:tc>
          <w:tcPr>
            <w:tcW w:w="3686" w:type="dxa"/>
            <w:shd w:val="clear" w:color="auto" w:fill="FFFFFF"/>
          </w:tcPr>
          <w:p w14:paraId="71388E5E"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Data</w:t>
            </w:r>
            <w:r w:rsidRPr="00912C68">
              <w:rPr>
                <w:rFonts w:ascii="Calibri" w:eastAsia="Times New Roman" w:hAnsi="Calibri" w:cs="TTE18C5F60t00"/>
                <w:b/>
                <w:color w:val="000000"/>
                <w:lang w:val="en-US"/>
              </w:rPr>
              <w:softHyphen/>
              <w:t xml:space="preserve">-collector </w:t>
            </w:r>
          </w:p>
        </w:tc>
        <w:tc>
          <w:tcPr>
            <w:tcW w:w="5747" w:type="dxa"/>
            <w:shd w:val="clear" w:color="auto" w:fill="FFFFFF"/>
          </w:tcPr>
          <w:p w14:paraId="21BAA070"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Means a </w:t>
            </w:r>
            <w:r w:rsidRPr="00912C68">
              <w:rPr>
                <w:rFonts w:ascii="Calibri" w:eastAsia="Times New Roman" w:hAnsi="Calibri" w:cs="TTE189E890t00"/>
                <w:color w:val="000000"/>
                <w:lang w:val="en-US"/>
              </w:rPr>
              <w:t>perso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designate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a</w:t>
            </w:r>
            <w:r w:rsidRPr="00912C68">
              <w:rPr>
                <w:rFonts w:ascii="Calibri" w:eastAsia="Times New Roman" w:hAnsi="Calibri" w:cs="TTE18C5F60t00"/>
                <w:color w:val="000000"/>
                <w:lang w:val="en-US"/>
              </w:rPr>
              <w:t xml:space="preserve">s a </w:t>
            </w:r>
            <w:r w:rsidRPr="00912C68">
              <w:rPr>
                <w:rFonts w:ascii="Calibri" w:eastAsia="Times New Roman" w:hAnsi="Calibri" w:cs="TTE189E890t00"/>
                <w:color w:val="000000"/>
                <w:lang w:val="en-US"/>
              </w:rPr>
              <w:t>data-</w:t>
            </w:r>
            <w:r w:rsidRPr="00912C68">
              <w:rPr>
                <w:rFonts w:ascii="Calibri" w:eastAsia="Times New Roman" w:hAnsi="Calibri" w:cs="TTE189E890t00"/>
                <w:color w:val="000000"/>
                <w:lang w:val="en-US"/>
              </w:rPr>
              <w:softHyphen/>
              <w:t>collecto</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term</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sectio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3</w:t>
            </w:r>
            <w:r w:rsidRPr="00912C68">
              <w:rPr>
                <w:rFonts w:ascii="Calibri" w:eastAsia="Times New Roman" w:hAnsi="Calibri" w:cs="TTE18C5F60t00"/>
                <w:color w:val="000000"/>
                <w:lang w:val="en-US"/>
              </w:rPr>
              <w:t>6 of the Act.</w:t>
            </w:r>
          </w:p>
        </w:tc>
      </w:tr>
      <w:tr w:rsidR="005D0EE9" w:rsidRPr="00912C68" w14:paraId="5C15368A" w14:textId="77777777" w:rsidTr="009F2EFF">
        <w:trPr>
          <w:trHeight w:val="83"/>
        </w:trPr>
        <w:tc>
          <w:tcPr>
            <w:tcW w:w="3686" w:type="dxa"/>
            <w:shd w:val="clear" w:color="auto" w:fill="FFFFFF"/>
          </w:tcPr>
          <w:p w14:paraId="7E0E8CEB"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b/>
                <w:lang w:val="en-US"/>
              </w:rPr>
            </w:pPr>
            <w:r w:rsidRPr="00912C68">
              <w:rPr>
                <w:rFonts w:ascii="Calibri" w:eastAsia="Times New Roman" w:hAnsi="Calibri" w:cs="TTE18C5F60t00"/>
                <w:b/>
                <w:lang w:val="en-US"/>
              </w:rPr>
              <w:t xml:space="preserve">Date of valuation </w:t>
            </w:r>
          </w:p>
          <w:p w14:paraId="0F41191F" w14:textId="77777777" w:rsidR="00281788" w:rsidRPr="00912C68" w:rsidRDefault="00281788" w:rsidP="005D0EE9">
            <w:pPr>
              <w:widowControl w:val="0"/>
              <w:autoSpaceDE w:val="0"/>
              <w:autoSpaceDN w:val="0"/>
              <w:adjustRightInd w:val="0"/>
              <w:spacing w:before="120" w:after="120" w:line="360" w:lineRule="auto"/>
              <w:jc w:val="both"/>
              <w:rPr>
                <w:rFonts w:ascii="Calibri" w:eastAsia="Times New Roman" w:hAnsi="Calibri" w:cs="TTE18C5F60t00"/>
                <w:b/>
                <w:color w:val="FF0000"/>
                <w:lang w:val="en-US"/>
              </w:rPr>
            </w:pPr>
          </w:p>
          <w:p w14:paraId="4F6D7694" w14:textId="77777777" w:rsidR="00281788" w:rsidRPr="00912C68" w:rsidRDefault="00B2332C" w:rsidP="005D0EE9">
            <w:pPr>
              <w:widowControl w:val="0"/>
              <w:autoSpaceDE w:val="0"/>
              <w:autoSpaceDN w:val="0"/>
              <w:adjustRightInd w:val="0"/>
              <w:spacing w:before="120" w:after="120" w:line="360" w:lineRule="auto"/>
              <w:jc w:val="both"/>
              <w:rPr>
                <w:rFonts w:ascii="Calibri" w:eastAsia="Times New Roman" w:hAnsi="Calibri" w:cs="TTE18C5F60t00"/>
                <w:b/>
                <w:color w:val="FF0000"/>
                <w:lang w:val="en-US"/>
              </w:rPr>
            </w:pPr>
            <w:r w:rsidRPr="00912C68">
              <w:rPr>
                <w:rFonts w:ascii="Calibri" w:eastAsia="Times New Roman" w:hAnsi="Calibri" w:cs="TTE18C5F60t00"/>
                <w:b/>
                <w:lang w:val="en-US"/>
              </w:rPr>
              <w:t>D</w:t>
            </w:r>
            <w:r w:rsidR="00281788" w:rsidRPr="00912C68">
              <w:rPr>
                <w:rFonts w:ascii="Calibri" w:eastAsia="Times New Roman" w:hAnsi="Calibri" w:cs="TTE18C5F60t00"/>
                <w:b/>
                <w:lang w:val="en-US"/>
              </w:rPr>
              <w:t>ay</w:t>
            </w:r>
          </w:p>
        </w:tc>
        <w:tc>
          <w:tcPr>
            <w:tcW w:w="5747" w:type="dxa"/>
            <w:shd w:val="clear" w:color="auto" w:fill="FFFFFF"/>
          </w:tcPr>
          <w:p w14:paraId="356AEE13" w14:textId="77777777" w:rsidR="00D34572"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color w:val="FF0000"/>
                <w:lang w:val="en-US"/>
              </w:rPr>
            </w:pPr>
            <w:r w:rsidRPr="00912C68">
              <w:rPr>
                <w:rFonts w:ascii="Calibri" w:eastAsia="Times New Roman" w:hAnsi="Calibri" w:cs="TTE189E890t00"/>
                <w:color w:val="000000"/>
                <w:lang w:val="en-US"/>
              </w:rPr>
              <w:t>Means 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dat</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determine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b</w:t>
            </w:r>
            <w:r w:rsidRPr="00912C68">
              <w:rPr>
                <w:rFonts w:ascii="Calibri" w:eastAsia="Times New Roman" w:hAnsi="Calibri" w:cs="TTE18C5F60t00"/>
                <w:color w:val="000000"/>
                <w:lang w:val="en-US"/>
              </w:rPr>
              <w:t xml:space="preserve">y a </w:t>
            </w:r>
            <w:r w:rsidRPr="00912C68">
              <w:rPr>
                <w:rFonts w:ascii="Calibri" w:eastAsia="Times New Roman" w:hAnsi="Calibri" w:cs="TTE189E890t00"/>
                <w:color w:val="000000"/>
                <w:lang w:val="en-US"/>
              </w:rPr>
              <w:t>municipalit</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term</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f s</w:t>
            </w:r>
            <w:r w:rsidRPr="00912C68">
              <w:rPr>
                <w:rFonts w:ascii="Calibri" w:eastAsia="Times New Roman" w:hAnsi="Calibri" w:cs="TTE189E890t00"/>
                <w:color w:val="000000"/>
                <w:lang w:val="en-US"/>
              </w:rPr>
              <w:t>ectio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31(1</w:t>
            </w:r>
            <w:r w:rsidRPr="00912C68">
              <w:rPr>
                <w:rFonts w:ascii="Calibri" w:eastAsia="Times New Roman" w:hAnsi="Calibri" w:cs="TTE18C5F60t00"/>
                <w:color w:val="000000"/>
                <w:lang w:val="en-US"/>
              </w:rPr>
              <w:t>) of the Act.</w:t>
            </w:r>
          </w:p>
          <w:p w14:paraId="623C0E5D" w14:textId="77777777" w:rsidR="00281788" w:rsidRPr="00912C68" w:rsidRDefault="00281788" w:rsidP="005D0EE9">
            <w:pPr>
              <w:widowControl w:val="0"/>
              <w:autoSpaceDE w:val="0"/>
              <w:autoSpaceDN w:val="0"/>
              <w:adjustRightInd w:val="0"/>
              <w:spacing w:before="120" w:after="120" w:line="360" w:lineRule="auto"/>
              <w:jc w:val="both"/>
              <w:rPr>
                <w:rFonts w:ascii="Calibri" w:eastAsia="Times New Roman" w:hAnsi="Calibri" w:cs="TTE18C5F60t00"/>
                <w:lang w:val="en-US"/>
              </w:rPr>
            </w:pPr>
            <w:r w:rsidRPr="00912C68">
              <w:rPr>
                <w:rFonts w:ascii="Calibri" w:eastAsia="Times New Roman" w:hAnsi="Calibri" w:cs="TTE18C5F60t00"/>
                <w:lang w:val="en-US"/>
              </w:rPr>
              <w:t>Means when any number of days are presc</w:t>
            </w:r>
            <w:r w:rsidR="00D34572" w:rsidRPr="00912C68">
              <w:rPr>
                <w:rFonts w:ascii="Calibri" w:eastAsia="Times New Roman" w:hAnsi="Calibri" w:cs="TTE18C5F60t00"/>
                <w:lang w:val="en-US"/>
              </w:rPr>
              <w:t xml:space="preserve">ribed for the performance of any act, those days must be reckoned by excluding the first and last day, unless the last day falls on a Saturday, </w:t>
            </w:r>
            <w:proofErr w:type="gramStart"/>
            <w:r w:rsidR="00D34572" w:rsidRPr="00912C68">
              <w:rPr>
                <w:rFonts w:ascii="Calibri" w:eastAsia="Times New Roman" w:hAnsi="Calibri" w:cs="TTE18C5F60t00"/>
                <w:lang w:val="en-US"/>
              </w:rPr>
              <w:t>Sunday</w:t>
            </w:r>
            <w:proofErr w:type="gramEnd"/>
            <w:r w:rsidR="00D34572" w:rsidRPr="00912C68">
              <w:rPr>
                <w:rFonts w:ascii="Calibri" w:eastAsia="Times New Roman" w:hAnsi="Calibri" w:cs="TTE18C5F60t00"/>
                <w:lang w:val="en-US"/>
              </w:rPr>
              <w:t xml:space="preserve"> or any public holiday, in which case the number of days must be reckoned by excluding the first day and also any such Satur</w:t>
            </w:r>
            <w:r w:rsidR="00B2332C" w:rsidRPr="00912C68">
              <w:rPr>
                <w:rFonts w:ascii="Calibri" w:eastAsia="Times New Roman" w:hAnsi="Calibri" w:cs="TTE18C5F60t00"/>
                <w:lang w:val="en-US"/>
              </w:rPr>
              <w:t>day, Sunday or public holiday.</w:t>
            </w:r>
          </w:p>
          <w:p w14:paraId="35000038" w14:textId="77777777" w:rsidR="00281788" w:rsidRPr="00912C68" w:rsidRDefault="00281788"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p>
        </w:tc>
      </w:tr>
      <w:tr w:rsidR="005D0EE9" w:rsidRPr="00912C68" w14:paraId="10E46210" w14:textId="77777777" w:rsidTr="009F2EFF">
        <w:trPr>
          <w:trHeight w:val="2048"/>
        </w:trPr>
        <w:tc>
          <w:tcPr>
            <w:tcW w:w="3686" w:type="dxa"/>
            <w:shd w:val="clear" w:color="auto" w:fill="FFFFFF"/>
          </w:tcPr>
          <w:p w14:paraId="34DA2FF0" w14:textId="77777777" w:rsidR="00537E9E" w:rsidRPr="00912C68" w:rsidRDefault="005D0EE9" w:rsidP="00537E9E">
            <w:pPr>
              <w:widowControl w:val="0"/>
              <w:autoSpaceDE w:val="0"/>
              <w:autoSpaceDN w:val="0"/>
              <w:adjustRightInd w:val="0"/>
              <w:spacing w:before="120" w:after="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lastRenderedPageBreak/>
              <w:t>Disabled</w:t>
            </w:r>
            <w:r w:rsidR="00B2332C" w:rsidRPr="00912C68">
              <w:rPr>
                <w:rFonts w:ascii="Calibri" w:eastAsia="Times New Roman" w:hAnsi="Calibri" w:cs="TTE18C5F60t00"/>
                <w:b/>
                <w:color w:val="000000"/>
                <w:lang w:val="en-US"/>
              </w:rPr>
              <w:t xml:space="preserve"> </w:t>
            </w:r>
          </w:p>
          <w:p w14:paraId="316DE1EE" w14:textId="77777777" w:rsidR="005D0EE9" w:rsidRPr="00912C68" w:rsidRDefault="00B2332C"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sz w:val="16"/>
                <w:szCs w:val="16"/>
                <w:lang w:val="en-US"/>
              </w:rPr>
              <w:t>(Category of Owner of Property)</w:t>
            </w:r>
          </w:p>
          <w:p w14:paraId="5F8135D6" w14:textId="77777777" w:rsidR="00B2332C" w:rsidRPr="00912C68" w:rsidRDefault="00B2332C"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tc>
        <w:tc>
          <w:tcPr>
            <w:tcW w:w="5747" w:type="dxa"/>
            <w:shd w:val="clear" w:color="auto" w:fill="FFFFFF"/>
          </w:tcPr>
          <w:p w14:paraId="7AFB2C6E"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Means a person who qualifies to receive relief in terms of the Social Services Act, 1992 (Act No. 59 of 1992) or has been certified as disabled by a medical practitioner and qualifies in terms of the income threshold as defined in the Council’s Customer Care Policy</w:t>
            </w:r>
            <w:r w:rsidR="00BC45A1" w:rsidRPr="00912C68">
              <w:rPr>
                <w:rFonts w:ascii="Calibri" w:eastAsia="Times New Roman" w:hAnsi="Calibri" w:cs="TTE18C5F60t00"/>
                <w:color w:val="000000"/>
                <w:lang w:val="en-US"/>
              </w:rPr>
              <w:t xml:space="preserve"> or Indigent Policy.</w:t>
            </w:r>
          </w:p>
        </w:tc>
      </w:tr>
      <w:tr w:rsidR="005D0EE9" w:rsidRPr="00912C68" w14:paraId="31D2F27D" w14:textId="77777777" w:rsidTr="009F2EFF">
        <w:trPr>
          <w:trHeight w:val="1730"/>
        </w:trPr>
        <w:tc>
          <w:tcPr>
            <w:tcW w:w="3686" w:type="dxa"/>
            <w:shd w:val="clear" w:color="auto" w:fill="FFFFFF"/>
          </w:tcPr>
          <w:p w14:paraId="2492BB15"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Disaster</w:t>
            </w:r>
          </w:p>
          <w:p w14:paraId="2C1FE21B" w14:textId="77777777" w:rsidR="00FA0D42" w:rsidRPr="00912C68" w:rsidRDefault="00FA0D42" w:rsidP="00FA0D42">
            <w:pPr>
              <w:pStyle w:val="NoSpacing"/>
              <w:rPr>
                <w:sz w:val="16"/>
                <w:szCs w:val="16"/>
                <w:lang w:val="en-US"/>
              </w:rPr>
            </w:pPr>
            <w:r w:rsidRPr="00912C68">
              <w:rPr>
                <w:sz w:val="16"/>
                <w:szCs w:val="16"/>
                <w:lang w:val="en-US"/>
              </w:rPr>
              <w:t xml:space="preserve">(Deals with the treatment of the Category </w:t>
            </w:r>
          </w:p>
          <w:p w14:paraId="5E31F89A" w14:textId="77777777" w:rsidR="00FA0D42" w:rsidRPr="00912C68" w:rsidRDefault="00FA0D42" w:rsidP="00FA0D42">
            <w:pPr>
              <w:pStyle w:val="NoSpacing"/>
              <w:rPr>
                <w:sz w:val="16"/>
                <w:szCs w:val="16"/>
                <w:lang w:val="en-US"/>
              </w:rPr>
            </w:pPr>
            <w:r w:rsidRPr="00912C68">
              <w:rPr>
                <w:sz w:val="16"/>
                <w:szCs w:val="16"/>
                <w:lang w:val="en-US"/>
              </w:rPr>
              <w:t>of Owner of Property)</w:t>
            </w:r>
          </w:p>
        </w:tc>
        <w:tc>
          <w:tcPr>
            <w:tcW w:w="5747" w:type="dxa"/>
            <w:shd w:val="clear" w:color="auto" w:fill="FFFFFF"/>
          </w:tcPr>
          <w:p w14:paraId="3E1B2122"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Means a disaster within the meaning of the Disaster Management Act (Act 57 of 2002) or any other serious adverse social or economic condition as adopted by a Council resolution from time to time.</w:t>
            </w:r>
          </w:p>
        </w:tc>
      </w:tr>
      <w:tr w:rsidR="005D0EE9" w:rsidRPr="00912C68" w14:paraId="04850959" w14:textId="77777777" w:rsidTr="009F2EFF">
        <w:trPr>
          <w:trHeight w:val="83"/>
        </w:trPr>
        <w:tc>
          <w:tcPr>
            <w:tcW w:w="3686" w:type="dxa"/>
            <w:shd w:val="clear" w:color="auto" w:fill="FFFFFF"/>
          </w:tcPr>
          <w:p w14:paraId="04AD76C9"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Disaster area</w:t>
            </w:r>
          </w:p>
          <w:p w14:paraId="0DB2BA8A" w14:textId="77777777" w:rsidR="00FA0D42" w:rsidRPr="00912C68" w:rsidRDefault="00FA0D42" w:rsidP="00FA0D42">
            <w:pPr>
              <w:pStyle w:val="NoSpacing"/>
              <w:rPr>
                <w:sz w:val="16"/>
                <w:szCs w:val="16"/>
                <w:lang w:val="en-US"/>
              </w:rPr>
            </w:pPr>
            <w:r w:rsidRPr="00912C68">
              <w:rPr>
                <w:sz w:val="16"/>
                <w:szCs w:val="16"/>
                <w:lang w:val="en-US"/>
              </w:rPr>
              <w:t xml:space="preserve">(Deals with the treatment of the Category </w:t>
            </w:r>
          </w:p>
          <w:p w14:paraId="1CAAF87B" w14:textId="77777777" w:rsidR="00FA0D42" w:rsidRPr="00912C68" w:rsidRDefault="00FA0D42" w:rsidP="00FA0D42">
            <w:pPr>
              <w:pStyle w:val="NoSpacing"/>
              <w:rPr>
                <w:sz w:val="16"/>
                <w:szCs w:val="16"/>
                <w:lang w:val="en-US"/>
              </w:rPr>
            </w:pPr>
            <w:r w:rsidRPr="00912C68">
              <w:rPr>
                <w:sz w:val="16"/>
                <w:szCs w:val="16"/>
                <w:lang w:val="en-US"/>
              </w:rPr>
              <w:t>of Owner of Property)</w:t>
            </w:r>
          </w:p>
          <w:p w14:paraId="660B50EF" w14:textId="77777777" w:rsidR="00FA0D42" w:rsidRPr="00912C68" w:rsidRDefault="00FA0D42" w:rsidP="00FA0D42">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tc>
        <w:tc>
          <w:tcPr>
            <w:tcW w:w="5747" w:type="dxa"/>
            <w:shd w:val="clear" w:color="auto" w:fill="FFFFFF"/>
          </w:tcPr>
          <w:p w14:paraId="5B2CE140"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Means owners of property situated within an area affected by:</w:t>
            </w:r>
          </w:p>
          <w:p w14:paraId="63CA3AD3" w14:textId="77777777" w:rsidR="005D0EE9" w:rsidRPr="00912C68" w:rsidRDefault="005D0EE9" w:rsidP="005D0EE9">
            <w:pPr>
              <w:widowControl w:val="0"/>
              <w:autoSpaceDE w:val="0"/>
              <w:autoSpaceDN w:val="0"/>
              <w:adjustRightInd w:val="0"/>
              <w:spacing w:before="120" w:after="120" w:line="360" w:lineRule="auto"/>
              <w:ind w:left="603" w:hanging="603"/>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(a)</w:t>
            </w:r>
            <w:r w:rsidRPr="00912C68">
              <w:rPr>
                <w:rFonts w:ascii="Calibri" w:eastAsia="Times New Roman" w:hAnsi="Calibri" w:cs="TTE18C5F60t00"/>
                <w:color w:val="000000"/>
                <w:lang w:val="en-US"/>
              </w:rPr>
              <w:tab/>
              <w:t xml:space="preserve">a disaster within the meaning of the Disaster Management Act 57 of </w:t>
            </w:r>
            <w:proofErr w:type="gramStart"/>
            <w:r w:rsidRPr="00912C68">
              <w:rPr>
                <w:rFonts w:ascii="Calibri" w:eastAsia="Times New Roman" w:hAnsi="Calibri" w:cs="TTE18C5F60t00"/>
                <w:color w:val="000000"/>
                <w:lang w:val="en-US"/>
              </w:rPr>
              <w:t>2002;</w:t>
            </w:r>
            <w:proofErr w:type="gramEnd"/>
          </w:p>
          <w:p w14:paraId="603FA40A" w14:textId="77777777" w:rsidR="005D0EE9" w:rsidRPr="00912C68" w:rsidRDefault="005D0EE9" w:rsidP="005D0EE9">
            <w:pPr>
              <w:widowControl w:val="0"/>
              <w:autoSpaceDE w:val="0"/>
              <w:autoSpaceDN w:val="0"/>
              <w:adjustRightInd w:val="0"/>
              <w:spacing w:before="120" w:after="120" w:line="360" w:lineRule="auto"/>
              <w:ind w:left="603" w:hanging="603"/>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(b)</w:t>
            </w:r>
            <w:r w:rsidRPr="00912C68">
              <w:rPr>
                <w:rFonts w:ascii="Calibri" w:eastAsia="Times New Roman" w:hAnsi="Calibri" w:cs="TTE18C5F60t00"/>
                <w:color w:val="000000"/>
                <w:lang w:val="en-US"/>
              </w:rPr>
              <w:tab/>
              <w:t>any other serious adverse social or economic conditions;</w:t>
            </w:r>
          </w:p>
        </w:tc>
      </w:tr>
      <w:tr w:rsidR="005D0EE9" w:rsidRPr="00912C68" w14:paraId="77EBF277" w14:textId="77777777" w:rsidTr="009F2EFF">
        <w:trPr>
          <w:trHeight w:val="83"/>
        </w:trPr>
        <w:tc>
          <w:tcPr>
            <w:tcW w:w="3686" w:type="dxa"/>
            <w:shd w:val="clear" w:color="auto" w:fill="FFFFFF"/>
          </w:tcPr>
          <w:p w14:paraId="7EC45C84" w14:textId="77777777" w:rsidR="005D0EE9" w:rsidRPr="00912C68" w:rsidRDefault="00B2332C"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 </w:t>
            </w:r>
          </w:p>
        </w:tc>
        <w:tc>
          <w:tcPr>
            <w:tcW w:w="5747" w:type="dxa"/>
            <w:shd w:val="clear" w:color="auto" w:fill="FFFFFF"/>
          </w:tcPr>
          <w:p w14:paraId="4E1E3534" w14:textId="77777777" w:rsidR="005D0EE9" w:rsidRPr="00912C68" w:rsidRDefault="00B2332C"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 </w:t>
            </w:r>
          </w:p>
        </w:tc>
      </w:tr>
      <w:tr w:rsidR="005D0EE9" w:rsidRPr="00912C68" w14:paraId="471112B9" w14:textId="77777777" w:rsidTr="009F2EFF">
        <w:trPr>
          <w:trHeight w:val="1572"/>
        </w:trPr>
        <w:tc>
          <w:tcPr>
            <w:tcW w:w="3686" w:type="dxa"/>
            <w:shd w:val="clear" w:color="auto" w:fill="FFFFFF"/>
          </w:tcPr>
          <w:p w14:paraId="31C1B29F"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District Municipality</w:t>
            </w:r>
          </w:p>
        </w:tc>
        <w:tc>
          <w:tcPr>
            <w:tcW w:w="5747" w:type="dxa"/>
            <w:shd w:val="clear" w:color="auto" w:fill="FFFFFF"/>
          </w:tcPr>
          <w:p w14:paraId="6EEE4D1C" w14:textId="77777777" w:rsidR="005D0EE9" w:rsidRPr="00912C68" w:rsidRDefault="005D0EE9"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Means a </w:t>
            </w:r>
            <w:r w:rsidRPr="00912C68">
              <w:rPr>
                <w:rFonts w:ascii="Calibri" w:eastAsia="Times New Roman" w:hAnsi="Calibri" w:cs="TTE189E890t00"/>
                <w:color w:val="000000"/>
                <w:lang w:val="en-US"/>
              </w:rPr>
              <w:t>municipalit</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tha</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ha</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municipa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executiv</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an</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legislativ</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authorit</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a</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are</w:t>
            </w:r>
            <w:r w:rsidRPr="00912C68">
              <w:rPr>
                <w:rFonts w:ascii="Calibri" w:eastAsia="Times New Roman" w:hAnsi="Calibri" w:cs="TTE18C5F60t00"/>
                <w:color w:val="000000"/>
                <w:lang w:val="en-US"/>
              </w:rPr>
              <w:t xml:space="preserve">a </w:t>
            </w:r>
            <w:r w:rsidRPr="00912C68">
              <w:rPr>
                <w:rFonts w:ascii="Calibri" w:eastAsia="Times New Roman" w:hAnsi="Calibri" w:cs="TTE189E890t00"/>
                <w:color w:val="000000"/>
                <w:lang w:val="en-US"/>
              </w:rPr>
              <w:t>tha</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include</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mor</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tha</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on</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municipality</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an</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whic</w:t>
            </w:r>
            <w:r w:rsidRPr="00912C68">
              <w:rPr>
                <w:rFonts w:ascii="Calibri" w:eastAsia="Times New Roman" w:hAnsi="Calibri" w:cs="TTE18C5F60t00"/>
                <w:color w:val="000000"/>
                <w:lang w:val="en-US"/>
              </w:rPr>
              <w:t xml:space="preserve">h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describe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n s</w:t>
            </w:r>
            <w:r w:rsidRPr="00912C68">
              <w:rPr>
                <w:rFonts w:ascii="Calibri" w:eastAsia="Times New Roman" w:hAnsi="Calibri" w:cs="TTE189E890t00"/>
                <w:color w:val="000000"/>
                <w:lang w:val="en-US"/>
              </w:rPr>
              <w:t>ectio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15</w:t>
            </w:r>
            <w:r w:rsidRPr="00912C68">
              <w:rPr>
                <w:rFonts w:ascii="Calibri" w:eastAsia="Times New Roman" w:hAnsi="Calibri" w:cs="TTE18C5F60t00"/>
                <w:color w:val="000000"/>
                <w:lang w:val="en-US"/>
              </w:rPr>
              <w:t xml:space="preserve">5 </w:t>
            </w:r>
            <w:r w:rsidRPr="00912C68">
              <w:rPr>
                <w:rFonts w:ascii="Calibri" w:eastAsia="Times New Roman" w:hAnsi="Calibri" w:cs="TTE189E890t00"/>
                <w:color w:val="000000"/>
                <w:lang w:val="en-US"/>
              </w:rPr>
              <w:t>(1</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Constitutio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a</w:t>
            </w:r>
            <w:r w:rsidRPr="00912C68">
              <w:rPr>
                <w:rFonts w:ascii="Calibri" w:eastAsia="Times New Roman" w:hAnsi="Calibri" w:cs="TTE18C5F60t00"/>
                <w:color w:val="000000"/>
                <w:lang w:val="en-US"/>
              </w:rPr>
              <w:t xml:space="preserve">s a </w:t>
            </w:r>
            <w:r w:rsidRPr="00912C68">
              <w:rPr>
                <w:rFonts w:ascii="Calibri" w:eastAsia="Times New Roman" w:hAnsi="Calibri" w:cs="TTE189E890t00"/>
                <w:color w:val="000000"/>
                <w:lang w:val="en-US"/>
              </w:rPr>
              <w:t>categor</w:t>
            </w:r>
            <w:r w:rsidRPr="00912C68">
              <w:rPr>
                <w:rFonts w:ascii="Calibri" w:eastAsia="Times New Roman" w:hAnsi="Calibri" w:cs="TTE18C5F60t00"/>
                <w:color w:val="000000"/>
                <w:lang w:val="en-US"/>
              </w:rPr>
              <w:t>y C m</w:t>
            </w:r>
            <w:r w:rsidRPr="00912C68">
              <w:rPr>
                <w:rFonts w:ascii="Calibri" w:eastAsia="Times New Roman" w:hAnsi="Calibri" w:cs="TTE189E890t00"/>
                <w:color w:val="000000"/>
                <w:lang w:val="en-US"/>
              </w:rPr>
              <w:t>unicipality</w:t>
            </w:r>
            <w:r w:rsidRPr="00912C68">
              <w:rPr>
                <w:rFonts w:ascii="Calibri" w:eastAsia="Times New Roman" w:hAnsi="Calibri" w:cs="TTE18C5F60t00"/>
                <w:color w:val="000000"/>
                <w:lang w:val="en-US"/>
              </w:rPr>
              <w:t>.</w:t>
            </w:r>
          </w:p>
        </w:tc>
      </w:tr>
      <w:tr w:rsidR="00D92D46" w:rsidRPr="00912C68" w14:paraId="68B3B8AF" w14:textId="77777777" w:rsidTr="00BA37A9">
        <w:trPr>
          <w:trHeight w:val="568"/>
        </w:trPr>
        <w:tc>
          <w:tcPr>
            <w:tcW w:w="3686" w:type="dxa"/>
            <w:shd w:val="clear" w:color="auto" w:fill="FFFFFF"/>
          </w:tcPr>
          <w:p w14:paraId="75081E3E" w14:textId="77777777" w:rsidR="00D92D46" w:rsidRPr="00912C68" w:rsidRDefault="00D92D46" w:rsidP="00F56983">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Dominant use</w:t>
            </w:r>
          </w:p>
        </w:tc>
        <w:tc>
          <w:tcPr>
            <w:tcW w:w="5747" w:type="dxa"/>
            <w:shd w:val="clear" w:color="auto" w:fill="FFFFFF"/>
          </w:tcPr>
          <w:p w14:paraId="537D24F6" w14:textId="77777777" w:rsidR="00200F07" w:rsidRPr="00912C68" w:rsidRDefault="00200F07" w:rsidP="00231E83">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Means a property used for more than one purpose subject to section 9 (1) (b) of the Act and refers to the primary and predominant use of the property when viewed overall.  This means that the category of property for rating will be based on the predominant use with a single value, a single category of property and a single “rate” applied for rating.</w:t>
            </w:r>
          </w:p>
          <w:p w14:paraId="02FFD5B3" w14:textId="77777777" w:rsidR="00D92D46" w:rsidRPr="00912C68" w:rsidRDefault="00D92D46" w:rsidP="00231E83">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(a) </w:t>
            </w:r>
            <w:r w:rsidR="00200F07" w:rsidRPr="00912C68">
              <w:rPr>
                <w:rFonts w:ascii="Calibri" w:eastAsia="Times New Roman" w:hAnsi="Calibri" w:cs="TTE18C5F60t00"/>
                <w:color w:val="000000"/>
                <w:lang w:val="en-US"/>
              </w:rPr>
              <w:t xml:space="preserve">The </w:t>
            </w:r>
            <w:r w:rsidR="00F56983" w:rsidRPr="00912C68">
              <w:rPr>
                <w:rFonts w:ascii="Calibri" w:eastAsia="Times New Roman" w:hAnsi="Calibri" w:cs="TTE18C5F60t00"/>
                <w:color w:val="000000"/>
                <w:lang w:val="en-US"/>
              </w:rPr>
              <w:t xml:space="preserve">dominant use approach </w:t>
            </w:r>
            <w:r w:rsidR="00200F07" w:rsidRPr="00912C68">
              <w:rPr>
                <w:rFonts w:ascii="Calibri" w:eastAsia="Times New Roman" w:hAnsi="Calibri" w:cs="TTE18C5F60t00"/>
                <w:color w:val="000000"/>
                <w:lang w:val="en-US"/>
              </w:rPr>
              <w:t>will be a</w:t>
            </w:r>
            <w:r w:rsidR="00BB4862" w:rsidRPr="00912C68">
              <w:rPr>
                <w:rFonts w:ascii="Calibri" w:eastAsia="Times New Roman" w:hAnsi="Calibri" w:cs="TTE18C5F60t00"/>
                <w:color w:val="000000"/>
                <w:lang w:val="en-US"/>
              </w:rPr>
              <w:t xml:space="preserve">pplied </w:t>
            </w:r>
            <w:r w:rsidRPr="00912C68">
              <w:rPr>
                <w:rFonts w:ascii="Calibri" w:eastAsia="Times New Roman" w:hAnsi="Calibri" w:cs="TTE18C5F60t00"/>
                <w:color w:val="000000"/>
                <w:lang w:val="en-US"/>
              </w:rPr>
              <w:t xml:space="preserve">to </w:t>
            </w:r>
            <w:r w:rsidR="00BB4862" w:rsidRPr="00912C68">
              <w:rPr>
                <w:rFonts w:ascii="Calibri" w:eastAsia="Times New Roman" w:hAnsi="Calibri" w:cs="TTE18C5F60t00"/>
                <w:color w:val="000000"/>
                <w:lang w:val="en-US"/>
              </w:rPr>
              <w:t xml:space="preserve">developed </w:t>
            </w:r>
            <w:r w:rsidRPr="00912C68">
              <w:rPr>
                <w:rFonts w:ascii="Calibri" w:eastAsia="Times New Roman" w:hAnsi="Calibri" w:cs="TTE18C5F60t00"/>
                <w:color w:val="000000"/>
                <w:lang w:val="en-US"/>
              </w:rPr>
              <w:t xml:space="preserve">property </w:t>
            </w:r>
            <w:r w:rsidR="00BB4862" w:rsidRPr="00912C68">
              <w:rPr>
                <w:rFonts w:ascii="Calibri" w:eastAsia="Times New Roman" w:hAnsi="Calibri" w:cs="TTE18C5F60t00"/>
                <w:color w:val="000000"/>
                <w:lang w:val="en-US"/>
              </w:rPr>
              <w:t xml:space="preserve">located within the area of an approved town planning scheme granted in terms of any planning </w:t>
            </w:r>
            <w:proofErr w:type="gramStart"/>
            <w:r w:rsidR="00BB4862" w:rsidRPr="00912C68">
              <w:rPr>
                <w:rFonts w:ascii="Calibri" w:eastAsia="Times New Roman" w:hAnsi="Calibri" w:cs="TTE18C5F60t00"/>
                <w:color w:val="000000"/>
                <w:lang w:val="en-US"/>
              </w:rPr>
              <w:t>law;</w:t>
            </w:r>
            <w:proofErr w:type="gramEnd"/>
          </w:p>
          <w:p w14:paraId="2BB5EFD2" w14:textId="77777777" w:rsidR="00200F07" w:rsidRPr="00912C68" w:rsidRDefault="00200F07" w:rsidP="00231E83">
            <w:pPr>
              <w:widowControl w:val="0"/>
              <w:autoSpaceDE w:val="0"/>
              <w:autoSpaceDN w:val="0"/>
              <w:adjustRightInd w:val="0"/>
              <w:spacing w:before="120" w:after="120" w:line="360" w:lineRule="auto"/>
              <w:jc w:val="both"/>
              <w:rPr>
                <w:rFonts w:ascii="Calibri" w:eastAsia="Times New Roman" w:hAnsi="Calibri" w:cs="TTE18C5F60t00"/>
                <w:color w:val="000000"/>
                <w:lang w:val="en-US"/>
              </w:rPr>
            </w:pPr>
          </w:p>
          <w:p w14:paraId="7DBE232E" w14:textId="77777777" w:rsidR="00D92D46" w:rsidRPr="00912C68" w:rsidRDefault="00D92D46" w:rsidP="00231E83">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lastRenderedPageBreak/>
              <w:t xml:space="preserve">(b) The </w:t>
            </w:r>
            <w:r w:rsidR="00200F07" w:rsidRPr="00912C68">
              <w:rPr>
                <w:rFonts w:ascii="Calibri" w:eastAsia="Times New Roman" w:hAnsi="Calibri" w:cs="TTE18C5F60t00"/>
                <w:color w:val="000000"/>
                <w:lang w:val="en-US"/>
              </w:rPr>
              <w:t xml:space="preserve">calculation of the </w:t>
            </w:r>
            <w:r w:rsidRPr="00912C68">
              <w:rPr>
                <w:rFonts w:ascii="Calibri" w:eastAsia="Times New Roman" w:hAnsi="Calibri" w:cs="TTE18C5F60t00"/>
                <w:color w:val="000000"/>
                <w:lang w:val="en-US"/>
              </w:rPr>
              <w:t>dominant use is the highest percentage use of all actual uses de</w:t>
            </w:r>
            <w:r w:rsidR="00F56983" w:rsidRPr="00912C68">
              <w:rPr>
                <w:rFonts w:ascii="Calibri" w:eastAsia="Times New Roman" w:hAnsi="Calibri" w:cs="TTE18C5F60t00"/>
                <w:color w:val="000000"/>
                <w:lang w:val="en-US"/>
              </w:rPr>
              <w:t xml:space="preserve">termined by </w:t>
            </w:r>
            <w:r w:rsidR="00200F07" w:rsidRPr="00912C68">
              <w:rPr>
                <w:rFonts w:ascii="Calibri" w:eastAsia="Times New Roman" w:hAnsi="Calibri" w:cs="TTE18C5F60t00"/>
                <w:color w:val="000000"/>
                <w:lang w:val="en-US"/>
              </w:rPr>
              <w:t xml:space="preserve">using the </w:t>
            </w:r>
            <w:r w:rsidR="00F56983" w:rsidRPr="00912C68">
              <w:rPr>
                <w:rFonts w:ascii="Calibri" w:eastAsia="Times New Roman" w:hAnsi="Calibri" w:cs="TTE18C5F60t00"/>
                <w:color w:val="000000"/>
                <w:lang w:val="en-US"/>
              </w:rPr>
              <w:t xml:space="preserve">gross building </w:t>
            </w:r>
            <w:proofErr w:type="gramStart"/>
            <w:r w:rsidR="00F56983" w:rsidRPr="00912C68">
              <w:rPr>
                <w:rFonts w:ascii="Calibri" w:eastAsia="Times New Roman" w:hAnsi="Calibri" w:cs="TTE18C5F60t00"/>
                <w:color w:val="000000"/>
                <w:lang w:val="en-US"/>
              </w:rPr>
              <w:t>area;</w:t>
            </w:r>
            <w:proofErr w:type="gramEnd"/>
          </w:p>
          <w:p w14:paraId="02588F08" w14:textId="77777777" w:rsidR="00D92D46" w:rsidRPr="00912C68" w:rsidRDefault="00D92D46" w:rsidP="00231E83">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(c) The dominant use category of property </w:t>
            </w:r>
            <w:r w:rsidR="00116E05" w:rsidRPr="00912C68">
              <w:rPr>
                <w:rFonts w:ascii="Calibri" w:eastAsia="Times New Roman" w:hAnsi="Calibri" w:cs="TTE18C5F60t00"/>
                <w:color w:val="000000"/>
                <w:lang w:val="en-US"/>
              </w:rPr>
              <w:t xml:space="preserve">as calculated in (b) above </w:t>
            </w:r>
            <w:r w:rsidRPr="00912C68">
              <w:rPr>
                <w:rFonts w:ascii="Calibri" w:eastAsia="Times New Roman" w:hAnsi="Calibri" w:cs="TTE18C5F60t00"/>
                <w:color w:val="000000"/>
                <w:lang w:val="en-US"/>
              </w:rPr>
              <w:t xml:space="preserve">will then be applied </w:t>
            </w:r>
            <w:r w:rsidR="00116E05" w:rsidRPr="00912C68">
              <w:rPr>
                <w:rFonts w:ascii="Calibri" w:eastAsia="Times New Roman" w:hAnsi="Calibri" w:cs="TTE18C5F60t00"/>
                <w:color w:val="000000"/>
                <w:lang w:val="en-US"/>
              </w:rPr>
              <w:t>for t</w:t>
            </w:r>
            <w:r w:rsidRPr="00912C68">
              <w:rPr>
                <w:rFonts w:ascii="Calibri" w:eastAsia="Times New Roman" w:hAnsi="Calibri" w:cs="TTE18C5F60t00"/>
                <w:color w:val="000000"/>
                <w:lang w:val="en-US"/>
              </w:rPr>
              <w:t>he levying of rates.</w:t>
            </w:r>
          </w:p>
          <w:p w14:paraId="1A73C800" w14:textId="77777777" w:rsidR="00116E05" w:rsidRPr="00912C68" w:rsidRDefault="00090C0B" w:rsidP="00873242">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(d) </w:t>
            </w:r>
            <w:r w:rsidR="00116E05" w:rsidRPr="00912C68">
              <w:rPr>
                <w:rFonts w:ascii="Calibri" w:eastAsia="Times New Roman" w:hAnsi="Calibri" w:cs="TTE18C5F60t00"/>
                <w:color w:val="000000"/>
                <w:lang w:val="en-US"/>
              </w:rPr>
              <w:t>The d</w:t>
            </w:r>
            <w:r w:rsidR="00D92D46" w:rsidRPr="00912C68">
              <w:rPr>
                <w:rFonts w:ascii="Calibri" w:eastAsia="Times New Roman" w:hAnsi="Calibri" w:cs="TTE18C5F60t00"/>
                <w:color w:val="000000"/>
                <w:lang w:val="en-US"/>
              </w:rPr>
              <w:t xml:space="preserve">ominant use </w:t>
            </w:r>
            <w:r w:rsidR="00116E05" w:rsidRPr="00912C68">
              <w:rPr>
                <w:rFonts w:ascii="Calibri" w:eastAsia="Times New Roman" w:hAnsi="Calibri" w:cs="TTE18C5F60t00"/>
                <w:color w:val="000000"/>
                <w:lang w:val="en-US"/>
              </w:rPr>
              <w:t xml:space="preserve">approach </w:t>
            </w:r>
            <w:r w:rsidR="00D92D46" w:rsidRPr="00912C68">
              <w:rPr>
                <w:rFonts w:ascii="Calibri" w:eastAsia="Times New Roman" w:hAnsi="Calibri" w:cs="TTE18C5F60t00"/>
                <w:color w:val="000000"/>
                <w:lang w:val="en-US"/>
              </w:rPr>
              <w:t xml:space="preserve">may not be used for </w:t>
            </w:r>
            <w:r w:rsidR="00116E05" w:rsidRPr="00912C68">
              <w:rPr>
                <w:rFonts w:ascii="Calibri" w:eastAsia="Times New Roman" w:hAnsi="Calibri" w:cs="TTE18C5F60t00"/>
                <w:color w:val="000000"/>
                <w:lang w:val="en-US"/>
              </w:rPr>
              <w:t>–</w:t>
            </w:r>
          </w:p>
          <w:p w14:paraId="66CC7447" w14:textId="77777777" w:rsidR="00116E05" w:rsidRPr="00912C68" w:rsidRDefault="00D92D46" w:rsidP="00116E05">
            <w:pPr>
              <w:pStyle w:val="ListParagraph"/>
              <w:widowControl w:val="0"/>
              <w:numPr>
                <w:ilvl w:val="0"/>
                <w:numId w:val="39"/>
              </w:numPr>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C5F60t00"/>
                <w:color w:val="000000"/>
                <w:lang w:val="en-US"/>
              </w:rPr>
              <w:t>Communal property used for multiple purpose</w:t>
            </w:r>
            <w:r w:rsidR="00116E05" w:rsidRPr="00912C68">
              <w:rPr>
                <w:rFonts w:ascii="Calibri" w:eastAsia="Times New Roman" w:hAnsi="Calibri" w:cs="TTE18C5F60t00"/>
                <w:color w:val="000000"/>
                <w:lang w:val="en-US"/>
              </w:rPr>
              <w:t xml:space="preserve">s, or </w:t>
            </w:r>
          </w:p>
          <w:p w14:paraId="4C95B530" w14:textId="77777777" w:rsidR="00116E05" w:rsidRPr="00912C68" w:rsidRDefault="00116E05" w:rsidP="00116E05">
            <w:pPr>
              <w:pStyle w:val="ListParagraph"/>
              <w:widowControl w:val="0"/>
              <w:numPr>
                <w:ilvl w:val="0"/>
                <w:numId w:val="39"/>
              </w:numPr>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C5F60t00"/>
                <w:color w:val="000000"/>
                <w:lang w:val="en-US"/>
              </w:rPr>
              <w:t xml:space="preserve">For </w:t>
            </w:r>
            <w:r w:rsidR="00F56983" w:rsidRPr="00912C68">
              <w:rPr>
                <w:rFonts w:ascii="Calibri" w:eastAsia="Times New Roman" w:hAnsi="Calibri" w:cs="TTE18C5F60t00"/>
                <w:color w:val="000000"/>
                <w:lang w:val="en-US"/>
              </w:rPr>
              <w:t>property use</w:t>
            </w:r>
            <w:r w:rsidR="00BA37A9" w:rsidRPr="00912C68">
              <w:rPr>
                <w:rFonts w:ascii="Calibri" w:eastAsia="Times New Roman" w:hAnsi="Calibri" w:cs="TTE18C5F60t00"/>
                <w:color w:val="000000"/>
                <w:lang w:val="en-US"/>
              </w:rPr>
              <w:t>d</w:t>
            </w:r>
            <w:r w:rsidR="00F56983" w:rsidRPr="00912C68">
              <w:rPr>
                <w:rFonts w:ascii="Calibri" w:eastAsia="Times New Roman" w:hAnsi="Calibri" w:cs="TTE18C5F60t00"/>
                <w:color w:val="000000"/>
                <w:lang w:val="en-US"/>
              </w:rPr>
              <w:t xml:space="preserve"> for multiple purposes where there is</w:t>
            </w:r>
            <w:r w:rsidR="00BA37A9" w:rsidRPr="00912C68">
              <w:rPr>
                <w:rFonts w:ascii="Calibri" w:eastAsia="Times New Roman" w:hAnsi="Calibri" w:cs="TTE18C5F60t00"/>
                <w:color w:val="000000"/>
                <w:lang w:val="en-US"/>
              </w:rPr>
              <w:t xml:space="preserve"> a large surplus land </w:t>
            </w:r>
            <w:r w:rsidRPr="00912C68">
              <w:rPr>
                <w:rFonts w:ascii="Calibri" w:eastAsia="Times New Roman" w:hAnsi="Calibri" w:cs="TTE18C5F60t00"/>
                <w:color w:val="000000"/>
                <w:lang w:val="en-US"/>
              </w:rPr>
              <w:t>holding and the dominant use cannot be calculated on gross building area</w:t>
            </w:r>
            <w:r w:rsidR="00090C0B" w:rsidRPr="00912C68">
              <w:rPr>
                <w:rFonts w:ascii="Calibri" w:eastAsia="Times New Roman" w:hAnsi="Calibri" w:cs="TTE18C5F60t00"/>
                <w:color w:val="000000"/>
                <w:lang w:val="en-US"/>
              </w:rPr>
              <w:t>,</w:t>
            </w:r>
            <w:r w:rsidRPr="00912C68">
              <w:rPr>
                <w:rFonts w:ascii="Calibri" w:eastAsia="Times New Roman" w:hAnsi="Calibri" w:cs="TTE18C5F60t00"/>
                <w:color w:val="000000"/>
                <w:lang w:val="en-US"/>
              </w:rPr>
              <w:t xml:space="preserve"> or</w:t>
            </w:r>
            <w:r w:rsidR="00BA37A9" w:rsidRPr="00912C68">
              <w:rPr>
                <w:rFonts w:ascii="Calibri" w:eastAsia="Times New Roman" w:hAnsi="Calibri" w:cs="TTE18C5F60t00"/>
                <w:color w:val="000000"/>
                <w:lang w:val="en-US"/>
              </w:rPr>
              <w:t xml:space="preserve"> </w:t>
            </w:r>
          </w:p>
          <w:p w14:paraId="2654D3C5" w14:textId="77777777" w:rsidR="00116E05" w:rsidRPr="00912C68" w:rsidRDefault="00116E05" w:rsidP="00116E05">
            <w:pPr>
              <w:pStyle w:val="ListParagraph"/>
              <w:widowControl w:val="0"/>
              <w:numPr>
                <w:ilvl w:val="0"/>
                <w:numId w:val="39"/>
              </w:numPr>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C5F60t00"/>
                <w:color w:val="000000"/>
                <w:lang w:val="en-US"/>
              </w:rPr>
              <w:t>F</w:t>
            </w:r>
            <w:r w:rsidR="00BA37A9" w:rsidRPr="00912C68">
              <w:rPr>
                <w:rFonts w:ascii="Calibri" w:eastAsia="Times New Roman" w:hAnsi="Calibri" w:cs="TTE18C5F60t00"/>
                <w:color w:val="000000"/>
                <w:lang w:val="en-US"/>
              </w:rPr>
              <w:t xml:space="preserve">or property where there </w:t>
            </w:r>
            <w:r w:rsidRPr="00912C68">
              <w:rPr>
                <w:rFonts w:ascii="Calibri" w:eastAsia="Times New Roman" w:hAnsi="Calibri" w:cs="TTE18C5F60t00"/>
                <w:color w:val="000000"/>
                <w:lang w:val="en-US"/>
              </w:rPr>
              <w:t xml:space="preserve">are </w:t>
            </w:r>
            <w:proofErr w:type="spellStart"/>
            <w:r w:rsidR="00BA37A9" w:rsidRPr="00912C68">
              <w:rPr>
                <w:rFonts w:ascii="Calibri" w:eastAsia="Times New Roman" w:hAnsi="Calibri" w:cs="TTE18C5F60t00"/>
                <w:color w:val="000000"/>
                <w:lang w:val="en-US"/>
              </w:rPr>
              <w:t>rateable</w:t>
            </w:r>
            <w:proofErr w:type="spellEnd"/>
            <w:r w:rsidR="00BA37A9" w:rsidRPr="00912C68">
              <w:rPr>
                <w:rFonts w:ascii="Calibri" w:eastAsia="Times New Roman" w:hAnsi="Calibri" w:cs="TTE18C5F60t00"/>
                <w:color w:val="000000"/>
                <w:lang w:val="en-US"/>
              </w:rPr>
              <w:t xml:space="preserve"> and non-</w:t>
            </w:r>
            <w:proofErr w:type="spellStart"/>
            <w:r w:rsidR="00BA37A9" w:rsidRPr="00912C68">
              <w:rPr>
                <w:rFonts w:ascii="Calibri" w:eastAsia="Times New Roman" w:hAnsi="Calibri" w:cs="TTE18C5F60t00"/>
                <w:color w:val="000000"/>
                <w:lang w:val="en-US"/>
              </w:rPr>
              <w:t>rateable</w:t>
            </w:r>
            <w:proofErr w:type="spellEnd"/>
            <w:r w:rsidR="00BA37A9" w:rsidRPr="00912C68">
              <w:rPr>
                <w:rFonts w:ascii="Calibri" w:eastAsia="Times New Roman" w:hAnsi="Calibri" w:cs="TTE18C5F60t00"/>
                <w:color w:val="000000"/>
                <w:lang w:val="en-US"/>
              </w:rPr>
              <w:t xml:space="preserve"> portions</w:t>
            </w:r>
            <w:r w:rsidRPr="00912C68">
              <w:rPr>
                <w:rFonts w:ascii="Calibri" w:eastAsia="Times New Roman" w:hAnsi="Calibri" w:cs="TTE18C5F60t00"/>
                <w:color w:val="000000"/>
                <w:lang w:val="en-US"/>
              </w:rPr>
              <w:t xml:space="preserve"> (partial exemptions)</w:t>
            </w:r>
            <w:r w:rsidR="00090C0B" w:rsidRPr="00912C68">
              <w:rPr>
                <w:rFonts w:ascii="Calibri" w:eastAsia="Times New Roman" w:hAnsi="Calibri" w:cs="TTE18C5F60t00"/>
                <w:color w:val="000000"/>
                <w:lang w:val="en-US"/>
              </w:rPr>
              <w:t>,</w:t>
            </w:r>
          </w:p>
          <w:p w14:paraId="1F4D0489" w14:textId="77777777" w:rsidR="00D92D46" w:rsidRPr="00912C68" w:rsidRDefault="00090C0B" w:rsidP="00116E05">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C5F60t00"/>
                <w:color w:val="000000"/>
                <w:lang w:val="en-US"/>
              </w:rPr>
              <w:t xml:space="preserve">The alternative “apportionment” approach as contemplated under </w:t>
            </w:r>
            <w:r w:rsidR="00116E05" w:rsidRPr="00912C68">
              <w:rPr>
                <w:rFonts w:ascii="Calibri" w:eastAsia="Times New Roman" w:hAnsi="Calibri" w:cs="TTE18C5F60t00"/>
                <w:color w:val="000000"/>
                <w:lang w:val="en-US"/>
              </w:rPr>
              <w:t xml:space="preserve">s9 (2) </w:t>
            </w:r>
            <w:r w:rsidRPr="00912C68">
              <w:rPr>
                <w:rFonts w:ascii="Calibri" w:eastAsia="Times New Roman" w:hAnsi="Calibri" w:cs="TTE18C5F60t00"/>
                <w:color w:val="000000"/>
                <w:lang w:val="en-US"/>
              </w:rPr>
              <w:t>must then be used for properties used for m</w:t>
            </w:r>
            <w:r w:rsidR="00414170" w:rsidRPr="00912C68">
              <w:rPr>
                <w:rFonts w:ascii="Calibri" w:eastAsia="Times New Roman" w:hAnsi="Calibri" w:cs="TTE18C5F60t00"/>
                <w:color w:val="000000"/>
                <w:lang w:val="en-US"/>
              </w:rPr>
              <w:t>ultiple purposes</w:t>
            </w:r>
            <w:r w:rsidRPr="00912C68">
              <w:rPr>
                <w:rFonts w:ascii="Calibri" w:eastAsia="Times New Roman" w:hAnsi="Calibri" w:cs="TTE18C5F60t00"/>
                <w:color w:val="000000"/>
                <w:lang w:val="en-US"/>
              </w:rPr>
              <w:t>.</w:t>
            </w:r>
            <w:r w:rsidR="00116E05" w:rsidRPr="00912C68">
              <w:rPr>
                <w:rFonts w:ascii="Calibri" w:eastAsia="Times New Roman" w:hAnsi="Calibri" w:cs="TTE18C5F60t00"/>
                <w:color w:val="000000"/>
                <w:lang w:val="en-US"/>
              </w:rPr>
              <w:t xml:space="preserve"> </w:t>
            </w:r>
          </w:p>
        </w:tc>
      </w:tr>
      <w:tr w:rsidR="00D92D46" w:rsidRPr="00912C68" w14:paraId="1912BAC7" w14:textId="77777777" w:rsidTr="009F2EFF">
        <w:trPr>
          <w:trHeight w:val="83"/>
        </w:trPr>
        <w:tc>
          <w:tcPr>
            <w:tcW w:w="3686" w:type="dxa"/>
            <w:shd w:val="clear" w:color="auto" w:fill="FFFFFF"/>
          </w:tcPr>
          <w:p w14:paraId="51C10543"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lastRenderedPageBreak/>
              <w:t xml:space="preserve">Effective date </w:t>
            </w:r>
          </w:p>
        </w:tc>
        <w:tc>
          <w:tcPr>
            <w:tcW w:w="5747" w:type="dxa"/>
            <w:shd w:val="clear" w:color="auto" w:fill="FFFFFF"/>
          </w:tcPr>
          <w:p w14:paraId="74F3C68F" w14:textId="77777777" w:rsidR="00D92D46" w:rsidRPr="00912C68" w:rsidRDefault="00D92D46" w:rsidP="005D0EE9">
            <w:pPr>
              <w:widowControl w:val="0"/>
              <w:numPr>
                <w:ilvl w:val="0"/>
                <w:numId w:val="7"/>
              </w:numPr>
              <w:tabs>
                <w:tab w:val="num" w:pos="467"/>
              </w:tabs>
              <w:autoSpaceDE w:val="0"/>
              <w:autoSpaceDN w:val="0"/>
              <w:adjustRightInd w:val="0"/>
              <w:spacing w:before="120" w:after="120" w:line="360" w:lineRule="auto"/>
              <w:ind w:left="467" w:hanging="467"/>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In relation to a valuation roll, means the date on which the valuation roll takes effect in terms of section 32(1) of the Act; or</w:t>
            </w:r>
          </w:p>
          <w:p w14:paraId="47155961" w14:textId="77777777" w:rsidR="00D92D46" w:rsidRPr="00912C68" w:rsidRDefault="00D92D46" w:rsidP="00B2332C">
            <w:pPr>
              <w:widowControl w:val="0"/>
              <w:autoSpaceDE w:val="0"/>
              <w:autoSpaceDN w:val="0"/>
              <w:adjustRightInd w:val="0"/>
              <w:spacing w:before="120" w:after="120" w:line="360" w:lineRule="auto"/>
              <w:ind w:left="423" w:hanging="423"/>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(b)</w:t>
            </w:r>
            <w:r w:rsidRPr="00912C68">
              <w:rPr>
                <w:rFonts w:ascii="Calibri" w:eastAsia="Times New Roman" w:hAnsi="Calibri" w:cs="TTE18C5F60t00"/>
                <w:color w:val="000000"/>
                <w:lang w:val="en-US"/>
              </w:rPr>
              <w:tab/>
              <w:t xml:space="preserve">In relation to a supplementary valuation roll, means the date on which a supplementary valuation roll takes effect in terms of section 78(2)(b) of </w:t>
            </w:r>
            <w:r w:rsidR="00B2332C" w:rsidRPr="00912C68">
              <w:rPr>
                <w:rFonts w:ascii="Calibri" w:eastAsia="Times New Roman" w:hAnsi="Calibri" w:cs="TTE18C5F60t00"/>
                <w:color w:val="000000"/>
                <w:lang w:val="en-US"/>
              </w:rPr>
              <w:t>t</w:t>
            </w:r>
            <w:r w:rsidRPr="00912C68">
              <w:rPr>
                <w:rFonts w:ascii="Calibri" w:eastAsia="Times New Roman" w:hAnsi="Calibri" w:cs="TTE18C5F60t00"/>
                <w:color w:val="000000"/>
                <w:lang w:val="en-US"/>
              </w:rPr>
              <w:t>he Act.</w:t>
            </w:r>
          </w:p>
        </w:tc>
      </w:tr>
      <w:tr w:rsidR="00D92D46" w:rsidRPr="00912C68" w14:paraId="1291BB5E" w14:textId="77777777" w:rsidTr="009F2EFF">
        <w:trPr>
          <w:trHeight w:val="83"/>
        </w:trPr>
        <w:tc>
          <w:tcPr>
            <w:tcW w:w="3686" w:type="dxa"/>
            <w:shd w:val="clear" w:color="auto" w:fill="FFFFFF"/>
          </w:tcPr>
          <w:p w14:paraId="7E942447"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Equitable treatment of ratepayers</w:t>
            </w:r>
          </w:p>
        </w:tc>
        <w:tc>
          <w:tcPr>
            <w:tcW w:w="5747" w:type="dxa"/>
            <w:shd w:val="clear" w:color="auto" w:fill="FFFFFF"/>
          </w:tcPr>
          <w:p w14:paraId="1440BCA5"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Means the </w:t>
            </w:r>
            <w:r w:rsidRPr="00912C68">
              <w:rPr>
                <w:rFonts w:ascii="Calibri" w:eastAsia="Times New Roman" w:hAnsi="Calibri" w:cs="TTE18C5F60t00"/>
                <w:lang w:val="en-US"/>
              </w:rPr>
              <w:t>fair, just and impartial treatment of all ratepayers.</w:t>
            </w:r>
          </w:p>
        </w:tc>
      </w:tr>
      <w:tr w:rsidR="00D92D46" w:rsidRPr="00912C68" w14:paraId="38D2980A" w14:textId="77777777" w:rsidTr="009F2EFF">
        <w:trPr>
          <w:trHeight w:val="1305"/>
        </w:trPr>
        <w:tc>
          <w:tcPr>
            <w:tcW w:w="3686" w:type="dxa"/>
            <w:shd w:val="clear" w:color="auto" w:fill="FFFFFF"/>
          </w:tcPr>
          <w:p w14:paraId="7BCDCC2D"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Exclusion </w:t>
            </w:r>
          </w:p>
        </w:tc>
        <w:tc>
          <w:tcPr>
            <w:tcW w:w="5747" w:type="dxa"/>
            <w:shd w:val="clear" w:color="auto" w:fill="FFFFFF"/>
          </w:tcPr>
          <w:p w14:paraId="211EE20C"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relatio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w:t>
            </w:r>
            <w:r w:rsidRPr="00912C68">
              <w:rPr>
                <w:rFonts w:ascii="Calibri" w:eastAsia="Times New Roman" w:hAnsi="Calibri" w:cs="TTE18C5F60t00"/>
                <w:color w:val="000000"/>
                <w:lang w:val="en-US"/>
              </w:rPr>
              <w:t xml:space="preserve">o a </w:t>
            </w:r>
            <w:r w:rsidRPr="00912C68">
              <w:rPr>
                <w:rFonts w:ascii="Calibri" w:eastAsia="Times New Roman" w:hAnsi="Calibri" w:cs="TTE189E890t00"/>
                <w:color w:val="000000"/>
                <w:lang w:val="en-US"/>
              </w:rPr>
              <w:t>municipality’</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ratin</w:t>
            </w:r>
            <w:r w:rsidRPr="00912C68">
              <w:rPr>
                <w:rFonts w:ascii="Calibri" w:eastAsia="Times New Roman" w:hAnsi="Calibri" w:cs="TTE18C5F60t00"/>
                <w:color w:val="000000"/>
                <w:lang w:val="en-US"/>
              </w:rPr>
              <w:t xml:space="preserve">g </w:t>
            </w:r>
            <w:r w:rsidRPr="00912C68">
              <w:rPr>
                <w:rFonts w:ascii="Calibri" w:eastAsia="Times New Roman" w:hAnsi="Calibri" w:cs="TTE189E890t00"/>
                <w:color w:val="000000"/>
                <w:lang w:val="en-US"/>
              </w:rPr>
              <w:t>power</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mean</w:t>
            </w:r>
            <w:r w:rsidRPr="00912C68">
              <w:rPr>
                <w:rFonts w:ascii="Calibri" w:eastAsia="Times New Roman" w:hAnsi="Calibri" w:cs="TTE18C5F60t00"/>
                <w:color w:val="000000"/>
                <w:lang w:val="en-US"/>
              </w:rPr>
              <w:t xml:space="preserve">s a </w:t>
            </w:r>
            <w:r w:rsidRPr="00912C68">
              <w:rPr>
                <w:rFonts w:ascii="Calibri" w:eastAsia="Times New Roman" w:hAnsi="Calibri" w:cs="TTE189E890t00"/>
                <w:color w:val="000000"/>
                <w:lang w:val="en-US"/>
              </w:rPr>
              <w:t>restrictio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tha</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powe</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a</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provide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fo</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n s</w:t>
            </w:r>
            <w:r w:rsidRPr="00912C68">
              <w:rPr>
                <w:rFonts w:ascii="Calibri" w:eastAsia="Times New Roman" w:hAnsi="Calibri" w:cs="TTE189E890t00"/>
                <w:color w:val="000000"/>
                <w:lang w:val="en-US"/>
              </w:rPr>
              <w:t>ectio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1</w:t>
            </w:r>
            <w:r w:rsidRPr="00912C68">
              <w:rPr>
                <w:rFonts w:ascii="Calibri" w:eastAsia="Times New Roman" w:hAnsi="Calibri" w:cs="TTE18C5F60t00"/>
                <w:color w:val="000000"/>
                <w:lang w:val="en-US"/>
              </w:rPr>
              <w:t>7 of the Act.</w:t>
            </w:r>
          </w:p>
        </w:tc>
      </w:tr>
      <w:tr w:rsidR="00D92D46" w:rsidRPr="00912C68" w14:paraId="7EB3E7EA" w14:textId="77777777" w:rsidTr="009F2EFF">
        <w:trPr>
          <w:trHeight w:val="1127"/>
        </w:trPr>
        <w:tc>
          <w:tcPr>
            <w:tcW w:w="3686" w:type="dxa"/>
            <w:shd w:val="clear" w:color="auto" w:fill="FFFFFF"/>
          </w:tcPr>
          <w:p w14:paraId="021F7B86"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Exemption</w:t>
            </w:r>
          </w:p>
        </w:tc>
        <w:tc>
          <w:tcPr>
            <w:tcW w:w="5747" w:type="dxa"/>
            <w:shd w:val="clear" w:color="auto" w:fill="FFFFFF"/>
          </w:tcPr>
          <w:p w14:paraId="0CD26686"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relatio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w:t>
            </w:r>
            <w:r w:rsidRPr="00912C68">
              <w:rPr>
                <w:rFonts w:ascii="Calibri" w:eastAsia="Times New Roman" w:hAnsi="Calibri" w:cs="TTE18C5F60t00"/>
                <w:color w:val="000000"/>
                <w:lang w:val="en-US"/>
              </w:rPr>
              <w:t xml:space="preserve">o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paymen</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a </w:t>
            </w:r>
            <w:r w:rsidRPr="00912C68">
              <w:rPr>
                <w:rFonts w:ascii="Calibri" w:eastAsia="Times New Roman" w:hAnsi="Calibri" w:cs="TTE189E890t00"/>
                <w:color w:val="000000"/>
                <w:lang w:val="en-US"/>
              </w:rPr>
              <w:t>rate</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mean</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a</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exemptio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grante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b</w:t>
            </w:r>
            <w:r w:rsidRPr="00912C68">
              <w:rPr>
                <w:rFonts w:ascii="Calibri" w:eastAsia="Times New Roman" w:hAnsi="Calibri" w:cs="TTE18C5F60t00"/>
                <w:color w:val="000000"/>
                <w:lang w:val="en-US"/>
              </w:rPr>
              <w:t xml:space="preserve">y a </w:t>
            </w:r>
            <w:r w:rsidRPr="00912C68">
              <w:rPr>
                <w:rFonts w:ascii="Calibri" w:eastAsia="Times New Roman" w:hAnsi="Calibri" w:cs="TTE189E890t00"/>
                <w:color w:val="000000"/>
                <w:lang w:val="en-US"/>
              </w:rPr>
              <w:t>municipalit</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term</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f s</w:t>
            </w:r>
            <w:r w:rsidRPr="00912C68">
              <w:rPr>
                <w:rFonts w:ascii="Calibri" w:eastAsia="Times New Roman" w:hAnsi="Calibri" w:cs="TTE189E890t00"/>
                <w:color w:val="000000"/>
                <w:lang w:val="en-US"/>
              </w:rPr>
              <w:t>ectio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1</w:t>
            </w:r>
            <w:r w:rsidRPr="00912C68">
              <w:rPr>
                <w:rFonts w:ascii="Calibri" w:eastAsia="Times New Roman" w:hAnsi="Calibri" w:cs="TTE18C5F60t00"/>
                <w:color w:val="000000"/>
                <w:lang w:val="en-US"/>
              </w:rPr>
              <w:t>5 of the Act.</w:t>
            </w:r>
          </w:p>
        </w:tc>
      </w:tr>
      <w:tr w:rsidR="00D92D46" w:rsidRPr="00912C68" w14:paraId="704AC56C" w14:textId="77777777" w:rsidTr="009F2EFF">
        <w:trPr>
          <w:trHeight w:val="916"/>
        </w:trPr>
        <w:tc>
          <w:tcPr>
            <w:tcW w:w="3686" w:type="dxa"/>
            <w:shd w:val="clear" w:color="auto" w:fill="FFFFFF"/>
          </w:tcPr>
          <w:p w14:paraId="56D4E68C"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Financial year </w:t>
            </w:r>
          </w:p>
        </w:tc>
        <w:tc>
          <w:tcPr>
            <w:tcW w:w="5747" w:type="dxa"/>
            <w:shd w:val="clear" w:color="auto" w:fill="FFFFFF"/>
          </w:tcPr>
          <w:p w14:paraId="409D5ECD" w14:textId="77777777" w:rsidR="00BB4862" w:rsidRPr="00912C68" w:rsidRDefault="00D92D46" w:rsidP="00BB4862">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Mean</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perio</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startin</w:t>
            </w:r>
            <w:r w:rsidRPr="00912C68">
              <w:rPr>
                <w:rFonts w:ascii="Calibri" w:eastAsia="Times New Roman" w:hAnsi="Calibri" w:cs="TTE18C5F60t00"/>
                <w:color w:val="000000"/>
                <w:lang w:val="en-US"/>
              </w:rPr>
              <w:t xml:space="preserve">g </w:t>
            </w:r>
            <w:r w:rsidRPr="00912C68">
              <w:rPr>
                <w:rFonts w:ascii="Calibri" w:eastAsia="Times New Roman" w:hAnsi="Calibri" w:cs="TTE189E890t00"/>
                <w:color w:val="000000"/>
                <w:lang w:val="en-US"/>
              </w:rPr>
              <w:t>fro</w:t>
            </w:r>
            <w:r w:rsidRPr="00912C68">
              <w:rPr>
                <w:rFonts w:ascii="Calibri" w:eastAsia="Times New Roman" w:hAnsi="Calibri" w:cs="TTE18C5F60t00"/>
                <w:color w:val="000000"/>
                <w:lang w:val="en-US"/>
              </w:rPr>
              <w:t xml:space="preserve">m 1 </w:t>
            </w:r>
            <w:r w:rsidRPr="00912C68">
              <w:rPr>
                <w:rFonts w:ascii="Calibri" w:eastAsia="Times New Roman" w:hAnsi="Calibri" w:cs="TTE189E890t00"/>
                <w:color w:val="000000"/>
                <w:lang w:val="en-US"/>
              </w:rPr>
              <w:t>Jul</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a </w:t>
            </w:r>
            <w:r w:rsidRPr="00912C68">
              <w:rPr>
                <w:rFonts w:ascii="Calibri" w:eastAsia="Times New Roman" w:hAnsi="Calibri" w:cs="TTE189E890t00"/>
                <w:color w:val="000000"/>
                <w:lang w:val="en-US"/>
              </w:rPr>
              <w:t>yea</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t</w:t>
            </w:r>
            <w:r w:rsidRPr="00912C68">
              <w:rPr>
                <w:rFonts w:ascii="Calibri" w:eastAsia="Times New Roman" w:hAnsi="Calibri" w:cs="TTE18C5F60t00"/>
                <w:color w:val="000000"/>
                <w:lang w:val="en-US"/>
              </w:rPr>
              <w:t xml:space="preserve">o </w:t>
            </w:r>
            <w:r w:rsidRPr="00912C68">
              <w:rPr>
                <w:rFonts w:ascii="Calibri" w:eastAsia="Times New Roman" w:hAnsi="Calibri" w:cs="TTE189E890t00"/>
                <w:color w:val="000000"/>
                <w:lang w:val="en-US"/>
              </w:rPr>
              <w:t>3</w:t>
            </w:r>
            <w:r w:rsidRPr="00912C68">
              <w:rPr>
                <w:rFonts w:ascii="Calibri" w:eastAsia="Times New Roman" w:hAnsi="Calibri" w:cs="TTE18C5F60t00"/>
                <w:color w:val="000000"/>
                <w:lang w:val="en-US"/>
              </w:rPr>
              <w:t xml:space="preserve">0 </w:t>
            </w:r>
            <w:r w:rsidRPr="00912C68">
              <w:rPr>
                <w:rFonts w:ascii="Calibri" w:eastAsia="Times New Roman" w:hAnsi="Calibri" w:cs="TTE189E890t00"/>
                <w:color w:val="000000"/>
                <w:lang w:val="en-US"/>
              </w:rPr>
              <w:t>Jun</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nex</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year</w:t>
            </w:r>
            <w:r w:rsidRPr="00912C68">
              <w:rPr>
                <w:rFonts w:ascii="Calibri" w:eastAsia="Times New Roman" w:hAnsi="Calibri" w:cs="TTE18C5F60t00"/>
                <w:color w:val="000000"/>
                <w:lang w:val="en-US"/>
              </w:rPr>
              <w:t>.</w:t>
            </w:r>
          </w:p>
        </w:tc>
      </w:tr>
      <w:tr w:rsidR="00D53166" w:rsidRPr="00912C68" w14:paraId="52BF0897" w14:textId="77777777" w:rsidTr="009F2EFF">
        <w:trPr>
          <w:trHeight w:val="557"/>
        </w:trPr>
        <w:tc>
          <w:tcPr>
            <w:tcW w:w="3686" w:type="dxa"/>
            <w:shd w:val="clear" w:color="auto" w:fill="FFFFFF"/>
          </w:tcPr>
          <w:p w14:paraId="7F84B019" w14:textId="77777777" w:rsidR="00D53166" w:rsidRPr="00912C68" w:rsidRDefault="00D5316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lastRenderedPageBreak/>
              <w:t>Guest House</w:t>
            </w:r>
          </w:p>
        </w:tc>
        <w:tc>
          <w:tcPr>
            <w:tcW w:w="5747" w:type="dxa"/>
            <w:shd w:val="clear" w:color="auto" w:fill="FFFFFF"/>
          </w:tcPr>
          <w:p w14:paraId="2064B6A1" w14:textId="77777777" w:rsidR="00D53166" w:rsidRPr="00912C68" w:rsidRDefault="00D53166" w:rsidP="00D53166">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rPr>
              <w:t>Means a commercial accommodation establishment with between 5 and 10 bedrooms available to guests.</w:t>
            </w:r>
          </w:p>
        </w:tc>
      </w:tr>
      <w:tr w:rsidR="00D92D46" w:rsidRPr="00912C68" w14:paraId="078C8AAA" w14:textId="77777777" w:rsidTr="009F2EFF">
        <w:trPr>
          <w:trHeight w:val="525"/>
        </w:trPr>
        <w:tc>
          <w:tcPr>
            <w:tcW w:w="3686" w:type="dxa"/>
            <w:shd w:val="clear" w:color="auto" w:fill="FFFFFF"/>
          </w:tcPr>
          <w:p w14:paraId="05B97B5A"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Income Tax Act </w:t>
            </w:r>
          </w:p>
        </w:tc>
        <w:tc>
          <w:tcPr>
            <w:tcW w:w="5747" w:type="dxa"/>
            <w:shd w:val="clear" w:color="auto" w:fill="FFFFFF"/>
          </w:tcPr>
          <w:p w14:paraId="37BDCDCA"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Means 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Incom</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Ta</w:t>
            </w:r>
            <w:r w:rsidRPr="00912C68">
              <w:rPr>
                <w:rFonts w:ascii="Calibri" w:eastAsia="Times New Roman" w:hAnsi="Calibri" w:cs="TTE18C5F60t00"/>
                <w:color w:val="000000"/>
                <w:lang w:val="en-US"/>
              </w:rPr>
              <w:t xml:space="preserve">x </w:t>
            </w:r>
            <w:r w:rsidRPr="00912C68">
              <w:rPr>
                <w:rFonts w:ascii="Calibri" w:eastAsia="Times New Roman" w:hAnsi="Calibri" w:cs="TTE189E890t00"/>
                <w:color w:val="000000"/>
                <w:lang w:val="en-US"/>
              </w:rPr>
              <w:t>Act</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196</w:t>
            </w:r>
            <w:r w:rsidRPr="00912C68">
              <w:rPr>
                <w:rFonts w:ascii="Calibri" w:eastAsia="Times New Roman" w:hAnsi="Calibri" w:cs="TTE18C5F60t00"/>
                <w:color w:val="000000"/>
                <w:lang w:val="en-US"/>
              </w:rPr>
              <w:t xml:space="preserve">2 </w:t>
            </w:r>
            <w:r w:rsidRPr="00912C68">
              <w:rPr>
                <w:rFonts w:ascii="Calibri" w:eastAsia="Times New Roman" w:hAnsi="Calibri" w:cs="TTE189E890t00"/>
                <w:color w:val="000000"/>
                <w:lang w:val="en-US"/>
              </w:rPr>
              <w:t>(Ac</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No</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5</w:t>
            </w:r>
            <w:r w:rsidRPr="00912C68">
              <w:rPr>
                <w:rFonts w:ascii="Calibri" w:eastAsia="Times New Roman" w:hAnsi="Calibri" w:cs="TTE18C5F60t00"/>
                <w:color w:val="000000"/>
                <w:lang w:val="en-US"/>
              </w:rPr>
              <w:t xml:space="preserve">8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196</w:t>
            </w:r>
            <w:r w:rsidRPr="00912C68">
              <w:rPr>
                <w:rFonts w:ascii="Calibri" w:eastAsia="Times New Roman" w:hAnsi="Calibri" w:cs="TTE18C5F60t00"/>
                <w:color w:val="000000"/>
                <w:lang w:val="en-US"/>
              </w:rPr>
              <w:t>2).</w:t>
            </w:r>
          </w:p>
        </w:tc>
      </w:tr>
      <w:tr w:rsidR="00D92D46" w:rsidRPr="00912C68" w14:paraId="59BF6FB5" w14:textId="77777777" w:rsidTr="009F2EFF">
        <w:trPr>
          <w:trHeight w:val="83"/>
        </w:trPr>
        <w:tc>
          <w:tcPr>
            <w:tcW w:w="3686" w:type="dxa"/>
            <w:shd w:val="clear" w:color="auto" w:fill="FFFFFF"/>
          </w:tcPr>
          <w:p w14:paraId="35B04BCA" w14:textId="77777777" w:rsidR="00B2332C" w:rsidRPr="00912C68" w:rsidRDefault="00D92D46" w:rsidP="00B2332C">
            <w:pPr>
              <w:pStyle w:val="NoSpacing"/>
              <w:rPr>
                <w:lang w:val="en-US"/>
              </w:rPr>
            </w:pPr>
            <w:r w:rsidRPr="00912C68">
              <w:rPr>
                <w:lang w:val="en-US"/>
              </w:rPr>
              <w:t>Indigent owner</w:t>
            </w:r>
            <w:r w:rsidR="00B2332C" w:rsidRPr="00912C68">
              <w:rPr>
                <w:lang w:val="en-US"/>
              </w:rPr>
              <w:t xml:space="preserve"> </w:t>
            </w:r>
          </w:p>
          <w:p w14:paraId="4758486B" w14:textId="77777777" w:rsidR="00D92D46" w:rsidRPr="00912C68" w:rsidRDefault="00B2332C" w:rsidP="00B2332C">
            <w:pPr>
              <w:pStyle w:val="NoSpacing"/>
              <w:rPr>
                <w:sz w:val="16"/>
                <w:szCs w:val="16"/>
                <w:lang w:val="en-US"/>
              </w:rPr>
            </w:pPr>
            <w:r w:rsidRPr="00912C68">
              <w:rPr>
                <w:lang w:val="en-US"/>
              </w:rPr>
              <w:t>(</w:t>
            </w:r>
            <w:r w:rsidRPr="00912C68">
              <w:rPr>
                <w:sz w:val="16"/>
                <w:szCs w:val="16"/>
                <w:lang w:val="en-US"/>
              </w:rPr>
              <w:t xml:space="preserve">Category of Owner of </w:t>
            </w:r>
            <w:proofErr w:type="gramStart"/>
            <w:r w:rsidRPr="00912C68">
              <w:rPr>
                <w:sz w:val="16"/>
                <w:szCs w:val="16"/>
                <w:lang w:val="en-US"/>
              </w:rPr>
              <w:t>Property )</w:t>
            </w:r>
            <w:proofErr w:type="gramEnd"/>
          </w:p>
          <w:p w14:paraId="20DF0804" w14:textId="77777777" w:rsidR="00B2332C" w:rsidRPr="00912C68" w:rsidRDefault="00B2332C" w:rsidP="00B2332C">
            <w:pPr>
              <w:pStyle w:val="NoSpacing"/>
              <w:rPr>
                <w:sz w:val="16"/>
                <w:szCs w:val="16"/>
                <w:lang w:val="en-US"/>
              </w:rPr>
            </w:pPr>
          </w:p>
        </w:tc>
        <w:tc>
          <w:tcPr>
            <w:tcW w:w="5747" w:type="dxa"/>
            <w:shd w:val="clear" w:color="auto" w:fill="FFFFFF"/>
          </w:tcPr>
          <w:p w14:paraId="27433E72" w14:textId="77777777" w:rsidR="00D92D46" w:rsidRPr="00912C68" w:rsidRDefault="00D92D46" w:rsidP="00843FA8">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Means an owner of </w:t>
            </w:r>
            <w:r w:rsidR="008B6CB5" w:rsidRPr="00912C68">
              <w:rPr>
                <w:rFonts w:ascii="Calibri" w:eastAsia="Times New Roman" w:hAnsi="Calibri" w:cs="TTE18C5F60t00"/>
                <w:color w:val="000000"/>
                <w:lang w:val="en-US"/>
              </w:rPr>
              <w:t xml:space="preserve">a </w:t>
            </w:r>
            <w:r w:rsidRPr="00912C68">
              <w:rPr>
                <w:rFonts w:ascii="Calibri" w:eastAsia="Times New Roman" w:hAnsi="Calibri" w:cs="TTE18C5F60t00"/>
                <w:color w:val="000000"/>
                <w:lang w:val="en-US"/>
              </w:rPr>
              <w:t>property</w:t>
            </w:r>
            <w:r w:rsidR="00152257" w:rsidRPr="00912C68">
              <w:rPr>
                <w:rFonts w:ascii="Calibri" w:eastAsia="Times New Roman" w:hAnsi="Calibri" w:cs="TTE18C5F60t00"/>
                <w:color w:val="000000"/>
                <w:lang w:val="en-US"/>
              </w:rPr>
              <w:t xml:space="preserve"> earning less than a gross income as determined by the municipality in its Indigent Policy</w:t>
            </w:r>
            <w:r w:rsidR="00843FA8" w:rsidRPr="00912C68">
              <w:rPr>
                <w:rFonts w:ascii="Calibri" w:eastAsia="Times New Roman" w:hAnsi="Calibri" w:cs="TTE18C5F60t00"/>
                <w:color w:val="000000"/>
                <w:lang w:val="en-US"/>
              </w:rPr>
              <w:t>.</w:t>
            </w:r>
          </w:p>
        </w:tc>
      </w:tr>
      <w:tr w:rsidR="00873242" w:rsidRPr="00912C68" w14:paraId="218FC02A" w14:textId="77777777" w:rsidTr="009F2EFF">
        <w:trPr>
          <w:trHeight w:val="83"/>
        </w:trPr>
        <w:tc>
          <w:tcPr>
            <w:tcW w:w="3686" w:type="dxa"/>
            <w:shd w:val="clear" w:color="auto" w:fill="FFFFFF"/>
          </w:tcPr>
          <w:p w14:paraId="202D59DC" w14:textId="77777777" w:rsidR="00873242" w:rsidRPr="00912C68" w:rsidRDefault="00873242"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Industrial Property</w:t>
            </w:r>
          </w:p>
        </w:tc>
        <w:tc>
          <w:tcPr>
            <w:tcW w:w="5747" w:type="dxa"/>
            <w:shd w:val="clear" w:color="auto" w:fill="FFFFFF"/>
          </w:tcPr>
          <w:p w14:paraId="06DCFE01" w14:textId="77777777" w:rsidR="00873242" w:rsidRPr="00912C68" w:rsidRDefault="00414170" w:rsidP="00873242">
            <w:pPr>
              <w:widowControl w:val="0"/>
              <w:autoSpaceDE w:val="0"/>
              <w:autoSpaceDN w:val="0"/>
              <w:adjustRightInd w:val="0"/>
              <w:spacing w:before="120" w:after="120" w:line="360" w:lineRule="auto"/>
              <w:jc w:val="both"/>
              <w:rPr>
                <w:rFonts w:ascii="Calibri" w:eastAsia="Times New Roman" w:hAnsi="Calibri" w:cs="TTE18C5F60t00"/>
                <w:color w:val="000000"/>
              </w:rPr>
            </w:pPr>
            <w:r w:rsidRPr="00912C68">
              <w:rPr>
                <w:rFonts w:ascii="Calibri" w:eastAsia="Times New Roman" w:hAnsi="Calibri" w:cs="TTE18C5F60t00"/>
                <w:color w:val="000000"/>
              </w:rPr>
              <w:t>M</w:t>
            </w:r>
            <w:r w:rsidR="00873242" w:rsidRPr="00912C68">
              <w:rPr>
                <w:rFonts w:ascii="Calibri" w:eastAsia="Times New Roman" w:hAnsi="Calibri" w:cs="TTE18C5F60t00"/>
                <w:color w:val="000000"/>
              </w:rPr>
              <w:t xml:space="preserve">eans property used for a branch of trade or manufacturing, production, assembly or processing of finished or partially finished products from raw material or fabricated parts in respect of which capital and labour are involved, and </w:t>
            </w:r>
            <w:proofErr w:type="gramStart"/>
            <w:r w:rsidR="00873242" w:rsidRPr="00912C68">
              <w:rPr>
                <w:rFonts w:ascii="Calibri" w:eastAsia="Times New Roman" w:hAnsi="Calibri" w:cs="TTE18C5F60t00"/>
                <w:color w:val="000000"/>
              </w:rPr>
              <w:t>includes</w:t>
            </w:r>
            <w:r w:rsidR="00CC59C1" w:rsidRPr="00912C68">
              <w:rPr>
                <w:rFonts w:ascii="Calibri" w:eastAsia="Times New Roman" w:hAnsi="Calibri" w:cs="TTE18C5F60t00"/>
                <w:color w:val="000000"/>
              </w:rPr>
              <w:t>:-</w:t>
            </w:r>
            <w:proofErr w:type="gramEnd"/>
          </w:p>
          <w:p w14:paraId="67091EDD" w14:textId="77777777" w:rsidR="00873242" w:rsidRPr="00912C68" w:rsidRDefault="00873242" w:rsidP="00873242">
            <w:pPr>
              <w:widowControl w:val="0"/>
              <w:autoSpaceDE w:val="0"/>
              <w:autoSpaceDN w:val="0"/>
              <w:adjustRightInd w:val="0"/>
              <w:spacing w:before="120" w:after="120" w:line="360" w:lineRule="auto"/>
              <w:jc w:val="both"/>
              <w:rPr>
                <w:rFonts w:ascii="Calibri" w:eastAsia="Times New Roman" w:hAnsi="Calibri" w:cs="TTE18C5F60t00"/>
                <w:color w:val="000000"/>
              </w:rPr>
            </w:pPr>
            <w:r w:rsidRPr="00912C68">
              <w:rPr>
                <w:rFonts w:ascii="Calibri" w:eastAsia="Times New Roman" w:hAnsi="Calibri" w:cs="TTE18C5F60t00"/>
                <w:color w:val="000000"/>
              </w:rPr>
              <w:t xml:space="preserve">(a) The production of raw products on the </w:t>
            </w:r>
            <w:proofErr w:type="gramStart"/>
            <w:r w:rsidRPr="00912C68">
              <w:rPr>
                <w:rFonts w:ascii="Calibri" w:eastAsia="Times New Roman" w:hAnsi="Calibri" w:cs="TTE18C5F60t00"/>
                <w:color w:val="000000"/>
              </w:rPr>
              <w:t>property;</w:t>
            </w:r>
            <w:proofErr w:type="gramEnd"/>
          </w:p>
          <w:p w14:paraId="63F1EE75" w14:textId="77777777" w:rsidR="00873242" w:rsidRPr="00912C68" w:rsidRDefault="00873242" w:rsidP="00873242">
            <w:pPr>
              <w:widowControl w:val="0"/>
              <w:autoSpaceDE w:val="0"/>
              <w:autoSpaceDN w:val="0"/>
              <w:adjustRightInd w:val="0"/>
              <w:spacing w:before="120" w:after="120" w:line="360" w:lineRule="auto"/>
              <w:jc w:val="both"/>
              <w:rPr>
                <w:rFonts w:ascii="Calibri" w:eastAsia="Times New Roman" w:hAnsi="Calibri" w:cs="TTE18C5F60t00"/>
                <w:color w:val="000000"/>
              </w:rPr>
            </w:pPr>
            <w:r w:rsidRPr="00912C68">
              <w:rPr>
                <w:rFonts w:ascii="Calibri" w:eastAsia="Times New Roman" w:hAnsi="Calibri" w:cs="TTE18C5F60t00"/>
                <w:color w:val="000000"/>
              </w:rPr>
              <w:t>(b) The storage and warehousing of products; and</w:t>
            </w:r>
          </w:p>
          <w:p w14:paraId="5355E71A" w14:textId="77777777" w:rsidR="00873242" w:rsidRPr="00912C68" w:rsidRDefault="00873242" w:rsidP="00873242">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rPr>
              <w:t>(c) Any office or other accommodation on the same property the use of which is incidental to such activity.</w:t>
            </w:r>
          </w:p>
        </w:tc>
      </w:tr>
      <w:tr w:rsidR="00D92D46" w:rsidRPr="00912C68" w14:paraId="0B9B7AF8" w14:textId="77777777" w:rsidTr="00414170">
        <w:trPr>
          <w:trHeight w:val="1702"/>
        </w:trPr>
        <w:tc>
          <w:tcPr>
            <w:tcW w:w="3686" w:type="dxa"/>
            <w:shd w:val="clear" w:color="auto" w:fill="FFFFFF"/>
          </w:tcPr>
          <w:p w14:paraId="22CBDE6E" w14:textId="77777777" w:rsidR="00473DEB" w:rsidRPr="00912C68" w:rsidRDefault="00D92D46" w:rsidP="00473DEB">
            <w:pPr>
              <w:widowControl w:val="0"/>
              <w:autoSpaceDE w:val="0"/>
              <w:autoSpaceDN w:val="0"/>
              <w:adjustRightInd w:val="0"/>
              <w:spacing w:before="120" w:after="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Land reform beneficiary</w:t>
            </w:r>
          </w:p>
          <w:p w14:paraId="0220ED45" w14:textId="77777777" w:rsidR="00473DEB" w:rsidRPr="00912C68" w:rsidRDefault="00473DEB" w:rsidP="00473DEB">
            <w:pPr>
              <w:widowControl w:val="0"/>
              <w:autoSpaceDE w:val="0"/>
              <w:autoSpaceDN w:val="0"/>
              <w:adjustRightInd w:val="0"/>
              <w:spacing w:before="120" w:after="0" w:line="360" w:lineRule="auto"/>
              <w:jc w:val="both"/>
              <w:rPr>
                <w:rFonts w:ascii="Calibri" w:eastAsia="Times New Roman" w:hAnsi="Calibri" w:cs="TTE18C5F60t00"/>
                <w:b/>
                <w:color w:val="000000"/>
                <w:sz w:val="18"/>
                <w:szCs w:val="18"/>
                <w:lang w:val="en-US"/>
              </w:rPr>
            </w:pPr>
            <w:r w:rsidRPr="00912C68">
              <w:rPr>
                <w:rFonts w:ascii="Calibri" w:eastAsia="Times New Roman" w:hAnsi="Calibri" w:cs="TTE18C5F60t00"/>
                <w:b/>
                <w:color w:val="000000"/>
                <w:sz w:val="18"/>
                <w:szCs w:val="18"/>
                <w:lang w:val="en-US"/>
              </w:rPr>
              <w:t>(Category of owner of property)</w:t>
            </w:r>
          </w:p>
        </w:tc>
        <w:tc>
          <w:tcPr>
            <w:tcW w:w="5747" w:type="dxa"/>
            <w:shd w:val="clear" w:color="auto" w:fill="FFFFFF"/>
          </w:tcPr>
          <w:p w14:paraId="443B123C"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relatio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w:t>
            </w:r>
            <w:r w:rsidRPr="00912C68">
              <w:rPr>
                <w:rFonts w:ascii="Calibri" w:eastAsia="Times New Roman" w:hAnsi="Calibri" w:cs="TTE18C5F60t00"/>
                <w:color w:val="000000"/>
                <w:lang w:val="en-US"/>
              </w:rPr>
              <w:t xml:space="preserve">o a </w:t>
            </w:r>
            <w:r w:rsidRPr="00912C68">
              <w:rPr>
                <w:rFonts w:ascii="Calibri" w:eastAsia="Times New Roman" w:hAnsi="Calibri" w:cs="TTE189E890t00"/>
                <w:color w:val="000000"/>
                <w:lang w:val="en-US"/>
              </w:rPr>
              <w:t>property read with section 17 (1) (g)</w:t>
            </w:r>
            <w:r w:rsidR="00CC59C1" w:rsidRPr="00912C68">
              <w:rPr>
                <w:rFonts w:ascii="Calibri" w:eastAsia="Times New Roman" w:hAnsi="Calibri" w:cs="TTE189E890t00"/>
                <w:color w:val="000000"/>
                <w:lang w:val="en-US"/>
              </w:rPr>
              <w:t xml:space="preserve"> of the Act</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mean</w:t>
            </w:r>
            <w:r w:rsidRPr="00912C68">
              <w:rPr>
                <w:rFonts w:ascii="Calibri" w:eastAsia="Times New Roman" w:hAnsi="Calibri" w:cs="TTE18C5F60t00"/>
                <w:color w:val="000000"/>
                <w:lang w:val="en-US"/>
              </w:rPr>
              <w:t xml:space="preserve">s a </w:t>
            </w:r>
            <w:r w:rsidRPr="00912C68">
              <w:rPr>
                <w:rFonts w:ascii="Calibri" w:eastAsia="Times New Roman" w:hAnsi="Calibri" w:cs="TTE189E890t00"/>
                <w:color w:val="000000"/>
                <w:lang w:val="en-US"/>
              </w:rPr>
              <w:t>perso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who:</w:t>
            </w:r>
            <w:r w:rsidRPr="00912C68">
              <w:rPr>
                <w:rFonts w:ascii="Calibri" w:eastAsia="Times New Roman" w:hAnsi="Calibri" w:cs="TTE189E890t00"/>
                <w:color w:val="000000"/>
                <w:lang w:val="en-US"/>
              </w:rPr>
              <w:softHyphen/>
            </w:r>
          </w:p>
          <w:p w14:paraId="29375B0C" w14:textId="77777777" w:rsidR="00D92D46" w:rsidRPr="00912C68" w:rsidRDefault="00D92D46" w:rsidP="005D0EE9">
            <w:pPr>
              <w:widowControl w:val="0"/>
              <w:numPr>
                <w:ilvl w:val="0"/>
                <w:numId w:val="8"/>
              </w:numPr>
              <w:tabs>
                <w:tab w:val="num" w:pos="467"/>
              </w:tabs>
              <w:autoSpaceDE w:val="0"/>
              <w:autoSpaceDN w:val="0"/>
              <w:adjustRightInd w:val="0"/>
              <w:spacing w:before="120" w:after="120" w:line="360" w:lineRule="auto"/>
              <w:ind w:left="467" w:hanging="467"/>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acquired the property through -</w:t>
            </w:r>
          </w:p>
          <w:p w14:paraId="4BAC9E45" w14:textId="77777777" w:rsidR="00D92D46" w:rsidRPr="00912C68" w:rsidRDefault="00D92D46" w:rsidP="005D0EE9">
            <w:pPr>
              <w:widowControl w:val="0"/>
              <w:numPr>
                <w:ilvl w:val="1"/>
                <w:numId w:val="8"/>
              </w:numPr>
              <w:tabs>
                <w:tab w:val="num" w:pos="1007"/>
              </w:tabs>
              <w:autoSpaceDE w:val="0"/>
              <w:autoSpaceDN w:val="0"/>
              <w:adjustRightInd w:val="0"/>
              <w:spacing w:before="120" w:after="120" w:line="360" w:lineRule="auto"/>
              <w:ind w:left="1007" w:hanging="540"/>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the Provision of Land and Assistance Act, 1993 (Act No. 126 of 1993); or </w:t>
            </w:r>
          </w:p>
          <w:p w14:paraId="38409EC6" w14:textId="77777777" w:rsidR="00D92D46" w:rsidRPr="00912C68" w:rsidRDefault="00D92D46" w:rsidP="005D0EE9">
            <w:pPr>
              <w:widowControl w:val="0"/>
              <w:numPr>
                <w:ilvl w:val="1"/>
                <w:numId w:val="8"/>
              </w:numPr>
              <w:tabs>
                <w:tab w:val="num" w:pos="1007"/>
              </w:tabs>
              <w:autoSpaceDE w:val="0"/>
              <w:autoSpaceDN w:val="0"/>
              <w:adjustRightInd w:val="0"/>
              <w:spacing w:before="120" w:after="120" w:line="360" w:lineRule="auto"/>
              <w:ind w:left="1007" w:hanging="540"/>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the Restitution of Land Rights Act, 1994 (Act No. 22 of 1944</w:t>
            </w:r>
            <w:proofErr w:type="gramStart"/>
            <w:r w:rsidRPr="00912C68">
              <w:rPr>
                <w:rFonts w:ascii="Calibri" w:eastAsia="Times New Roman" w:hAnsi="Calibri" w:cs="TTE18C5F60t00"/>
                <w:color w:val="000000"/>
                <w:lang w:val="en-US"/>
              </w:rPr>
              <w:t>);</w:t>
            </w:r>
            <w:proofErr w:type="gramEnd"/>
          </w:p>
          <w:p w14:paraId="2217E660" w14:textId="77777777" w:rsidR="00D92D46" w:rsidRPr="00912C68" w:rsidRDefault="00D92D46" w:rsidP="005D0EE9">
            <w:pPr>
              <w:widowControl w:val="0"/>
              <w:numPr>
                <w:ilvl w:val="0"/>
                <w:numId w:val="8"/>
              </w:numPr>
              <w:tabs>
                <w:tab w:val="num" w:pos="467"/>
              </w:tabs>
              <w:autoSpaceDE w:val="0"/>
              <w:autoSpaceDN w:val="0"/>
              <w:adjustRightInd w:val="0"/>
              <w:spacing w:before="120" w:after="120" w:line="360" w:lineRule="auto"/>
              <w:ind w:left="467" w:hanging="467"/>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holds the property subject to the Communal Property Associations Act, 1996 (Act No. 28 of 1996); or </w:t>
            </w:r>
          </w:p>
          <w:p w14:paraId="09EDBF8E" w14:textId="77777777" w:rsidR="00414170" w:rsidRPr="00912C68" w:rsidRDefault="00414170" w:rsidP="00414170">
            <w:pPr>
              <w:widowControl w:val="0"/>
              <w:autoSpaceDE w:val="0"/>
              <w:autoSpaceDN w:val="0"/>
              <w:adjustRightInd w:val="0"/>
              <w:spacing w:before="120" w:after="120" w:line="360" w:lineRule="auto"/>
              <w:jc w:val="both"/>
              <w:rPr>
                <w:rFonts w:ascii="Calibri" w:eastAsia="Times New Roman" w:hAnsi="Calibri" w:cs="TTE18C5F60t00"/>
                <w:color w:val="000000"/>
                <w:lang w:val="en-US"/>
              </w:rPr>
            </w:pPr>
          </w:p>
          <w:p w14:paraId="00DA536D" w14:textId="77777777" w:rsidR="00414170" w:rsidRPr="00912C68" w:rsidRDefault="00414170" w:rsidP="00414170">
            <w:pPr>
              <w:widowControl w:val="0"/>
              <w:autoSpaceDE w:val="0"/>
              <w:autoSpaceDN w:val="0"/>
              <w:adjustRightInd w:val="0"/>
              <w:spacing w:before="120" w:after="120" w:line="360" w:lineRule="auto"/>
              <w:jc w:val="both"/>
              <w:rPr>
                <w:rFonts w:ascii="Calibri" w:eastAsia="Times New Roman" w:hAnsi="Calibri" w:cs="TTE18C5F60t00"/>
                <w:color w:val="000000"/>
                <w:lang w:val="en-US"/>
              </w:rPr>
            </w:pPr>
          </w:p>
          <w:p w14:paraId="52BF2FD9" w14:textId="77777777" w:rsidR="00D92D46" w:rsidRPr="00912C68" w:rsidRDefault="00D92D46" w:rsidP="00D92D46">
            <w:pPr>
              <w:widowControl w:val="0"/>
              <w:numPr>
                <w:ilvl w:val="0"/>
                <w:numId w:val="8"/>
              </w:numPr>
              <w:tabs>
                <w:tab w:val="num" w:pos="467"/>
              </w:tabs>
              <w:autoSpaceDE w:val="0"/>
              <w:autoSpaceDN w:val="0"/>
              <w:adjustRightInd w:val="0"/>
              <w:spacing w:before="120" w:after="120" w:line="360" w:lineRule="auto"/>
              <w:ind w:left="467" w:hanging="467"/>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holds or acquires the property in terms of such other land tenure reform legislation as </w:t>
            </w:r>
            <w:proofErr w:type="gramStart"/>
            <w:r w:rsidRPr="00912C68">
              <w:rPr>
                <w:rFonts w:ascii="Calibri" w:eastAsia="Times New Roman" w:hAnsi="Calibri" w:cs="TTE18C5F60t00"/>
                <w:color w:val="000000"/>
                <w:lang w:val="en-US"/>
              </w:rPr>
              <w:t>may</w:t>
            </w:r>
            <w:proofErr w:type="gramEnd"/>
            <w:r w:rsidRPr="00912C68">
              <w:rPr>
                <w:rFonts w:ascii="Calibri" w:eastAsia="Times New Roman" w:hAnsi="Calibri" w:cs="TTE18C5F60t00"/>
                <w:color w:val="000000"/>
                <w:lang w:val="en-US"/>
              </w:rPr>
              <w:t xml:space="preserve"> pursuant to section 25(6) and (7) of the Constitution be enacted after the Act </w:t>
            </w:r>
            <w:r w:rsidRPr="00912C68">
              <w:rPr>
                <w:rFonts w:ascii="Calibri" w:eastAsia="Times New Roman" w:hAnsi="Calibri" w:cs="TTE18C5F60t00"/>
                <w:color w:val="000000"/>
                <w:lang w:val="en-US"/>
              </w:rPr>
              <w:lastRenderedPageBreak/>
              <w:t xml:space="preserve">has taken </w:t>
            </w:r>
            <w:r w:rsidRPr="00912C68">
              <w:rPr>
                <w:rFonts w:ascii="Calibri" w:eastAsia="Times New Roman" w:hAnsi="Calibri" w:cs="TTE189E890t00"/>
                <w:color w:val="000000"/>
                <w:lang w:val="en-US"/>
              </w:rPr>
              <w:t>effect</w:t>
            </w:r>
            <w:r w:rsidRPr="00912C68">
              <w:rPr>
                <w:rFonts w:ascii="Calibri" w:eastAsia="Times New Roman" w:hAnsi="Calibri" w:cs="TTE18C5F60t00"/>
                <w:color w:val="000000"/>
                <w:lang w:val="en-US"/>
              </w:rPr>
              <w:t>.</w:t>
            </w:r>
          </w:p>
        </w:tc>
      </w:tr>
      <w:tr w:rsidR="00D92D46" w:rsidRPr="00912C68" w14:paraId="42D4F660" w14:textId="77777777" w:rsidTr="009F2EFF">
        <w:trPr>
          <w:trHeight w:val="926"/>
        </w:trPr>
        <w:tc>
          <w:tcPr>
            <w:tcW w:w="3686" w:type="dxa"/>
            <w:shd w:val="clear" w:color="auto" w:fill="FFFFFF"/>
          </w:tcPr>
          <w:p w14:paraId="66C92095"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lastRenderedPageBreak/>
              <w:t>Land tenure right</w:t>
            </w:r>
          </w:p>
        </w:tc>
        <w:tc>
          <w:tcPr>
            <w:tcW w:w="5747" w:type="dxa"/>
            <w:shd w:val="clear" w:color="auto" w:fill="FFFFFF"/>
          </w:tcPr>
          <w:p w14:paraId="4CF3DF93" w14:textId="77777777" w:rsidR="00D34572" w:rsidRPr="00912C68" w:rsidRDefault="00CC59C1" w:rsidP="00CC59C1">
            <w:pPr>
              <w:widowControl w:val="0"/>
              <w:autoSpaceDE w:val="0"/>
              <w:autoSpaceDN w:val="0"/>
              <w:adjustRightInd w:val="0"/>
              <w:spacing w:before="120" w:after="120" w:line="360" w:lineRule="auto"/>
              <w:jc w:val="both"/>
              <w:rPr>
                <w:rFonts w:ascii="Calibri" w:eastAsia="Times New Roman" w:hAnsi="Calibri" w:cs="TTE189E890t00"/>
                <w:lang w:val="en-US"/>
              </w:rPr>
            </w:pPr>
            <w:r w:rsidRPr="00912C68">
              <w:rPr>
                <w:rFonts w:ascii="Calibri" w:eastAsia="Times New Roman" w:hAnsi="Calibri" w:cs="TTE189E890t00"/>
                <w:lang w:val="en-US"/>
              </w:rPr>
              <w:t>A</w:t>
            </w:r>
            <w:r w:rsidR="00D34572" w:rsidRPr="00912C68">
              <w:rPr>
                <w:rFonts w:ascii="Calibri" w:eastAsia="Times New Roman" w:hAnsi="Calibri" w:cs="TTE189E890t00"/>
                <w:lang w:val="en-US"/>
              </w:rPr>
              <w:t xml:space="preserve"> land tenure right as defined in section 1 of the Upgrading of Land Tenure Rights Act, 1991 (Act No. 112 of 1991)</w:t>
            </w:r>
          </w:p>
        </w:tc>
      </w:tr>
      <w:tr w:rsidR="00D92D46" w:rsidRPr="00912C68" w14:paraId="1BE3F1F5" w14:textId="77777777" w:rsidTr="009F2EFF">
        <w:trPr>
          <w:trHeight w:val="83"/>
        </w:trPr>
        <w:tc>
          <w:tcPr>
            <w:tcW w:w="3686" w:type="dxa"/>
            <w:shd w:val="clear" w:color="auto" w:fill="FFFFFF"/>
          </w:tcPr>
          <w:p w14:paraId="7EFC90E5"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lang w:val="en-US"/>
              </w:rPr>
            </w:pPr>
            <w:r w:rsidRPr="00912C68">
              <w:rPr>
                <w:rFonts w:ascii="Calibri" w:eastAsia="Times New Roman" w:hAnsi="Calibri" w:cs="TTE18C5F60t00"/>
                <w:b/>
                <w:color w:val="000000"/>
                <w:lang w:val="en-US"/>
              </w:rPr>
              <w:t>Legal entity</w:t>
            </w:r>
          </w:p>
        </w:tc>
        <w:tc>
          <w:tcPr>
            <w:tcW w:w="5747" w:type="dxa"/>
            <w:shd w:val="clear" w:color="auto" w:fill="FFFFFF"/>
          </w:tcPr>
          <w:p w14:paraId="3A4FA118"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lang w:val="en-US"/>
              </w:rPr>
            </w:pPr>
            <w:r w:rsidRPr="00912C68">
              <w:rPr>
                <w:rFonts w:ascii="Calibri" w:eastAsia="Times New Roman" w:hAnsi="Calibri" w:cs="TTE18C5F60t00"/>
                <w:lang w:val="en-US"/>
              </w:rPr>
              <w:t xml:space="preserve">In law an entity is something which </w:t>
            </w:r>
            <w:proofErr w:type="gramStart"/>
            <w:r w:rsidRPr="00912C68">
              <w:rPr>
                <w:rFonts w:ascii="Calibri" w:eastAsia="Times New Roman" w:hAnsi="Calibri" w:cs="TTE18C5F60t00"/>
                <w:lang w:val="en-US"/>
              </w:rPr>
              <w:t>is capable of bearing</w:t>
            </w:r>
            <w:proofErr w:type="gramEnd"/>
            <w:r w:rsidRPr="00912C68">
              <w:rPr>
                <w:rFonts w:ascii="Calibri" w:eastAsia="Times New Roman" w:hAnsi="Calibri" w:cs="TTE18C5F60t00"/>
                <w:lang w:val="en-US"/>
              </w:rPr>
              <w:t xml:space="preserve"> legal rights and obligations, has a distinct separate existence.</w:t>
            </w:r>
          </w:p>
        </w:tc>
      </w:tr>
      <w:tr w:rsidR="00D92D46" w:rsidRPr="00912C68" w14:paraId="6B85C4B6" w14:textId="77777777" w:rsidTr="009F2EFF">
        <w:trPr>
          <w:trHeight w:val="5747"/>
        </w:trPr>
        <w:tc>
          <w:tcPr>
            <w:tcW w:w="3686" w:type="dxa"/>
            <w:shd w:val="clear" w:color="auto" w:fill="FFFFFF"/>
          </w:tcPr>
          <w:p w14:paraId="12C60E7C"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Local community</w:t>
            </w:r>
          </w:p>
        </w:tc>
        <w:tc>
          <w:tcPr>
            <w:tcW w:w="5747" w:type="dxa"/>
            <w:shd w:val="clear" w:color="auto" w:fill="FFFFFF"/>
          </w:tcPr>
          <w:p w14:paraId="532673A7" w14:textId="77777777" w:rsidR="00D92D46" w:rsidRPr="00912C68" w:rsidRDefault="00D92D46" w:rsidP="005D0EE9">
            <w:pPr>
              <w:widowControl w:val="0"/>
              <w:autoSpaceDE w:val="0"/>
              <w:autoSpaceDN w:val="0"/>
              <w:adjustRightInd w:val="0"/>
              <w:spacing w:before="60" w:after="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relatio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w:t>
            </w:r>
            <w:r w:rsidRPr="00912C68">
              <w:rPr>
                <w:rFonts w:ascii="Calibri" w:eastAsia="Times New Roman" w:hAnsi="Calibri" w:cs="TTE18C5F60t00"/>
                <w:color w:val="000000"/>
                <w:lang w:val="en-US"/>
              </w:rPr>
              <w:t xml:space="preserve">o a </w:t>
            </w:r>
            <w:r w:rsidRPr="00912C68">
              <w:rPr>
                <w:rFonts w:ascii="Calibri" w:eastAsia="Times New Roman" w:hAnsi="Calibri" w:cs="TTE189E890t00"/>
                <w:color w:val="000000"/>
                <w:lang w:val="en-US"/>
              </w:rPr>
              <w:t>municipality:</w:t>
            </w:r>
          </w:p>
          <w:p w14:paraId="052FA7E3" w14:textId="77777777" w:rsidR="00D92D46" w:rsidRPr="00912C68" w:rsidRDefault="00D92D46" w:rsidP="005D0EE9">
            <w:pPr>
              <w:widowControl w:val="0"/>
              <w:numPr>
                <w:ilvl w:val="0"/>
                <w:numId w:val="9"/>
              </w:numPr>
              <w:tabs>
                <w:tab w:val="num" w:pos="467"/>
              </w:tabs>
              <w:autoSpaceDE w:val="0"/>
              <w:autoSpaceDN w:val="0"/>
              <w:adjustRightInd w:val="0"/>
              <w:spacing w:before="60" w:after="0" w:line="360" w:lineRule="auto"/>
              <w:ind w:left="467" w:hanging="467"/>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mean</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tha</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bod</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person</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comprising:</w:t>
            </w:r>
          </w:p>
          <w:p w14:paraId="10485741" w14:textId="77777777" w:rsidR="00D92D46" w:rsidRPr="00912C68" w:rsidRDefault="00D92D46" w:rsidP="005D0EE9">
            <w:pPr>
              <w:widowControl w:val="0"/>
              <w:numPr>
                <w:ilvl w:val="1"/>
                <w:numId w:val="8"/>
              </w:numPr>
              <w:tabs>
                <w:tab w:val="num" w:pos="1007"/>
              </w:tabs>
              <w:autoSpaceDE w:val="0"/>
              <w:autoSpaceDN w:val="0"/>
              <w:adjustRightInd w:val="0"/>
              <w:spacing w:before="60" w:after="0" w:line="360" w:lineRule="auto"/>
              <w:ind w:left="1007" w:hanging="540"/>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the residents of the </w:t>
            </w:r>
            <w:proofErr w:type="gramStart"/>
            <w:r w:rsidRPr="00912C68">
              <w:rPr>
                <w:rFonts w:ascii="Calibri" w:eastAsia="Times New Roman" w:hAnsi="Calibri" w:cs="TTE18C5F60t00"/>
                <w:color w:val="000000"/>
                <w:lang w:val="en-US"/>
              </w:rPr>
              <w:t>municipality;</w:t>
            </w:r>
            <w:proofErr w:type="gramEnd"/>
            <w:r w:rsidRPr="00912C68">
              <w:rPr>
                <w:rFonts w:ascii="Calibri" w:eastAsia="Times New Roman" w:hAnsi="Calibri" w:cs="TTE18C5F60t00"/>
                <w:color w:val="000000"/>
                <w:lang w:val="en-US"/>
              </w:rPr>
              <w:t xml:space="preserve"> </w:t>
            </w:r>
          </w:p>
          <w:p w14:paraId="42481D66" w14:textId="77777777" w:rsidR="00D92D46" w:rsidRPr="00912C68" w:rsidRDefault="00D92D46" w:rsidP="005D0EE9">
            <w:pPr>
              <w:widowControl w:val="0"/>
              <w:numPr>
                <w:ilvl w:val="1"/>
                <w:numId w:val="8"/>
              </w:numPr>
              <w:tabs>
                <w:tab w:val="num" w:pos="1007"/>
              </w:tabs>
              <w:autoSpaceDE w:val="0"/>
              <w:autoSpaceDN w:val="0"/>
              <w:adjustRightInd w:val="0"/>
              <w:spacing w:before="60" w:after="0" w:line="360" w:lineRule="auto"/>
              <w:ind w:left="1007" w:hanging="540"/>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the ratepayers of the </w:t>
            </w:r>
            <w:proofErr w:type="gramStart"/>
            <w:r w:rsidRPr="00912C68">
              <w:rPr>
                <w:rFonts w:ascii="Calibri" w:eastAsia="Times New Roman" w:hAnsi="Calibri" w:cs="TTE18C5F60t00"/>
                <w:color w:val="000000"/>
                <w:lang w:val="en-US"/>
              </w:rPr>
              <w:t>municipality;</w:t>
            </w:r>
            <w:proofErr w:type="gramEnd"/>
          </w:p>
          <w:p w14:paraId="639CA227" w14:textId="77777777" w:rsidR="00D92D46" w:rsidRPr="00912C68" w:rsidRDefault="00D92D46" w:rsidP="005D0EE9">
            <w:pPr>
              <w:widowControl w:val="0"/>
              <w:numPr>
                <w:ilvl w:val="1"/>
                <w:numId w:val="8"/>
              </w:numPr>
              <w:tabs>
                <w:tab w:val="num" w:pos="1007"/>
              </w:tabs>
              <w:autoSpaceDE w:val="0"/>
              <w:autoSpaceDN w:val="0"/>
              <w:adjustRightInd w:val="0"/>
              <w:spacing w:before="60" w:after="0" w:line="360" w:lineRule="auto"/>
              <w:ind w:left="1007" w:hanging="540"/>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any civic</w:t>
            </w:r>
            <w:r w:rsidRPr="00912C68">
              <w:rPr>
                <w:rFonts w:ascii="Calibri" w:eastAsia="Times New Roman" w:hAnsi="Calibri" w:cs="TTE18C5F60t00"/>
                <w:color w:val="000000"/>
              </w:rPr>
              <w:t xml:space="preserve"> organisations</w:t>
            </w:r>
            <w:r w:rsidRPr="00912C68">
              <w:rPr>
                <w:rFonts w:ascii="Calibri" w:eastAsia="Times New Roman" w:hAnsi="Calibri" w:cs="TTE18C5F60t00"/>
                <w:color w:val="000000"/>
                <w:lang w:val="en-US"/>
              </w:rPr>
              <w:t xml:space="preserve"> and non</w:t>
            </w:r>
            <w:r w:rsidR="00CC59C1" w:rsidRPr="00912C68">
              <w:rPr>
                <w:rFonts w:ascii="Calibri" w:eastAsia="Times New Roman" w:hAnsi="Calibri" w:cs="TTE18C5F60t00"/>
                <w:color w:val="000000"/>
                <w:lang w:val="en-US"/>
              </w:rPr>
              <w:t>-</w:t>
            </w:r>
            <w:r w:rsidRPr="00912C68">
              <w:rPr>
                <w:rFonts w:ascii="Calibri" w:eastAsia="Times New Roman" w:hAnsi="Calibri" w:cs="TTE18C5F60t00"/>
                <w:color w:val="000000"/>
                <w:lang w:val="en-US"/>
              </w:rPr>
              <w:softHyphen/>
              <w:t>governmental, private sector or</w:t>
            </w:r>
            <w:r w:rsidRPr="00912C68">
              <w:rPr>
                <w:rFonts w:ascii="Calibri" w:eastAsia="Times New Roman" w:hAnsi="Calibri" w:cs="TTE18C5F60t00"/>
                <w:color w:val="000000"/>
              </w:rPr>
              <w:t xml:space="preserve"> labour organisations</w:t>
            </w:r>
            <w:r w:rsidRPr="00912C68">
              <w:rPr>
                <w:rFonts w:ascii="Calibri" w:eastAsia="Times New Roman" w:hAnsi="Calibri" w:cs="TTE18C5F60t00"/>
                <w:color w:val="000000"/>
                <w:lang w:val="en-US"/>
              </w:rPr>
              <w:t xml:space="preserve"> or bodies which are involved in local affairs within the municipality; and </w:t>
            </w:r>
          </w:p>
          <w:p w14:paraId="0B0592AE" w14:textId="77777777" w:rsidR="00D92D46" w:rsidRPr="00912C68" w:rsidRDefault="00D92D46" w:rsidP="005D0EE9">
            <w:pPr>
              <w:widowControl w:val="0"/>
              <w:autoSpaceDE w:val="0"/>
              <w:autoSpaceDN w:val="0"/>
              <w:adjustRightInd w:val="0"/>
              <w:spacing w:before="60" w:after="0" w:line="360" w:lineRule="auto"/>
              <w:ind w:left="963" w:hanging="540"/>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(iv)</w:t>
            </w:r>
            <w:r w:rsidRPr="00912C68">
              <w:rPr>
                <w:rFonts w:ascii="Calibri" w:eastAsia="Times New Roman" w:hAnsi="Calibri" w:cs="TTE18C5F60t00"/>
                <w:color w:val="000000"/>
                <w:lang w:val="en-US"/>
              </w:rPr>
              <w:tab/>
              <w:t>visitors and other people residing outside the municipality who, because of their presence in the municipality, make use of services or facilities provided by the municipality.</w:t>
            </w:r>
          </w:p>
          <w:p w14:paraId="6FD8CEE3" w14:textId="77777777" w:rsidR="00D92D46" w:rsidRPr="00912C68" w:rsidRDefault="00D92D46" w:rsidP="005D0EE9">
            <w:pPr>
              <w:widowControl w:val="0"/>
              <w:numPr>
                <w:ilvl w:val="0"/>
                <w:numId w:val="9"/>
              </w:numPr>
              <w:tabs>
                <w:tab w:val="num" w:pos="467"/>
              </w:tabs>
              <w:autoSpaceDE w:val="0"/>
              <w:autoSpaceDN w:val="0"/>
              <w:adjustRightInd w:val="0"/>
              <w:spacing w:before="60" w:after="0" w:line="360" w:lineRule="auto"/>
              <w:ind w:left="467" w:hanging="467"/>
              <w:jc w:val="both"/>
              <w:rPr>
                <w:rFonts w:ascii="Calibri" w:eastAsia="Times New Roman" w:hAnsi="Calibri" w:cs="TTE189E890t00"/>
                <w:color w:val="000000"/>
                <w:lang w:val="en-US"/>
              </w:rPr>
            </w:pPr>
            <w:r w:rsidRPr="00912C68">
              <w:rPr>
                <w:rFonts w:ascii="Calibri" w:eastAsia="Times New Roman" w:hAnsi="Calibri" w:cs="TTE18C5F60t00"/>
                <w:color w:val="000000"/>
                <w:lang w:val="en-US"/>
              </w:rPr>
              <w:t>includes, more specifically, the poor and other disadvantaged sections of such body of persons.</w:t>
            </w:r>
          </w:p>
        </w:tc>
      </w:tr>
      <w:tr w:rsidR="00D92D46" w:rsidRPr="00912C68" w14:paraId="57C9012E" w14:textId="77777777" w:rsidTr="009F2EFF">
        <w:trPr>
          <w:trHeight w:val="1686"/>
        </w:trPr>
        <w:tc>
          <w:tcPr>
            <w:tcW w:w="3686" w:type="dxa"/>
            <w:shd w:val="clear" w:color="auto" w:fill="FFFFFF"/>
          </w:tcPr>
          <w:p w14:paraId="05D869D7"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Local municipality</w:t>
            </w:r>
          </w:p>
        </w:tc>
        <w:tc>
          <w:tcPr>
            <w:tcW w:w="5747" w:type="dxa"/>
            <w:shd w:val="clear" w:color="auto" w:fill="FFFFFF"/>
          </w:tcPr>
          <w:p w14:paraId="5A6109FC"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Means a </w:t>
            </w:r>
            <w:r w:rsidRPr="00912C68">
              <w:rPr>
                <w:rFonts w:ascii="Calibri" w:eastAsia="Times New Roman" w:hAnsi="Calibri" w:cs="TTE189E890t00"/>
                <w:color w:val="000000"/>
                <w:lang w:val="en-US"/>
              </w:rPr>
              <w:t>municipalit</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tha</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share</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municipa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executiv</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an</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legislativ</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authorit</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its</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are</w:t>
            </w:r>
            <w:r w:rsidRPr="00912C68">
              <w:rPr>
                <w:rFonts w:ascii="Calibri" w:eastAsia="Times New Roman" w:hAnsi="Calibri" w:cs="TTE18C5F60t00"/>
                <w:color w:val="000000"/>
                <w:lang w:val="en-US"/>
              </w:rPr>
              <w:t xml:space="preserve">a </w:t>
            </w:r>
            <w:r w:rsidRPr="00912C68">
              <w:rPr>
                <w:rFonts w:ascii="Calibri" w:eastAsia="Times New Roman" w:hAnsi="Calibri" w:cs="TTE189E890t00"/>
                <w:color w:val="000000"/>
                <w:lang w:val="en-US"/>
              </w:rPr>
              <w:t>wit</w:t>
            </w:r>
            <w:r w:rsidRPr="00912C68">
              <w:rPr>
                <w:rFonts w:ascii="Calibri" w:eastAsia="Times New Roman" w:hAnsi="Calibri" w:cs="TTE18C5F60t00"/>
                <w:color w:val="000000"/>
                <w:lang w:val="en-US"/>
              </w:rPr>
              <w:t xml:space="preserve">h a </w:t>
            </w:r>
            <w:r w:rsidRPr="00912C68">
              <w:rPr>
                <w:rFonts w:ascii="Calibri" w:eastAsia="Times New Roman" w:hAnsi="Calibri" w:cs="TTE189E890t00"/>
                <w:color w:val="000000"/>
                <w:lang w:val="en-US"/>
              </w:rPr>
              <w:t>distric</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municipalit</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withi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whos</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are</w:t>
            </w:r>
            <w:r w:rsidRPr="00912C68">
              <w:rPr>
                <w:rFonts w:ascii="Calibri" w:eastAsia="Times New Roman" w:hAnsi="Calibri" w:cs="TTE18C5F60t00"/>
                <w:color w:val="000000"/>
                <w:lang w:val="en-US"/>
              </w:rPr>
              <w:t xml:space="preserve">a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falls</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an</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whic</w:t>
            </w:r>
            <w:r w:rsidRPr="00912C68">
              <w:rPr>
                <w:rFonts w:ascii="Calibri" w:eastAsia="Times New Roman" w:hAnsi="Calibri" w:cs="TTE18C5F60t00"/>
                <w:color w:val="000000"/>
                <w:lang w:val="en-US"/>
              </w:rPr>
              <w:t xml:space="preserve">h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describe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n s</w:t>
            </w:r>
            <w:r w:rsidRPr="00912C68">
              <w:rPr>
                <w:rFonts w:ascii="Calibri" w:eastAsia="Times New Roman" w:hAnsi="Calibri" w:cs="TTE189E890t00"/>
                <w:color w:val="000000"/>
                <w:lang w:val="en-US"/>
              </w:rPr>
              <w:t>ectio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155(1</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Constitutio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a</w:t>
            </w:r>
            <w:r w:rsidRPr="00912C68">
              <w:rPr>
                <w:rFonts w:ascii="Calibri" w:eastAsia="Times New Roman" w:hAnsi="Calibri" w:cs="TTE18C5F60t00"/>
                <w:color w:val="000000"/>
                <w:lang w:val="en-US"/>
              </w:rPr>
              <w:t xml:space="preserve">s a </w:t>
            </w:r>
            <w:r w:rsidRPr="00912C68">
              <w:rPr>
                <w:rFonts w:ascii="Calibri" w:eastAsia="Times New Roman" w:hAnsi="Calibri" w:cs="TTE189E890t00"/>
                <w:color w:val="000000"/>
                <w:lang w:val="en-US"/>
              </w:rPr>
              <w:t>categor</w:t>
            </w:r>
            <w:r w:rsidRPr="00912C68">
              <w:rPr>
                <w:rFonts w:ascii="Calibri" w:eastAsia="Times New Roman" w:hAnsi="Calibri" w:cs="TTE18C5F60t00"/>
                <w:color w:val="000000"/>
                <w:lang w:val="en-US"/>
              </w:rPr>
              <w:t xml:space="preserve">y B </w:t>
            </w:r>
            <w:r w:rsidRPr="00912C68">
              <w:rPr>
                <w:rFonts w:ascii="Calibri" w:eastAsia="Times New Roman" w:hAnsi="Calibri" w:cs="TTE189E890t00"/>
                <w:color w:val="000000"/>
                <w:lang w:val="en-US"/>
              </w:rPr>
              <w:t>municipality</w:t>
            </w:r>
            <w:r w:rsidRPr="00912C68">
              <w:rPr>
                <w:rFonts w:ascii="Calibri" w:eastAsia="Times New Roman" w:hAnsi="Calibri" w:cs="TTE18C5F60t00"/>
                <w:color w:val="000000"/>
                <w:lang w:val="en-US"/>
              </w:rPr>
              <w:t>.</w:t>
            </w:r>
          </w:p>
        </w:tc>
      </w:tr>
      <w:tr w:rsidR="00D92D46" w:rsidRPr="00912C68" w14:paraId="0514C2E0" w14:textId="77777777" w:rsidTr="009F2EFF">
        <w:trPr>
          <w:trHeight w:val="83"/>
        </w:trPr>
        <w:tc>
          <w:tcPr>
            <w:tcW w:w="3686" w:type="dxa"/>
            <w:shd w:val="clear" w:color="auto" w:fill="FFFFFF"/>
          </w:tcPr>
          <w:p w14:paraId="553F2C7C"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Market value</w:t>
            </w:r>
          </w:p>
        </w:tc>
        <w:tc>
          <w:tcPr>
            <w:tcW w:w="5747" w:type="dxa"/>
            <w:shd w:val="clear" w:color="auto" w:fill="FFFFFF"/>
          </w:tcPr>
          <w:p w14:paraId="739A64AA"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relatio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w:t>
            </w:r>
            <w:r w:rsidRPr="00912C68">
              <w:rPr>
                <w:rFonts w:ascii="Calibri" w:eastAsia="Times New Roman" w:hAnsi="Calibri" w:cs="TTE18C5F60t00"/>
                <w:color w:val="000000"/>
                <w:lang w:val="en-US"/>
              </w:rPr>
              <w:t xml:space="preserve">o a </w:t>
            </w:r>
            <w:r w:rsidRPr="00912C68">
              <w:rPr>
                <w:rFonts w:ascii="Calibri" w:eastAsia="Times New Roman" w:hAnsi="Calibri" w:cs="TTE189E890t00"/>
                <w:color w:val="000000"/>
                <w:lang w:val="en-US"/>
              </w:rPr>
              <w:t>property</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mean</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valu</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propert</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determine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accordanc</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wit</w:t>
            </w:r>
            <w:r w:rsidRPr="00912C68">
              <w:rPr>
                <w:rFonts w:ascii="Calibri" w:eastAsia="Times New Roman" w:hAnsi="Calibri" w:cs="TTE18C5F60t00"/>
                <w:color w:val="000000"/>
                <w:lang w:val="en-US"/>
              </w:rPr>
              <w:t xml:space="preserve">h </w:t>
            </w:r>
            <w:r w:rsidRPr="00912C68">
              <w:rPr>
                <w:rFonts w:ascii="Calibri" w:eastAsia="Times New Roman" w:hAnsi="Calibri" w:cs="TTE189E890t00"/>
                <w:color w:val="000000"/>
                <w:lang w:val="en-US"/>
              </w:rPr>
              <w:t>sectio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46</w:t>
            </w:r>
            <w:r w:rsidRPr="00912C68">
              <w:rPr>
                <w:rFonts w:ascii="Calibri" w:eastAsia="Times New Roman" w:hAnsi="Calibri" w:cs="TTE18C5F60t00"/>
                <w:color w:val="000000"/>
                <w:lang w:val="en-US"/>
              </w:rPr>
              <w:t xml:space="preserve"> of the Act.</w:t>
            </w:r>
          </w:p>
        </w:tc>
      </w:tr>
      <w:tr w:rsidR="00D92D46" w:rsidRPr="00912C68" w14:paraId="00677D4A" w14:textId="77777777" w:rsidTr="009F2EFF">
        <w:trPr>
          <w:trHeight w:val="83"/>
        </w:trPr>
        <w:tc>
          <w:tcPr>
            <w:tcW w:w="3686" w:type="dxa"/>
            <w:shd w:val="clear" w:color="auto" w:fill="FFFFFF"/>
          </w:tcPr>
          <w:p w14:paraId="0884BB42"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lang w:val="en-US"/>
              </w:rPr>
            </w:pPr>
            <w:r w:rsidRPr="00912C68">
              <w:rPr>
                <w:rFonts w:ascii="Calibri" w:eastAsia="Times New Roman" w:hAnsi="Calibri" w:cs="TTE18C5F60t00"/>
                <w:b/>
                <w:color w:val="000000"/>
                <w:lang w:val="en-US"/>
              </w:rPr>
              <w:t>MEC for Local Government</w:t>
            </w:r>
          </w:p>
        </w:tc>
        <w:tc>
          <w:tcPr>
            <w:tcW w:w="5747" w:type="dxa"/>
            <w:shd w:val="clear" w:color="auto" w:fill="FFFFFF"/>
          </w:tcPr>
          <w:p w14:paraId="67108913" w14:textId="77777777" w:rsidR="004059CF" w:rsidRPr="00912C68" w:rsidRDefault="00D92D46" w:rsidP="001B11FF">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Means 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membe</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Executiv</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Counci</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a </w:t>
            </w:r>
            <w:r w:rsidRPr="00912C68">
              <w:rPr>
                <w:rFonts w:ascii="Calibri" w:eastAsia="Times New Roman" w:hAnsi="Calibri" w:cs="TTE189E890t00"/>
                <w:color w:val="000000"/>
                <w:lang w:val="en-US"/>
              </w:rPr>
              <w:t>provinc</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wh</w:t>
            </w:r>
            <w:r w:rsidRPr="00912C68">
              <w:rPr>
                <w:rFonts w:ascii="Calibri" w:eastAsia="Times New Roman" w:hAnsi="Calibri" w:cs="TTE18C5F60t00"/>
                <w:color w:val="000000"/>
                <w:lang w:val="en-US"/>
              </w:rPr>
              <w:t xml:space="preserve">o </w:t>
            </w:r>
            <w:r w:rsidRPr="00912C68">
              <w:rPr>
                <w:rFonts w:ascii="Calibri" w:eastAsia="Times New Roman" w:hAnsi="Calibri" w:cs="TTE189E890t00"/>
                <w:color w:val="000000"/>
                <w:lang w:val="en-US"/>
              </w:rPr>
              <w:lastRenderedPageBreak/>
              <w:t>i</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responsibl</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fo</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loca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governmen</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tha</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province</w:t>
            </w:r>
            <w:r w:rsidRPr="00912C68">
              <w:rPr>
                <w:rFonts w:ascii="Calibri" w:eastAsia="Times New Roman" w:hAnsi="Calibri" w:cs="TTE18C5F60t00"/>
                <w:color w:val="000000"/>
                <w:lang w:val="en-US"/>
              </w:rPr>
              <w:t>.</w:t>
            </w:r>
          </w:p>
        </w:tc>
      </w:tr>
      <w:tr w:rsidR="00D92D46" w:rsidRPr="00912C68" w14:paraId="3B683FB4" w14:textId="77777777" w:rsidTr="009F2EFF">
        <w:trPr>
          <w:trHeight w:val="83"/>
        </w:trPr>
        <w:tc>
          <w:tcPr>
            <w:tcW w:w="3686" w:type="dxa"/>
            <w:shd w:val="clear" w:color="auto" w:fill="FFFFFF"/>
          </w:tcPr>
          <w:p w14:paraId="1D3E3C21"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lastRenderedPageBreak/>
              <w:t>Mining property</w:t>
            </w:r>
          </w:p>
        </w:tc>
        <w:tc>
          <w:tcPr>
            <w:tcW w:w="5747" w:type="dxa"/>
            <w:shd w:val="clear" w:color="auto" w:fill="FFFFFF"/>
          </w:tcPr>
          <w:p w14:paraId="779572F6" w14:textId="77777777" w:rsidR="00D34572" w:rsidRPr="00912C68" w:rsidRDefault="00CC59C1" w:rsidP="00CC59C1">
            <w:pPr>
              <w:widowControl w:val="0"/>
              <w:autoSpaceDE w:val="0"/>
              <w:autoSpaceDN w:val="0"/>
              <w:adjustRightInd w:val="0"/>
              <w:spacing w:before="120" w:after="120" w:line="360" w:lineRule="auto"/>
              <w:jc w:val="both"/>
              <w:rPr>
                <w:rFonts w:ascii="Calibri" w:eastAsia="Times New Roman" w:hAnsi="Calibri" w:cs="TTE18C5F60t00"/>
                <w:color w:val="FF0000"/>
                <w:lang w:val="en-US"/>
              </w:rPr>
            </w:pPr>
            <w:r w:rsidRPr="00912C68">
              <w:rPr>
                <w:rFonts w:ascii="Calibri" w:eastAsia="Times New Roman" w:hAnsi="Calibri" w:cs="TTE18C5F60t00"/>
                <w:lang w:val="en-US"/>
              </w:rPr>
              <w:t xml:space="preserve">A </w:t>
            </w:r>
            <w:r w:rsidR="00D34572" w:rsidRPr="00912C68">
              <w:rPr>
                <w:rFonts w:ascii="Calibri" w:eastAsia="Times New Roman" w:hAnsi="Calibri" w:cs="TTE18C5F60t00"/>
                <w:lang w:val="en-US"/>
              </w:rPr>
              <w:t>property used for mining operations as defined in the Mineral and Petroleum Resources Development Act</w:t>
            </w:r>
            <w:r w:rsidR="00D233A0" w:rsidRPr="00912C68">
              <w:rPr>
                <w:rFonts w:ascii="Calibri" w:eastAsia="Times New Roman" w:hAnsi="Calibri" w:cs="TTE18C5F60t00"/>
                <w:lang w:val="en-US"/>
              </w:rPr>
              <w:t>,</w:t>
            </w:r>
            <w:r w:rsidR="00D34572" w:rsidRPr="00912C68">
              <w:rPr>
                <w:rFonts w:ascii="Calibri" w:eastAsia="Times New Roman" w:hAnsi="Calibri" w:cs="TTE18C5F60t00"/>
                <w:lang w:val="en-US"/>
              </w:rPr>
              <w:t xml:space="preserve"> 2002 (Act No 28 of 2002)</w:t>
            </w:r>
            <w:r w:rsidR="006C5B87" w:rsidRPr="00912C68">
              <w:rPr>
                <w:rFonts w:ascii="Calibri" w:eastAsia="Times New Roman" w:hAnsi="Calibri" w:cs="TTE18C5F60t00"/>
                <w:lang w:val="en-US"/>
              </w:rPr>
              <w:t xml:space="preserve">; </w:t>
            </w:r>
          </w:p>
        </w:tc>
      </w:tr>
      <w:tr w:rsidR="00D92D46" w:rsidRPr="00912C68" w14:paraId="4EB69FF1" w14:textId="77777777" w:rsidTr="009F2EFF">
        <w:trPr>
          <w:trHeight w:val="83"/>
        </w:trPr>
        <w:tc>
          <w:tcPr>
            <w:tcW w:w="3686" w:type="dxa"/>
            <w:shd w:val="clear" w:color="auto" w:fill="FFFFFF"/>
          </w:tcPr>
          <w:p w14:paraId="2960AB71"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Minister </w:t>
            </w:r>
          </w:p>
        </w:tc>
        <w:tc>
          <w:tcPr>
            <w:tcW w:w="5747" w:type="dxa"/>
            <w:shd w:val="clear" w:color="auto" w:fill="FFFFFF"/>
          </w:tcPr>
          <w:p w14:paraId="7C9DD9BA"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Means 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cabine</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membe</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responsibl</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fo</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loca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governmen</w:t>
            </w:r>
            <w:r w:rsidR="001B11FF" w:rsidRPr="00912C68">
              <w:rPr>
                <w:rFonts w:ascii="Calibri" w:eastAsia="Times New Roman" w:hAnsi="Calibri" w:cs="TTE18C5F60t00"/>
                <w:color w:val="000000"/>
                <w:lang w:val="en-US"/>
              </w:rPr>
              <w:t>t.</w:t>
            </w:r>
          </w:p>
        </w:tc>
      </w:tr>
      <w:tr w:rsidR="00D92D46" w:rsidRPr="00912C68" w14:paraId="3D92C4FD" w14:textId="77777777" w:rsidTr="009F2EFF">
        <w:trPr>
          <w:trHeight w:val="83"/>
        </w:trPr>
        <w:tc>
          <w:tcPr>
            <w:tcW w:w="3686" w:type="dxa"/>
            <w:shd w:val="clear" w:color="auto" w:fill="FFFFFF"/>
          </w:tcPr>
          <w:p w14:paraId="4F22C5A1"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lang w:val="en-US"/>
              </w:rPr>
            </w:pPr>
            <w:r w:rsidRPr="00912C68">
              <w:rPr>
                <w:rFonts w:ascii="Calibri" w:eastAsia="Times New Roman" w:hAnsi="Calibri" w:cs="TTE18C5F60t00"/>
                <w:b/>
                <w:lang w:val="en-US"/>
              </w:rPr>
              <w:t>Municipal Council or Council</w:t>
            </w:r>
          </w:p>
        </w:tc>
        <w:tc>
          <w:tcPr>
            <w:tcW w:w="5747" w:type="dxa"/>
            <w:shd w:val="clear" w:color="auto" w:fill="FFFFFF"/>
          </w:tcPr>
          <w:p w14:paraId="04048C9B" w14:textId="77777777" w:rsidR="00D92D46" w:rsidRPr="00912C68" w:rsidRDefault="00D92D46" w:rsidP="00FA0D42">
            <w:pPr>
              <w:widowControl w:val="0"/>
              <w:autoSpaceDE w:val="0"/>
              <w:autoSpaceDN w:val="0"/>
              <w:adjustRightInd w:val="0"/>
              <w:spacing w:before="120" w:after="120" w:line="240" w:lineRule="auto"/>
              <w:jc w:val="both"/>
              <w:rPr>
                <w:rFonts w:ascii="Calibri" w:eastAsia="Times New Roman" w:hAnsi="Calibri" w:cs="TTE18C5F60t00"/>
                <w:lang w:val="en-US"/>
              </w:rPr>
            </w:pPr>
            <w:r w:rsidRPr="00912C68">
              <w:rPr>
                <w:rFonts w:ascii="Calibri" w:eastAsia="Times New Roman" w:hAnsi="Calibri" w:cs="TTE18C5F60t00"/>
                <w:lang w:val="en-US"/>
              </w:rPr>
              <w:t xml:space="preserve">Means the Municipal Council of </w:t>
            </w:r>
            <w:r w:rsidR="008051E9" w:rsidRPr="00912C68">
              <w:rPr>
                <w:rFonts w:ascii="Calibri" w:eastAsia="Times New Roman" w:hAnsi="Calibri" w:cs="TTE18C5F60t00"/>
                <w:lang w:val="en-US"/>
              </w:rPr>
              <w:t>Ndwedwe Local</w:t>
            </w:r>
            <w:r w:rsidR="00FA0D42" w:rsidRPr="00912C68">
              <w:rPr>
                <w:rFonts w:ascii="Calibri" w:eastAsia="Times New Roman" w:hAnsi="Calibri" w:cs="TTE18C5F60t00"/>
                <w:lang w:val="en-US"/>
              </w:rPr>
              <w:t xml:space="preserve"> Municipality</w:t>
            </w:r>
            <w:r w:rsidRPr="00912C68">
              <w:rPr>
                <w:rFonts w:ascii="Calibri" w:eastAsia="Times New Roman" w:hAnsi="Calibri" w:cs="TTE18C5F60t00"/>
                <w:lang w:val="en-US"/>
              </w:rPr>
              <w:t>.</w:t>
            </w:r>
          </w:p>
        </w:tc>
      </w:tr>
      <w:tr w:rsidR="00D92D46" w:rsidRPr="00912C68" w14:paraId="2147278D" w14:textId="77777777" w:rsidTr="009F2EFF">
        <w:trPr>
          <w:trHeight w:val="83"/>
        </w:trPr>
        <w:tc>
          <w:tcPr>
            <w:tcW w:w="3686" w:type="dxa"/>
            <w:shd w:val="clear" w:color="auto" w:fill="FFFFFF"/>
          </w:tcPr>
          <w:p w14:paraId="429BFDF8"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Municipal Finance Management Act </w:t>
            </w:r>
          </w:p>
        </w:tc>
        <w:tc>
          <w:tcPr>
            <w:tcW w:w="5747" w:type="dxa"/>
            <w:shd w:val="clear" w:color="auto" w:fill="FFFFFF"/>
          </w:tcPr>
          <w:p w14:paraId="756AE7AF" w14:textId="77777777" w:rsidR="00D92D46" w:rsidRPr="00912C68" w:rsidRDefault="00D92D46" w:rsidP="00FA0D42">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Means the Local Government: Municipal Finance Management Act 2003 (Act N</w:t>
            </w:r>
            <w:r w:rsidR="00FA0D42" w:rsidRPr="00912C68">
              <w:rPr>
                <w:rFonts w:ascii="Calibri" w:eastAsia="Times New Roman" w:hAnsi="Calibri" w:cs="TTE18C5F60t00"/>
                <w:color w:val="000000"/>
                <w:lang w:val="en-US"/>
              </w:rPr>
              <w:t>o</w:t>
            </w:r>
            <w:r w:rsidRPr="00912C68">
              <w:rPr>
                <w:rFonts w:ascii="Calibri" w:eastAsia="Times New Roman" w:hAnsi="Calibri" w:cs="TTE18C5F60t00"/>
                <w:color w:val="000000"/>
                <w:lang w:val="en-US"/>
              </w:rPr>
              <w:t>. 56 of 2003).</w:t>
            </w:r>
          </w:p>
        </w:tc>
      </w:tr>
      <w:tr w:rsidR="00D92D46" w:rsidRPr="00912C68" w14:paraId="2F5902FE" w14:textId="77777777" w:rsidTr="009F2EFF">
        <w:trPr>
          <w:trHeight w:val="83"/>
        </w:trPr>
        <w:tc>
          <w:tcPr>
            <w:tcW w:w="3686" w:type="dxa"/>
            <w:shd w:val="clear" w:color="auto" w:fill="FFFFFF"/>
          </w:tcPr>
          <w:p w14:paraId="41C5132E"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Municipal Manager</w:t>
            </w:r>
          </w:p>
        </w:tc>
        <w:tc>
          <w:tcPr>
            <w:tcW w:w="5747" w:type="dxa"/>
            <w:shd w:val="clear" w:color="auto" w:fill="FFFFFF"/>
          </w:tcPr>
          <w:p w14:paraId="407DA613" w14:textId="77777777" w:rsidR="00D92D46" w:rsidRPr="00912C68" w:rsidRDefault="00D92D46" w:rsidP="00277EFE">
            <w:pPr>
              <w:widowControl w:val="0"/>
              <w:autoSpaceDE w:val="0"/>
              <w:autoSpaceDN w:val="0"/>
              <w:adjustRightInd w:val="0"/>
              <w:spacing w:before="120" w:after="6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Means a </w:t>
            </w:r>
            <w:r w:rsidRPr="00912C68">
              <w:rPr>
                <w:rFonts w:ascii="Calibri" w:eastAsia="Times New Roman" w:hAnsi="Calibri" w:cs="TTE189E890t00"/>
                <w:color w:val="000000"/>
                <w:lang w:val="en-US"/>
              </w:rPr>
              <w:t>perso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appointe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term</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f s</w:t>
            </w:r>
            <w:r w:rsidRPr="00912C68">
              <w:rPr>
                <w:rFonts w:ascii="Calibri" w:eastAsia="Times New Roman" w:hAnsi="Calibri" w:cs="TTE189E890t00"/>
                <w:color w:val="000000"/>
                <w:lang w:val="en-US"/>
              </w:rPr>
              <w:t>ectio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8</w:t>
            </w:r>
            <w:r w:rsidRPr="00912C68">
              <w:rPr>
                <w:rFonts w:ascii="Calibri" w:eastAsia="Times New Roman" w:hAnsi="Calibri" w:cs="TTE18C5F60t00"/>
                <w:color w:val="000000"/>
                <w:lang w:val="en-US"/>
              </w:rPr>
              <w:t xml:space="preserve">2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Municipa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Structure</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Act.</w:t>
            </w:r>
            <w:r w:rsidRPr="00912C68">
              <w:rPr>
                <w:rFonts w:ascii="Calibri" w:eastAsia="Times New Roman" w:hAnsi="Calibri" w:cs="TTE18C5F60t00"/>
                <w:color w:val="000000"/>
                <w:lang w:val="en-US"/>
              </w:rPr>
              <w:t xml:space="preserve"> </w:t>
            </w:r>
          </w:p>
        </w:tc>
      </w:tr>
      <w:tr w:rsidR="00D92D46" w:rsidRPr="00912C68" w14:paraId="330A1565" w14:textId="77777777" w:rsidTr="009F2EFF">
        <w:trPr>
          <w:trHeight w:val="83"/>
        </w:trPr>
        <w:tc>
          <w:tcPr>
            <w:tcW w:w="3686" w:type="dxa"/>
            <w:shd w:val="clear" w:color="auto" w:fill="FFFFFF"/>
          </w:tcPr>
          <w:p w14:paraId="04D486D2"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9E890t00"/>
                <w:b/>
                <w:lang w:val="en-US"/>
              </w:rPr>
            </w:pPr>
            <w:r w:rsidRPr="00912C68">
              <w:rPr>
                <w:rFonts w:ascii="Calibri" w:eastAsia="Times New Roman" w:hAnsi="Calibri" w:cs="TTE189E890t00"/>
                <w:b/>
                <w:lang w:val="en-US"/>
              </w:rPr>
              <w:t>Municipal owned property</w:t>
            </w:r>
          </w:p>
        </w:tc>
        <w:tc>
          <w:tcPr>
            <w:tcW w:w="5747" w:type="dxa"/>
            <w:shd w:val="clear" w:color="auto" w:fill="FFFFFF"/>
          </w:tcPr>
          <w:p w14:paraId="6844D0C5" w14:textId="77777777" w:rsidR="00D92D46" w:rsidRPr="00912C68" w:rsidRDefault="00D92D46" w:rsidP="00277EFE">
            <w:pPr>
              <w:widowControl w:val="0"/>
              <w:autoSpaceDE w:val="0"/>
              <w:autoSpaceDN w:val="0"/>
              <w:adjustRightInd w:val="0"/>
              <w:spacing w:before="120" w:after="6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Means property owned by the municipality.</w:t>
            </w:r>
          </w:p>
        </w:tc>
      </w:tr>
      <w:tr w:rsidR="00D92D46" w:rsidRPr="00912C68" w14:paraId="5342FF6F" w14:textId="77777777" w:rsidTr="00277EFE">
        <w:trPr>
          <w:trHeight w:val="83"/>
        </w:trPr>
        <w:tc>
          <w:tcPr>
            <w:tcW w:w="3686" w:type="dxa"/>
            <w:shd w:val="clear" w:color="auto" w:fill="FFFFFF"/>
          </w:tcPr>
          <w:p w14:paraId="24E398E3"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lang w:val="en-US"/>
              </w:rPr>
            </w:pPr>
            <w:r w:rsidRPr="00912C68">
              <w:rPr>
                <w:rFonts w:ascii="Calibri" w:eastAsia="Times New Roman" w:hAnsi="Calibri" w:cs="TTE189E890t00"/>
                <w:b/>
                <w:lang w:val="en-US"/>
              </w:rPr>
              <w:t>Municipal leases</w:t>
            </w:r>
          </w:p>
        </w:tc>
        <w:tc>
          <w:tcPr>
            <w:tcW w:w="5747" w:type="dxa"/>
            <w:shd w:val="clear" w:color="auto" w:fill="FFFFFF"/>
          </w:tcPr>
          <w:p w14:paraId="4A6D0419"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lang w:val="en-US"/>
              </w:rPr>
              <w:t xml:space="preserve">Means property owned by the municipality and leased to another party. The municipality reserves the right to recover municipal rates against all properties registered in the name of the municipality over which a portion or </w:t>
            </w:r>
            <w:proofErr w:type="gramStart"/>
            <w:r w:rsidRPr="00912C68">
              <w:rPr>
                <w:rFonts w:ascii="Calibri" w:eastAsia="Times New Roman" w:hAnsi="Calibri" w:cs="TTE18C5F60t00"/>
                <w:lang w:val="en-US"/>
              </w:rPr>
              <w:t>all of</w:t>
            </w:r>
            <w:proofErr w:type="gramEnd"/>
            <w:r w:rsidRPr="00912C68">
              <w:rPr>
                <w:rFonts w:ascii="Calibri" w:eastAsia="Times New Roman" w:hAnsi="Calibri" w:cs="TTE18C5F60t00"/>
                <w:lang w:val="en-US"/>
              </w:rPr>
              <w:t xml:space="preserve"> its property is leased either through an existing lease agreement where rates are exclusive or through the provisions of the Act.  Rates payable will be based on the rates category and market value as contained in the Valuation Roll.</w:t>
            </w:r>
          </w:p>
        </w:tc>
      </w:tr>
      <w:tr w:rsidR="00D92D46" w:rsidRPr="00912C68" w14:paraId="3D7077B6" w14:textId="77777777" w:rsidTr="00277EFE">
        <w:trPr>
          <w:trHeight w:val="83"/>
        </w:trPr>
        <w:tc>
          <w:tcPr>
            <w:tcW w:w="3686" w:type="dxa"/>
            <w:shd w:val="clear" w:color="auto" w:fill="FFFFFF"/>
          </w:tcPr>
          <w:p w14:paraId="4C4E22AF"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Municipal Structures Act</w:t>
            </w:r>
          </w:p>
        </w:tc>
        <w:tc>
          <w:tcPr>
            <w:tcW w:w="5747" w:type="dxa"/>
            <w:shd w:val="clear" w:color="auto" w:fill="FFFFFF"/>
          </w:tcPr>
          <w:p w14:paraId="6C9579D9"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Means 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Loca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Governmen</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Municipa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Structure</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Act</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198</w:t>
            </w:r>
            <w:r w:rsidRPr="00912C68">
              <w:rPr>
                <w:rFonts w:ascii="Calibri" w:eastAsia="Times New Roman" w:hAnsi="Calibri" w:cs="TTE18C5F60t00"/>
                <w:color w:val="000000"/>
                <w:lang w:val="en-US"/>
              </w:rPr>
              <w:t xml:space="preserve">8 </w:t>
            </w:r>
            <w:r w:rsidRPr="00912C68">
              <w:rPr>
                <w:rFonts w:ascii="Calibri" w:eastAsia="Times New Roman" w:hAnsi="Calibri" w:cs="TTE189E890t00"/>
                <w:color w:val="000000"/>
                <w:lang w:val="en-US"/>
              </w:rPr>
              <w:t>(Ac</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No</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11</w:t>
            </w:r>
            <w:r w:rsidRPr="00912C68">
              <w:rPr>
                <w:rFonts w:ascii="Calibri" w:eastAsia="Times New Roman" w:hAnsi="Calibri" w:cs="TTE18C5F60t00"/>
                <w:color w:val="000000"/>
                <w:lang w:val="en-US"/>
              </w:rPr>
              <w:t xml:space="preserve">7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1998)</w:t>
            </w:r>
            <w:r w:rsidRPr="00912C68">
              <w:rPr>
                <w:rFonts w:ascii="Calibri" w:eastAsia="Times New Roman" w:hAnsi="Calibri" w:cs="TTE18C5F60t00"/>
                <w:color w:val="000000"/>
                <w:lang w:val="en-US"/>
              </w:rPr>
              <w:t>.</w:t>
            </w:r>
          </w:p>
        </w:tc>
      </w:tr>
      <w:tr w:rsidR="00D92D46" w:rsidRPr="00912C68" w14:paraId="03E3EF7F" w14:textId="77777777" w:rsidTr="00277EFE">
        <w:trPr>
          <w:trHeight w:val="83"/>
        </w:trPr>
        <w:tc>
          <w:tcPr>
            <w:tcW w:w="3686" w:type="dxa"/>
            <w:shd w:val="clear" w:color="auto" w:fill="FFFFFF"/>
          </w:tcPr>
          <w:p w14:paraId="1EAD60F4"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Municipal valuation</w:t>
            </w:r>
          </w:p>
        </w:tc>
        <w:tc>
          <w:tcPr>
            <w:tcW w:w="5747" w:type="dxa"/>
            <w:shd w:val="clear" w:color="auto" w:fill="FFFFFF"/>
          </w:tcPr>
          <w:p w14:paraId="7C6D3054" w14:textId="77777777" w:rsidR="001B11FF" w:rsidRPr="00912C68" w:rsidRDefault="00D92D46" w:rsidP="001B11FF">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 xml:space="preserve">Means a valuation of a </w:t>
            </w:r>
            <w:proofErr w:type="spellStart"/>
            <w:r w:rsidRPr="00912C68">
              <w:rPr>
                <w:rFonts w:ascii="Calibri" w:eastAsia="Times New Roman" w:hAnsi="Calibri" w:cs="TTE189E890t00"/>
                <w:color w:val="000000"/>
                <w:lang w:val="en-US"/>
              </w:rPr>
              <w:t>rateable</w:t>
            </w:r>
            <w:proofErr w:type="spellEnd"/>
            <w:r w:rsidRPr="00912C68">
              <w:rPr>
                <w:rFonts w:ascii="Calibri" w:eastAsia="Times New Roman" w:hAnsi="Calibri" w:cs="TTE189E890t00"/>
                <w:color w:val="000000"/>
                <w:lang w:val="en-US"/>
              </w:rPr>
              <w:t xml:space="preserve"> property within the municipal area by the Municipal Valuer in terms of the Act.</w:t>
            </w:r>
            <w:r w:rsidRPr="00912C68">
              <w:rPr>
                <w:rFonts w:ascii="Calibri" w:eastAsia="Times New Roman" w:hAnsi="Calibri" w:cs="TTE18C5F60t00"/>
                <w:color w:val="000000"/>
                <w:lang w:val="en-US"/>
              </w:rPr>
              <w:t xml:space="preserve"> </w:t>
            </w:r>
          </w:p>
        </w:tc>
      </w:tr>
      <w:tr w:rsidR="00D92D46" w:rsidRPr="00912C68" w14:paraId="2866683B" w14:textId="77777777" w:rsidTr="00277EFE">
        <w:trPr>
          <w:trHeight w:val="83"/>
        </w:trPr>
        <w:tc>
          <w:tcPr>
            <w:tcW w:w="3686" w:type="dxa"/>
            <w:shd w:val="clear" w:color="auto" w:fill="FFFFFF"/>
          </w:tcPr>
          <w:p w14:paraId="5A677AAE"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Municipal Valuer </w:t>
            </w:r>
          </w:p>
        </w:tc>
        <w:tc>
          <w:tcPr>
            <w:tcW w:w="5747" w:type="dxa"/>
            <w:shd w:val="clear" w:color="auto" w:fill="FFFFFF"/>
          </w:tcPr>
          <w:p w14:paraId="4EDA511B"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Means a </w:t>
            </w:r>
            <w:r w:rsidRPr="00912C68">
              <w:rPr>
                <w:rFonts w:ascii="Calibri" w:eastAsia="Times New Roman" w:hAnsi="Calibri" w:cs="TTE189E890t00"/>
                <w:color w:val="000000"/>
                <w:lang w:val="en-US"/>
              </w:rPr>
              <w:t>perso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designate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a</w:t>
            </w:r>
            <w:r w:rsidRPr="00912C68">
              <w:rPr>
                <w:rFonts w:ascii="Calibri" w:eastAsia="Times New Roman" w:hAnsi="Calibri" w:cs="TTE18C5F60t00"/>
                <w:color w:val="000000"/>
                <w:lang w:val="en-US"/>
              </w:rPr>
              <w:t xml:space="preserve">s a </w:t>
            </w:r>
            <w:r w:rsidRPr="00912C68">
              <w:rPr>
                <w:rFonts w:ascii="Calibri" w:eastAsia="Times New Roman" w:hAnsi="Calibri" w:cs="TTE189E890t00"/>
                <w:color w:val="000000"/>
                <w:lang w:val="en-US"/>
              </w:rPr>
              <w:t>Municipa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Value</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term</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f s</w:t>
            </w:r>
            <w:r w:rsidRPr="00912C68">
              <w:rPr>
                <w:rFonts w:ascii="Calibri" w:eastAsia="Times New Roman" w:hAnsi="Calibri" w:cs="TTE189E890t00"/>
                <w:color w:val="000000"/>
                <w:lang w:val="en-US"/>
              </w:rPr>
              <w:t>ectio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33(1) of the Act</w:t>
            </w:r>
            <w:r w:rsidRPr="00912C68">
              <w:rPr>
                <w:rFonts w:ascii="Calibri" w:eastAsia="Times New Roman" w:hAnsi="Calibri" w:cs="TTE18C5F60t00"/>
                <w:color w:val="000000"/>
                <w:lang w:val="en-US"/>
              </w:rPr>
              <w:t>.</w:t>
            </w:r>
          </w:p>
        </w:tc>
      </w:tr>
      <w:tr w:rsidR="00D92D46" w:rsidRPr="00912C68" w14:paraId="2D6AC351" w14:textId="77777777" w:rsidTr="00277EFE">
        <w:trPr>
          <w:trHeight w:val="83"/>
        </w:trPr>
        <w:tc>
          <w:tcPr>
            <w:tcW w:w="3686" w:type="dxa"/>
            <w:shd w:val="clear" w:color="auto" w:fill="FFFFFF"/>
          </w:tcPr>
          <w:p w14:paraId="7BB956BA" w14:textId="77777777" w:rsidR="00D92D46" w:rsidRPr="00912C68" w:rsidRDefault="00D92D46" w:rsidP="003651A6">
            <w:pPr>
              <w:widowControl w:val="0"/>
              <w:autoSpaceDE w:val="0"/>
              <w:autoSpaceDN w:val="0"/>
              <w:adjustRightInd w:val="0"/>
              <w:spacing w:before="120" w:after="120" w:line="360" w:lineRule="auto"/>
              <w:rPr>
                <w:rFonts w:ascii="Calibri" w:eastAsia="Times New Roman" w:hAnsi="Calibri" w:cs="TTE18C5F60t00"/>
                <w:b/>
                <w:color w:val="000000"/>
                <w:lang w:val="en-US"/>
              </w:rPr>
            </w:pPr>
            <w:r w:rsidRPr="00912C68">
              <w:rPr>
                <w:rFonts w:ascii="Calibri" w:eastAsia="Times New Roman" w:hAnsi="Calibri" w:cs="TTE18C5F60t00"/>
                <w:b/>
                <w:color w:val="000000"/>
                <w:lang w:val="en-US"/>
              </w:rPr>
              <w:t>National Building Regulations (NBR)</w:t>
            </w:r>
          </w:p>
        </w:tc>
        <w:tc>
          <w:tcPr>
            <w:tcW w:w="5747" w:type="dxa"/>
            <w:shd w:val="clear" w:color="auto" w:fill="FFFFFF"/>
          </w:tcPr>
          <w:p w14:paraId="10411FB9" w14:textId="77777777" w:rsidR="00D92D46" w:rsidRPr="00912C68" w:rsidRDefault="00D92D46" w:rsidP="003651A6">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Means the National Building Regulations and standards Act No. 103 of 1977, as amended.</w:t>
            </w:r>
          </w:p>
        </w:tc>
      </w:tr>
      <w:tr w:rsidR="00D92D46" w:rsidRPr="00912C68" w14:paraId="4E38B414" w14:textId="77777777" w:rsidTr="00277EFE">
        <w:trPr>
          <w:trHeight w:val="83"/>
        </w:trPr>
        <w:tc>
          <w:tcPr>
            <w:tcW w:w="3686" w:type="dxa"/>
            <w:shd w:val="clear" w:color="auto" w:fill="FFFFFF"/>
          </w:tcPr>
          <w:p w14:paraId="73D3BC5C" w14:textId="77777777" w:rsidR="00D92D46" w:rsidRPr="00912C68" w:rsidRDefault="00D92D46" w:rsidP="00277EFE">
            <w:pPr>
              <w:widowControl w:val="0"/>
              <w:autoSpaceDE w:val="0"/>
              <w:autoSpaceDN w:val="0"/>
              <w:adjustRightInd w:val="0"/>
              <w:spacing w:before="120" w:after="0" w:line="360" w:lineRule="auto"/>
              <w:jc w:val="both"/>
              <w:rPr>
                <w:rFonts w:ascii="Calibri" w:eastAsia="Times New Roman" w:hAnsi="Calibri" w:cs="TTE18C5F60t00"/>
                <w:b/>
                <w:lang w:val="en-US"/>
              </w:rPr>
            </w:pPr>
            <w:r w:rsidRPr="00912C68">
              <w:rPr>
                <w:rFonts w:ascii="Calibri" w:eastAsia="Times New Roman" w:hAnsi="Calibri" w:cs="TTE18C5F60t00"/>
                <w:b/>
                <w:lang w:val="en-US"/>
              </w:rPr>
              <w:lastRenderedPageBreak/>
              <w:t xml:space="preserve">Occupier </w:t>
            </w:r>
          </w:p>
          <w:p w14:paraId="1CEE0FA2" w14:textId="77777777" w:rsidR="00D233A0" w:rsidRPr="00912C68" w:rsidRDefault="00D233A0" w:rsidP="00277EFE">
            <w:pPr>
              <w:widowControl w:val="0"/>
              <w:autoSpaceDE w:val="0"/>
              <w:autoSpaceDN w:val="0"/>
              <w:adjustRightInd w:val="0"/>
              <w:spacing w:before="120" w:after="360" w:line="360" w:lineRule="auto"/>
              <w:jc w:val="both"/>
              <w:rPr>
                <w:rFonts w:ascii="Calibri" w:eastAsia="Times New Roman" w:hAnsi="Calibri" w:cs="TTE18C5F60t00"/>
                <w:b/>
                <w:lang w:val="en-US"/>
              </w:rPr>
            </w:pPr>
          </w:p>
          <w:p w14:paraId="73DA7737" w14:textId="77777777" w:rsidR="00D233A0" w:rsidRPr="00912C68" w:rsidRDefault="00D233A0" w:rsidP="00277EFE">
            <w:pPr>
              <w:widowControl w:val="0"/>
              <w:autoSpaceDE w:val="0"/>
              <w:autoSpaceDN w:val="0"/>
              <w:adjustRightInd w:val="0"/>
              <w:spacing w:before="120" w:after="480" w:line="360" w:lineRule="auto"/>
              <w:jc w:val="both"/>
              <w:rPr>
                <w:rFonts w:ascii="Calibri" w:eastAsia="Times New Roman" w:hAnsi="Calibri" w:cs="TTE18C5F60t00"/>
                <w:b/>
                <w:lang w:val="en-US"/>
              </w:rPr>
            </w:pPr>
            <w:r w:rsidRPr="00912C68">
              <w:rPr>
                <w:rFonts w:ascii="Calibri" w:eastAsia="Times New Roman" w:hAnsi="Calibri" w:cs="TTE18C5F60t00"/>
                <w:b/>
                <w:lang w:val="en-US"/>
              </w:rPr>
              <w:t>Office Bearer</w:t>
            </w:r>
          </w:p>
          <w:p w14:paraId="1F1C701E" w14:textId="77777777" w:rsidR="00D233A0" w:rsidRPr="00912C68" w:rsidRDefault="00D233A0" w:rsidP="005D0EE9">
            <w:pPr>
              <w:widowControl w:val="0"/>
              <w:autoSpaceDE w:val="0"/>
              <w:autoSpaceDN w:val="0"/>
              <w:adjustRightInd w:val="0"/>
              <w:spacing w:before="120" w:after="120" w:line="360" w:lineRule="auto"/>
              <w:jc w:val="both"/>
              <w:rPr>
                <w:rFonts w:ascii="Calibri" w:eastAsia="Times New Roman" w:hAnsi="Calibri" w:cs="TTE18C5F60t00"/>
                <w:b/>
                <w:lang w:val="en-US"/>
              </w:rPr>
            </w:pPr>
            <w:r w:rsidRPr="00912C68">
              <w:rPr>
                <w:rFonts w:ascii="Calibri" w:eastAsia="Times New Roman" w:hAnsi="Calibri" w:cs="TTE18C5F60t00"/>
                <w:b/>
                <w:lang w:val="en-US"/>
              </w:rPr>
              <w:t xml:space="preserve">Official residence                   </w:t>
            </w:r>
          </w:p>
        </w:tc>
        <w:tc>
          <w:tcPr>
            <w:tcW w:w="5747" w:type="dxa"/>
            <w:shd w:val="clear" w:color="auto" w:fill="FFFFFF"/>
          </w:tcPr>
          <w:p w14:paraId="2106018C" w14:textId="77777777" w:rsidR="00D233A0"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9E890t00"/>
                <w:lang w:val="en-US"/>
              </w:rPr>
            </w:pPr>
            <w:r w:rsidRPr="00912C68">
              <w:rPr>
                <w:rFonts w:ascii="Calibri" w:eastAsia="Times New Roman" w:hAnsi="Calibri" w:cs="TTE189E890t00"/>
                <w:lang w:val="en-US"/>
              </w:rPr>
              <w:t>I</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relatio</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t</w:t>
            </w:r>
            <w:r w:rsidRPr="00912C68">
              <w:rPr>
                <w:rFonts w:ascii="Calibri" w:eastAsia="Times New Roman" w:hAnsi="Calibri" w:cs="TTE18C5F60t00"/>
                <w:lang w:val="en-US"/>
              </w:rPr>
              <w:t xml:space="preserve">o a </w:t>
            </w:r>
            <w:r w:rsidRPr="00912C68">
              <w:rPr>
                <w:rFonts w:ascii="Calibri" w:eastAsia="Times New Roman" w:hAnsi="Calibri" w:cs="TTE189E890t00"/>
                <w:lang w:val="en-US"/>
              </w:rPr>
              <w:t>property</w:t>
            </w:r>
            <w:r w:rsidRPr="00912C68">
              <w:rPr>
                <w:rFonts w:ascii="Calibri" w:eastAsia="Times New Roman" w:hAnsi="Calibri" w:cs="TTE18C5F60t00"/>
                <w:lang w:val="en-US"/>
              </w:rPr>
              <w:t xml:space="preserve">, </w:t>
            </w:r>
            <w:r w:rsidRPr="00912C68">
              <w:rPr>
                <w:rFonts w:ascii="Calibri" w:eastAsia="Times New Roman" w:hAnsi="Calibri" w:cs="TTE189E890t00"/>
                <w:lang w:val="en-US"/>
              </w:rPr>
              <w:t>mean</w:t>
            </w:r>
            <w:r w:rsidRPr="00912C68">
              <w:rPr>
                <w:rFonts w:ascii="Calibri" w:eastAsia="Times New Roman" w:hAnsi="Calibri" w:cs="TTE18C5F60t00"/>
                <w:lang w:val="en-US"/>
              </w:rPr>
              <w:t xml:space="preserve">s a </w:t>
            </w:r>
            <w:r w:rsidRPr="00912C68">
              <w:rPr>
                <w:rFonts w:ascii="Calibri" w:eastAsia="Times New Roman" w:hAnsi="Calibri" w:cs="TTE189E890t00"/>
                <w:lang w:val="en-US"/>
              </w:rPr>
              <w:t>perso</w:t>
            </w:r>
            <w:r w:rsidRPr="00912C68">
              <w:rPr>
                <w:rFonts w:ascii="Calibri" w:eastAsia="Times New Roman" w:hAnsi="Calibri" w:cs="TTE18C5F60t00"/>
                <w:lang w:val="en-US"/>
              </w:rPr>
              <w:t xml:space="preserve">n who occupies the </w:t>
            </w:r>
            <w:r w:rsidRPr="00912C68">
              <w:rPr>
                <w:rFonts w:ascii="Calibri" w:eastAsia="Times New Roman" w:hAnsi="Calibri" w:cs="TTE189E890t00"/>
                <w:lang w:val="en-US"/>
              </w:rPr>
              <w:t>property</w:t>
            </w:r>
            <w:r w:rsidRPr="00912C68">
              <w:rPr>
                <w:rFonts w:ascii="Calibri" w:eastAsia="Times New Roman" w:hAnsi="Calibri" w:cs="TTE18C5F60t00"/>
                <w:lang w:val="en-US"/>
              </w:rPr>
              <w:t xml:space="preserve">, </w:t>
            </w:r>
            <w:proofErr w:type="gramStart"/>
            <w:r w:rsidRPr="00912C68">
              <w:rPr>
                <w:rFonts w:ascii="Calibri" w:eastAsia="Times New Roman" w:hAnsi="Calibri" w:cs="TTE189E890t00"/>
                <w:lang w:val="en-US"/>
              </w:rPr>
              <w:t>whethe</w:t>
            </w:r>
            <w:r w:rsidRPr="00912C68">
              <w:rPr>
                <w:rFonts w:ascii="Calibri" w:eastAsia="Times New Roman" w:hAnsi="Calibri" w:cs="TTE18C5F60t00"/>
                <w:lang w:val="en-US"/>
              </w:rPr>
              <w:t xml:space="preserve">r </w:t>
            </w:r>
            <w:r w:rsidRPr="00912C68">
              <w:rPr>
                <w:rFonts w:ascii="Calibri" w:eastAsia="Times New Roman" w:hAnsi="Calibri" w:cs="TTE189E890t00"/>
                <w:lang w:val="en-US"/>
              </w:rPr>
              <w:t>o</w:t>
            </w:r>
            <w:r w:rsidRPr="00912C68">
              <w:rPr>
                <w:rFonts w:ascii="Calibri" w:eastAsia="Times New Roman" w:hAnsi="Calibri" w:cs="TTE18C5F60t00"/>
                <w:lang w:val="en-US"/>
              </w:rPr>
              <w:t xml:space="preserve">r </w:t>
            </w:r>
            <w:r w:rsidRPr="00912C68">
              <w:rPr>
                <w:rFonts w:ascii="Calibri" w:eastAsia="Times New Roman" w:hAnsi="Calibri" w:cs="TTE189E890t00"/>
                <w:lang w:val="en-US"/>
              </w:rPr>
              <w:t>no</w:t>
            </w:r>
            <w:r w:rsidRPr="00912C68">
              <w:rPr>
                <w:rFonts w:ascii="Calibri" w:eastAsia="Times New Roman" w:hAnsi="Calibri" w:cs="TTE18C5F60t00"/>
                <w:lang w:val="en-US"/>
              </w:rPr>
              <w:t>t</w:t>
            </w:r>
            <w:proofErr w:type="gramEnd"/>
            <w:r w:rsidRPr="00912C68">
              <w:rPr>
                <w:rFonts w:ascii="Calibri" w:eastAsia="Times New Roman" w:hAnsi="Calibri" w:cs="TTE18C5F60t00"/>
                <w:lang w:val="en-US"/>
              </w:rPr>
              <w:t xml:space="preserve"> </w:t>
            </w:r>
            <w:r w:rsidRPr="00912C68">
              <w:rPr>
                <w:rFonts w:ascii="Calibri" w:eastAsia="Times New Roman" w:hAnsi="Calibri" w:cs="TTE189E890t00"/>
                <w:lang w:val="en-US"/>
              </w:rPr>
              <w:t>tha</w:t>
            </w:r>
            <w:r w:rsidRPr="00912C68">
              <w:rPr>
                <w:rFonts w:ascii="Calibri" w:eastAsia="Times New Roman" w:hAnsi="Calibri" w:cs="TTE18C5F60t00"/>
                <w:lang w:val="en-US"/>
              </w:rPr>
              <w:t xml:space="preserve">t </w:t>
            </w:r>
            <w:r w:rsidRPr="00912C68">
              <w:rPr>
                <w:rFonts w:ascii="Calibri" w:eastAsia="Times New Roman" w:hAnsi="Calibri" w:cs="TTE189E890t00"/>
                <w:lang w:val="en-US"/>
              </w:rPr>
              <w:t>perso</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ha</w:t>
            </w:r>
            <w:r w:rsidRPr="00912C68">
              <w:rPr>
                <w:rFonts w:ascii="Calibri" w:eastAsia="Times New Roman" w:hAnsi="Calibri" w:cs="TTE18C5F60t00"/>
                <w:lang w:val="en-US"/>
              </w:rPr>
              <w:t xml:space="preserve">s a </w:t>
            </w:r>
            <w:r w:rsidRPr="00912C68">
              <w:rPr>
                <w:rFonts w:ascii="Calibri" w:eastAsia="Times New Roman" w:hAnsi="Calibri" w:cs="TTE189E890t00"/>
                <w:lang w:val="en-US"/>
              </w:rPr>
              <w:t>righ</w:t>
            </w:r>
            <w:r w:rsidRPr="00912C68">
              <w:rPr>
                <w:rFonts w:ascii="Calibri" w:eastAsia="Times New Roman" w:hAnsi="Calibri" w:cs="TTE18C5F60t00"/>
                <w:lang w:val="en-US"/>
              </w:rPr>
              <w:t xml:space="preserve">t </w:t>
            </w:r>
            <w:r w:rsidRPr="00912C68">
              <w:rPr>
                <w:rFonts w:ascii="Calibri" w:eastAsia="Times New Roman" w:hAnsi="Calibri" w:cs="TTE189E890t00"/>
                <w:lang w:val="en-US"/>
              </w:rPr>
              <w:t>t</w:t>
            </w:r>
            <w:r w:rsidRPr="00912C68">
              <w:rPr>
                <w:rFonts w:ascii="Calibri" w:eastAsia="Times New Roman" w:hAnsi="Calibri" w:cs="TTE18C5F60t00"/>
                <w:lang w:val="en-US"/>
              </w:rPr>
              <w:t xml:space="preserve">o </w:t>
            </w:r>
            <w:r w:rsidRPr="00912C68">
              <w:rPr>
                <w:rFonts w:ascii="Calibri" w:eastAsia="Times New Roman" w:hAnsi="Calibri" w:cs="TTE189E890t00"/>
                <w:lang w:val="en-US"/>
              </w:rPr>
              <w:t>occup</w:t>
            </w:r>
            <w:r w:rsidRPr="00912C68">
              <w:rPr>
                <w:rFonts w:ascii="Calibri" w:eastAsia="Times New Roman" w:hAnsi="Calibri" w:cs="TTE18C5F60t00"/>
                <w:lang w:val="en-US"/>
              </w:rPr>
              <w:t xml:space="preserve">y </w:t>
            </w:r>
            <w:r w:rsidRPr="00912C68">
              <w:rPr>
                <w:rFonts w:ascii="Calibri" w:eastAsia="Times New Roman" w:hAnsi="Calibri" w:cs="TTE189E890t00"/>
                <w:lang w:val="en-US"/>
              </w:rPr>
              <w:t>th</w:t>
            </w:r>
            <w:r w:rsidRPr="00912C68">
              <w:rPr>
                <w:rFonts w:ascii="Calibri" w:eastAsia="Times New Roman" w:hAnsi="Calibri" w:cs="TTE18C5F60t00"/>
                <w:lang w:val="en-US"/>
              </w:rPr>
              <w:t xml:space="preserve">e </w:t>
            </w:r>
            <w:r w:rsidRPr="00912C68">
              <w:rPr>
                <w:rFonts w:ascii="Calibri" w:eastAsia="Times New Roman" w:hAnsi="Calibri" w:cs="TTE189E890t00"/>
                <w:lang w:val="en-US"/>
              </w:rPr>
              <w:t>property.</w:t>
            </w:r>
          </w:p>
          <w:p w14:paraId="7E7618BE" w14:textId="77777777" w:rsidR="00D233A0" w:rsidRPr="00912C68" w:rsidRDefault="00D233A0" w:rsidP="00277EFE">
            <w:pPr>
              <w:widowControl w:val="0"/>
              <w:autoSpaceDE w:val="0"/>
              <w:autoSpaceDN w:val="0"/>
              <w:adjustRightInd w:val="0"/>
              <w:spacing w:before="120" w:after="120" w:line="360" w:lineRule="auto"/>
              <w:jc w:val="both"/>
              <w:rPr>
                <w:rFonts w:ascii="Calibri" w:eastAsia="Times New Roman" w:hAnsi="Calibri" w:cs="TTE18C5F60t00"/>
                <w:lang w:val="en-US"/>
              </w:rPr>
            </w:pPr>
            <w:r w:rsidRPr="00912C68">
              <w:rPr>
                <w:rFonts w:ascii="Calibri" w:eastAsia="Times New Roman" w:hAnsi="Calibri" w:cs="TTE18C5F60t00"/>
                <w:lang w:val="en-US"/>
              </w:rPr>
              <w:t xml:space="preserve">In relation to places of public worship, means the primary person who officiates at services at the place of </w:t>
            </w:r>
            <w:proofErr w:type="gramStart"/>
            <w:r w:rsidRPr="00912C68">
              <w:rPr>
                <w:rFonts w:ascii="Calibri" w:eastAsia="Times New Roman" w:hAnsi="Calibri" w:cs="TTE18C5F60t00"/>
                <w:lang w:val="en-US"/>
              </w:rPr>
              <w:t>worship;</w:t>
            </w:r>
            <w:proofErr w:type="gramEnd"/>
          </w:p>
          <w:p w14:paraId="13A03CC5" w14:textId="77777777" w:rsidR="00020C79" w:rsidRPr="00912C68" w:rsidRDefault="00020C79" w:rsidP="005D0EE9">
            <w:pPr>
              <w:widowControl w:val="0"/>
              <w:autoSpaceDE w:val="0"/>
              <w:autoSpaceDN w:val="0"/>
              <w:adjustRightInd w:val="0"/>
              <w:spacing w:before="120" w:after="120" w:line="360" w:lineRule="auto"/>
              <w:jc w:val="both"/>
              <w:rPr>
                <w:rFonts w:ascii="Calibri" w:eastAsia="Times New Roman" w:hAnsi="Calibri" w:cs="TTE18C5F60t00"/>
                <w:lang w:val="en-US"/>
              </w:rPr>
            </w:pPr>
            <w:r w:rsidRPr="00912C68">
              <w:rPr>
                <w:rFonts w:ascii="Calibri" w:eastAsia="Times New Roman" w:hAnsi="Calibri" w:cs="TTE18C5F60t00"/>
                <w:lang w:val="en-US"/>
              </w:rPr>
              <w:t xml:space="preserve">In relation to places of public worship – </w:t>
            </w:r>
          </w:p>
          <w:p w14:paraId="0547FBE8" w14:textId="77777777" w:rsidR="00020C79" w:rsidRPr="00912C68" w:rsidRDefault="00020C79" w:rsidP="00020C79">
            <w:pPr>
              <w:pStyle w:val="ListParagraph"/>
              <w:widowControl w:val="0"/>
              <w:numPr>
                <w:ilvl w:val="0"/>
                <w:numId w:val="34"/>
              </w:numPr>
              <w:autoSpaceDE w:val="0"/>
              <w:autoSpaceDN w:val="0"/>
              <w:adjustRightInd w:val="0"/>
              <w:spacing w:before="120" w:after="120" w:line="360" w:lineRule="auto"/>
              <w:jc w:val="both"/>
              <w:rPr>
                <w:rFonts w:ascii="Calibri" w:eastAsia="Times New Roman" w:hAnsi="Calibri" w:cs="TTE18C5F60t00"/>
                <w:lang w:val="en-US"/>
              </w:rPr>
            </w:pPr>
            <w:r w:rsidRPr="00912C68">
              <w:rPr>
                <w:rFonts w:ascii="Calibri" w:eastAsia="Times New Roman" w:hAnsi="Calibri" w:cs="TTE18C5F60t00"/>
                <w:lang w:val="en-US"/>
              </w:rPr>
              <w:t>a portion of the property used for residential purposes; or</w:t>
            </w:r>
          </w:p>
          <w:p w14:paraId="35979872" w14:textId="77777777" w:rsidR="00020C79" w:rsidRPr="00912C68" w:rsidRDefault="00020C79" w:rsidP="00020C79">
            <w:pPr>
              <w:pStyle w:val="ListParagraph"/>
              <w:widowControl w:val="0"/>
              <w:numPr>
                <w:ilvl w:val="0"/>
                <w:numId w:val="34"/>
              </w:numPr>
              <w:autoSpaceDE w:val="0"/>
              <w:autoSpaceDN w:val="0"/>
              <w:adjustRightInd w:val="0"/>
              <w:spacing w:before="120" w:after="120" w:line="360" w:lineRule="auto"/>
              <w:jc w:val="both"/>
              <w:rPr>
                <w:rFonts w:ascii="Calibri" w:eastAsia="Times New Roman" w:hAnsi="Calibri" w:cs="TTE18C5F60t00"/>
                <w:lang w:val="en-US"/>
              </w:rPr>
            </w:pPr>
            <w:r w:rsidRPr="00912C68">
              <w:rPr>
                <w:rFonts w:ascii="Calibri" w:eastAsia="Times New Roman" w:hAnsi="Calibri" w:cs="TTE18C5F60t00"/>
                <w:lang w:val="en-US"/>
              </w:rPr>
              <w:t xml:space="preserve"> one residential property, if the residential property is not located on the same pr</w:t>
            </w:r>
            <w:r w:rsidR="004B4E30" w:rsidRPr="00912C68">
              <w:rPr>
                <w:rFonts w:ascii="Calibri" w:eastAsia="Times New Roman" w:hAnsi="Calibri" w:cs="TTE18C5F60t00"/>
                <w:lang w:val="en-US"/>
              </w:rPr>
              <w:t xml:space="preserve">operty as the place of worship, </w:t>
            </w:r>
          </w:p>
          <w:p w14:paraId="13C02ADA" w14:textId="77777777" w:rsidR="004B4E30" w:rsidRPr="00912C68" w:rsidRDefault="004B4E30" w:rsidP="004B4E30">
            <w:pPr>
              <w:widowControl w:val="0"/>
              <w:autoSpaceDE w:val="0"/>
              <w:autoSpaceDN w:val="0"/>
              <w:adjustRightInd w:val="0"/>
              <w:spacing w:before="120" w:after="120" w:line="360" w:lineRule="auto"/>
              <w:jc w:val="both"/>
              <w:rPr>
                <w:rFonts w:ascii="Calibri" w:eastAsia="Times New Roman" w:hAnsi="Calibri" w:cs="TTE18C5F60t00"/>
                <w:lang w:val="en-US"/>
              </w:rPr>
            </w:pPr>
            <w:r w:rsidRPr="00912C68">
              <w:rPr>
                <w:rFonts w:ascii="Calibri" w:eastAsia="Times New Roman" w:hAnsi="Calibri" w:cs="TTE18C5F60t00"/>
                <w:lang w:val="en-US"/>
              </w:rPr>
              <w:t xml:space="preserve">Registered in in the name of a religious community or registered in the name of a trust established for the sole benefit of a religious community and used as a place of residence for the office bearer; </w:t>
            </w:r>
          </w:p>
        </w:tc>
      </w:tr>
      <w:tr w:rsidR="00D92D46" w:rsidRPr="00912C68" w14:paraId="64BD4A75" w14:textId="77777777" w:rsidTr="00277EFE">
        <w:trPr>
          <w:trHeight w:val="83"/>
        </w:trPr>
        <w:tc>
          <w:tcPr>
            <w:tcW w:w="3686" w:type="dxa"/>
            <w:shd w:val="clear" w:color="auto" w:fill="FFFFFF"/>
          </w:tcPr>
          <w:p w14:paraId="706136A8"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Organ of state</w:t>
            </w:r>
          </w:p>
        </w:tc>
        <w:tc>
          <w:tcPr>
            <w:tcW w:w="5747" w:type="dxa"/>
            <w:shd w:val="clear" w:color="auto" w:fill="FFFFFF"/>
          </w:tcPr>
          <w:p w14:paraId="5C7AD19A" w14:textId="77777777" w:rsidR="00D92D46" w:rsidRPr="00912C68" w:rsidRDefault="00D92D46" w:rsidP="003651A6">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Means a</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orga</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stat</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a</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define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sectio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23</w:t>
            </w:r>
            <w:r w:rsidRPr="00912C68">
              <w:rPr>
                <w:rFonts w:ascii="Calibri" w:eastAsia="Times New Roman" w:hAnsi="Calibri" w:cs="TTE18C5F60t00"/>
                <w:color w:val="000000"/>
                <w:lang w:val="en-US"/>
              </w:rPr>
              <w:t xml:space="preserve">9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Constitution</w:t>
            </w:r>
            <w:r w:rsidRPr="00912C68">
              <w:rPr>
                <w:rFonts w:ascii="Calibri" w:eastAsia="Times New Roman" w:hAnsi="Calibri" w:cs="TTE18C5F60t00"/>
                <w:color w:val="000000"/>
                <w:lang w:val="en-US"/>
              </w:rPr>
              <w:t>.</w:t>
            </w:r>
          </w:p>
          <w:p w14:paraId="6EC7E379" w14:textId="77777777" w:rsidR="00F242C9" w:rsidRPr="00912C68" w:rsidRDefault="00F242C9" w:rsidP="00277EFE">
            <w:pPr>
              <w:widowControl w:val="0"/>
              <w:numPr>
                <w:ilvl w:val="0"/>
                <w:numId w:val="10"/>
              </w:numPr>
              <w:tabs>
                <w:tab w:val="num" w:pos="467"/>
              </w:tabs>
              <w:autoSpaceDE w:val="0"/>
              <w:autoSpaceDN w:val="0"/>
              <w:adjustRightInd w:val="0"/>
              <w:spacing w:before="120" w:after="120" w:line="360" w:lineRule="auto"/>
              <w:ind w:left="467" w:hanging="467"/>
              <w:jc w:val="both"/>
              <w:rPr>
                <w:rFonts w:cstheme="minorHAnsi"/>
              </w:rPr>
            </w:pPr>
            <w:r w:rsidRPr="00912C68">
              <w:rPr>
                <w:rFonts w:cstheme="minorHAnsi"/>
              </w:rPr>
              <w:t xml:space="preserve">any department of state or administration in the national, </w:t>
            </w:r>
            <w:proofErr w:type="gramStart"/>
            <w:r w:rsidRPr="00912C68">
              <w:rPr>
                <w:rFonts w:cstheme="minorHAnsi"/>
              </w:rPr>
              <w:t>provincial</w:t>
            </w:r>
            <w:proofErr w:type="gramEnd"/>
            <w:r w:rsidRPr="00912C68">
              <w:rPr>
                <w:rFonts w:cstheme="minorHAnsi"/>
              </w:rPr>
              <w:t xml:space="preserve"> or local sphere of government; or</w:t>
            </w:r>
          </w:p>
          <w:p w14:paraId="056E93B2" w14:textId="77777777" w:rsidR="00F242C9" w:rsidRPr="00912C68" w:rsidRDefault="00F242C9" w:rsidP="00277EFE">
            <w:pPr>
              <w:widowControl w:val="0"/>
              <w:numPr>
                <w:ilvl w:val="0"/>
                <w:numId w:val="10"/>
              </w:numPr>
              <w:tabs>
                <w:tab w:val="num" w:pos="467"/>
              </w:tabs>
              <w:autoSpaceDE w:val="0"/>
              <w:autoSpaceDN w:val="0"/>
              <w:adjustRightInd w:val="0"/>
              <w:spacing w:before="120" w:after="120" w:line="360" w:lineRule="auto"/>
              <w:ind w:left="467" w:hanging="467"/>
              <w:jc w:val="both"/>
              <w:rPr>
                <w:rFonts w:cstheme="minorHAnsi"/>
              </w:rPr>
            </w:pPr>
            <w:r w:rsidRPr="00912C68">
              <w:rPr>
                <w:rFonts w:cstheme="minorHAnsi"/>
              </w:rPr>
              <w:t>any other functionary or institution—</w:t>
            </w:r>
          </w:p>
          <w:p w14:paraId="7E24B527" w14:textId="77777777" w:rsidR="00F242C9" w:rsidRPr="00912C68" w:rsidRDefault="00F242C9" w:rsidP="00277EFE">
            <w:pPr>
              <w:pStyle w:val="ListParagraph"/>
              <w:numPr>
                <w:ilvl w:val="0"/>
                <w:numId w:val="40"/>
              </w:numPr>
              <w:autoSpaceDE w:val="0"/>
              <w:autoSpaceDN w:val="0"/>
              <w:adjustRightInd w:val="0"/>
              <w:spacing w:after="0" w:line="240" w:lineRule="auto"/>
              <w:rPr>
                <w:rFonts w:cstheme="minorHAnsi"/>
              </w:rPr>
            </w:pPr>
            <w:r w:rsidRPr="00912C68">
              <w:rPr>
                <w:rFonts w:cstheme="minorHAnsi"/>
              </w:rPr>
              <w:t>exercising a power or performing a function in terms of the Constitution or a provincial constitution; or</w:t>
            </w:r>
          </w:p>
          <w:p w14:paraId="6146A0C9" w14:textId="77777777" w:rsidR="00F242C9" w:rsidRPr="00912C68" w:rsidRDefault="00F242C9" w:rsidP="00F242C9">
            <w:pPr>
              <w:autoSpaceDE w:val="0"/>
              <w:autoSpaceDN w:val="0"/>
              <w:adjustRightInd w:val="0"/>
              <w:spacing w:after="0" w:line="240" w:lineRule="auto"/>
              <w:ind w:left="317" w:hanging="317"/>
              <w:rPr>
                <w:rFonts w:cstheme="minorHAnsi"/>
              </w:rPr>
            </w:pPr>
          </w:p>
          <w:p w14:paraId="6D933687" w14:textId="77777777" w:rsidR="00F242C9" w:rsidRPr="00912C68" w:rsidRDefault="00F242C9" w:rsidP="00277EFE">
            <w:pPr>
              <w:pStyle w:val="ListParagraph"/>
              <w:numPr>
                <w:ilvl w:val="0"/>
                <w:numId w:val="40"/>
              </w:numPr>
              <w:autoSpaceDE w:val="0"/>
              <w:autoSpaceDN w:val="0"/>
              <w:adjustRightInd w:val="0"/>
              <w:spacing w:after="0" w:line="240" w:lineRule="auto"/>
              <w:rPr>
                <w:rFonts w:cstheme="minorHAnsi"/>
              </w:rPr>
            </w:pPr>
            <w:r w:rsidRPr="00912C68">
              <w:rPr>
                <w:rFonts w:cstheme="minorHAnsi"/>
              </w:rPr>
              <w:t xml:space="preserve">exercising a public power or performing a public function in terms of any legislation, but does not include a court or a judicial </w:t>
            </w:r>
            <w:proofErr w:type="gramStart"/>
            <w:r w:rsidRPr="00912C68">
              <w:rPr>
                <w:rFonts w:cstheme="minorHAnsi"/>
              </w:rPr>
              <w:t>officer;</w:t>
            </w:r>
            <w:proofErr w:type="gramEnd"/>
          </w:p>
          <w:p w14:paraId="439FCE61" w14:textId="77777777" w:rsidR="00F242C9" w:rsidRPr="00912C68" w:rsidRDefault="00F242C9" w:rsidP="003651A6">
            <w:pPr>
              <w:widowControl w:val="0"/>
              <w:autoSpaceDE w:val="0"/>
              <w:autoSpaceDN w:val="0"/>
              <w:adjustRightInd w:val="0"/>
              <w:spacing w:before="120" w:after="120" w:line="360" w:lineRule="auto"/>
              <w:jc w:val="both"/>
              <w:rPr>
                <w:rFonts w:ascii="Calibri" w:eastAsia="Times New Roman" w:hAnsi="Calibri" w:cs="TTE189E890t00"/>
                <w:color w:val="000000"/>
                <w:lang w:val="en-US"/>
              </w:rPr>
            </w:pPr>
          </w:p>
        </w:tc>
      </w:tr>
      <w:tr w:rsidR="00D92D46" w:rsidRPr="00912C68" w14:paraId="2FB739B0" w14:textId="77777777" w:rsidTr="009F2EFF">
        <w:trPr>
          <w:trHeight w:val="83"/>
        </w:trPr>
        <w:tc>
          <w:tcPr>
            <w:tcW w:w="3686" w:type="dxa"/>
            <w:shd w:val="clear" w:color="auto" w:fill="FFFFFF"/>
          </w:tcPr>
          <w:p w14:paraId="4CDE67EF"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lang w:val="en-US"/>
              </w:rPr>
            </w:pPr>
            <w:r w:rsidRPr="00912C68">
              <w:rPr>
                <w:rFonts w:ascii="Calibri" w:eastAsia="Times New Roman" w:hAnsi="Calibri" w:cs="TTE18C5F60t00"/>
                <w:b/>
                <w:color w:val="000000"/>
                <w:lang w:val="en-US"/>
              </w:rPr>
              <w:t>Owner</w:t>
            </w:r>
          </w:p>
        </w:tc>
        <w:tc>
          <w:tcPr>
            <w:tcW w:w="5747" w:type="dxa"/>
            <w:shd w:val="clear" w:color="auto" w:fill="FFFFFF"/>
          </w:tcPr>
          <w:p w14:paraId="0B461837" w14:textId="77777777" w:rsidR="00D92D46" w:rsidRPr="00912C68" w:rsidRDefault="00D92D46" w:rsidP="00277EFE">
            <w:pPr>
              <w:widowControl w:val="0"/>
              <w:numPr>
                <w:ilvl w:val="0"/>
                <w:numId w:val="43"/>
              </w:numPr>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 xml:space="preserve">In relation to a property referred to in paragraph (a) of the definition of property, means a person in whose name ownership of the property is </w:t>
            </w:r>
            <w:proofErr w:type="gramStart"/>
            <w:r w:rsidRPr="00912C68">
              <w:rPr>
                <w:rFonts w:ascii="Calibri" w:eastAsia="Times New Roman" w:hAnsi="Calibri" w:cs="TTE189E890t00"/>
                <w:color w:val="000000"/>
                <w:lang w:val="en-US"/>
              </w:rPr>
              <w:t>registered;</w:t>
            </w:r>
            <w:proofErr w:type="gramEnd"/>
            <w:r w:rsidRPr="00912C68">
              <w:rPr>
                <w:rFonts w:ascii="Calibri" w:eastAsia="Times New Roman" w:hAnsi="Calibri" w:cs="TTE189E890t00"/>
                <w:color w:val="000000"/>
                <w:lang w:val="en-US"/>
              </w:rPr>
              <w:t xml:space="preserve"> </w:t>
            </w:r>
          </w:p>
          <w:p w14:paraId="1B1BA809" w14:textId="77777777" w:rsidR="00D92D46" w:rsidRPr="00912C68" w:rsidRDefault="00D92D46" w:rsidP="00277EFE">
            <w:pPr>
              <w:widowControl w:val="0"/>
              <w:numPr>
                <w:ilvl w:val="0"/>
                <w:numId w:val="43"/>
              </w:numPr>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 xml:space="preserve">In relation to a right referred to in paragraph (b) of the </w:t>
            </w:r>
            <w:r w:rsidRPr="00912C68">
              <w:rPr>
                <w:rFonts w:ascii="Calibri" w:eastAsia="Times New Roman" w:hAnsi="Calibri" w:cs="TTE189E890t00"/>
                <w:color w:val="000000"/>
                <w:lang w:val="en-US"/>
              </w:rPr>
              <w:lastRenderedPageBreak/>
              <w:t xml:space="preserve">definition of </w:t>
            </w:r>
            <w:r w:rsidRPr="00912C68">
              <w:rPr>
                <w:rFonts w:ascii="Calibri" w:eastAsia="Times New Roman" w:hAnsi="Calibri" w:cs="TTE189E890t00"/>
                <w:i/>
                <w:color w:val="000000"/>
                <w:lang w:val="en-US"/>
              </w:rPr>
              <w:t>property</w:t>
            </w:r>
            <w:r w:rsidRPr="00912C68">
              <w:rPr>
                <w:rFonts w:ascii="Calibri" w:eastAsia="Times New Roman" w:hAnsi="Calibri" w:cs="TTE189E890t00"/>
                <w:color w:val="000000"/>
                <w:lang w:val="en-US"/>
              </w:rPr>
              <w:t xml:space="preserve">, means a person in whose name the right is </w:t>
            </w:r>
            <w:proofErr w:type="gramStart"/>
            <w:r w:rsidRPr="00912C68">
              <w:rPr>
                <w:rFonts w:ascii="Calibri" w:eastAsia="Times New Roman" w:hAnsi="Calibri" w:cs="TTE189E890t00"/>
                <w:color w:val="000000"/>
                <w:lang w:val="en-US"/>
              </w:rPr>
              <w:t>registered;</w:t>
            </w:r>
            <w:proofErr w:type="gramEnd"/>
            <w:r w:rsidRPr="00912C68">
              <w:rPr>
                <w:rFonts w:ascii="Calibri" w:eastAsia="Times New Roman" w:hAnsi="Calibri" w:cs="TTE189E890t00"/>
                <w:color w:val="000000"/>
                <w:lang w:val="en-US"/>
              </w:rPr>
              <w:t xml:space="preserve"> </w:t>
            </w:r>
          </w:p>
          <w:p w14:paraId="0F0A21A3" w14:textId="77777777" w:rsidR="0027396B" w:rsidRPr="00912C68" w:rsidRDefault="004B4E30" w:rsidP="0027396B">
            <w:pPr>
              <w:autoSpaceDE w:val="0"/>
              <w:autoSpaceDN w:val="0"/>
              <w:adjustRightInd w:val="0"/>
              <w:spacing w:after="0" w:line="360" w:lineRule="auto"/>
              <w:rPr>
                <w:rFonts w:cstheme="minorHAnsi"/>
              </w:rPr>
            </w:pPr>
            <w:r w:rsidRPr="00912C68">
              <w:rPr>
                <w:rFonts w:cstheme="minorHAnsi"/>
                <w:iCs/>
              </w:rPr>
              <w:t>(</w:t>
            </w:r>
            <w:proofErr w:type="spellStart"/>
            <w:r w:rsidRPr="00912C68">
              <w:rPr>
                <w:rFonts w:cstheme="minorHAnsi"/>
                <w:iCs/>
              </w:rPr>
              <w:t>b</w:t>
            </w:r>
            <w:r w:rsidRPr="00912C68">
              <w:rPr>
                <w:rFonts w:cstheme="minorHAnsi"/>
              </w:rPr>
              <w:t>A</w:t>
            </w:r>
            <w:proofErr w:type="spellEnd"/>
            <w:r w:rsidRPr="00912C68">
              <w:rPr>
                <w:rFonts w:cstheme="minorHAnsi"/>
                <w:iCs/>
              </w:rPr>
              <w:t xml:space="preserve">) </w:t>
            </w:r>
            <w:r w:rsidRPr="00912C68">
              <w:rPr>
                <w:rFonts w:cstheme="minorHAnsi"/>
              </w:rPr>
              <w:t xml:space="preserve">in relation to a </w:t>
            </w:r>
            <w:proofErr w:type="gramStart"/>
            <w:r w:rsidRPr="00912C68">
              <w:rPr>
                <w:rFonts w:cstheme="minorHAnsi"/>
              </w:rPr>
              <w:t>time sharing</w:t>
            </w:r>
            <w:proofErr w:type="gramEnd"/>
            <w:r w:rsidRPr="00912C68">
              <w:rPr>
                <w:rFonts w:cstheme="minorHAnsi"/>
              </w:rPr>
              <w:t xml:space="preserve"> inte</w:t>
            </w:r>
            <w:r w:rsidR="0027396B" w:rsidRPr="00912C68">
              <w:rPr>
                <w:rFonts w:cstheme="minorHAnsi"/>
              </w:rPr>
              <w:t xml:space="preserve">rest contemplated in </w:t>
            </w:r>
            <w:r w:rsidRPr="00912C68">
              <w:rPr>
                <w:rFonts w:cstheme="minorHAnsi"/>
              </w:rPr>
              <w:t>the Property Time-sharing C</w:t>
            </w:r>
            <w:r w:rsidR="0027396B" w:rsidRPr="00912C68">
              <w:rPr>
                <w:rFonts w:cstheme="minorHAnsi"/>
              </w:rPr>
              <w:t xml:space="preserve">ontrol Act, 1983 (Act No. 75 of </w:t>
            </w:r>
            <w:r w:rsidRPr="00912C68">
              <w:rPr>
                <w:rFonts w:cstheme="minorHAnsi"/>
              </w:rPr>
              <w:t>1983),</w:t>
            </w:r>
            <w:r w:rsidR="0027396B" w:rsidRPr="00912C68">
              <w:rPr>
                <w:rFonts w:cstheme="minorHAnsi"/>
              </w:rPr>
              <w:t xml:space="preserve"> means the management association contemplated in</w:t>
            </w:r>
          </w:p>
          <w:p w14:paraId="12B91ED1" w14:textId="77777777" w:rsidR="004B4E30" w:rsidRPr="00912C68" w:rsidRDefault="0027396B" w:rsidP="0027396B">
            <w:pPr>
              <w:autoSpaceDE w:val="0"/>
              <w:autoSpaceDN w:val="0"/>
              <w:adjustRightInd w:val="0"/>
              <w:spacing w:after="0" w:line="360" w:lineRule="auto"/>
              <w:rPr>
                <w:rFonts w:cstheme="minorHAnsi"/>
              </w:rPr>
            </w:pPr>
            <w:r w:rsidRPr="00912C68">
              <w:rPr>
                <w:rFonts w:cstheme="minorHAnsi"/>
              </w:rPr>
              <w:t xml:space="preserve">the regulations made in terms of section 12 of the Property Time-sharing Control Act, 1983, and published in Government Notice R327 of 24 February </w:t>
            </w:r>
            <w:proofErr w:type="gramStart"/>
            <w:r w:rsidRPr="00912C68">
              <w:rPr>
                <w:rFonts w:cstheme="minorHAnsi"/>
              </w:rPr>
              <w:t>1984</w:t>
            </w:r>
            <w:r w:rsidR="005042D9" w:rsidRPr="00912C68">
              <w:rPr>
                <w:rFonts w:cstheme="minorHAnsi"/>
              </w:rPr>
              <w:t>;</w:t>
            </w:r>
            <w:proofErr w:type="gramEnd"/>
            <w:r w:rsidR="005042D9" w:rsidRPr="00912C68">
              <w:rPr>
                <w:rFonts w:cstheme="minorHAnsi"/>
              </w:rPr>
              <w:t xml:space="preserve"> </w:t>
            </w:r>
          </w:p>
          <w:p w14:paraId="62DFFF08" w14:textId="77777777" w:rsidR="005042D9" w:rsidRPr="00912C68" w:rsidRDefault="005042D9" w:rsidP="005042D9">
            <w:pPr>
              <w:autoSpaceDE w:val="0"/>
              <w:autoSpaceDN w:val="0"/>
              <w:adjustRightInd w:val="0"/>
              <w:spacing w:after="0" w:line="360" w:lineRule="auto"/>
              <w:rPr>
                <w:rFonts w:cstheme="minorHAnsi"/>
              </w:rPr>
            </w:pPr>
            <w:r w:rsidRPr="00912C68">
              <w:rPr>
                <w:rFonts w:ascii="Times-Italic" w:hAnsi="Times-Italic" w:cs="Times-Italic"/>
                <w:iCs/>
                <w:sz w:val="20"/>
                <w:szCs w:val="20"/>
              </w:rPr>
              <w:t>(</w:t>
            </w:r>
            <w:proofErr w:type="spellStart"/>
            <w:r w:rsidRPr="00912C68">
              <w:rPr>
                <w:rFonts w:cstheme="minorHAnsi"/>
                <w:iCs/>
              </w:rPr>
              <w:t>b</w:t>
            </w:r>
            <w:r w:rsidRPr="00912C68">
              <w:rPr>
                <w:rFonts w:cstheme="minorHAnsi"/>
              </w:rPr>
              <w:t>B</w:t>
            </w:r>
            <w:proofErr w:type="spellEnd"/>
            <w:r w:rsidRPr="00912C68">
              <w:rPr>
                <w:rFonts w:cstheme="minorHAnsi"/>
                <w:iCs/>
              </w:rPr>
              <w:t xml:space="preserve">) </w:t>
            </w:r>
            <w:r w:rsidRPr="00912C68">
              <w:rPr>
                <w:rFonts w:cstheme="minorHAnsi"/>
              </w:rPr>
              <w:t>in relation to a share in a share block company, the share</w:t>
            </w:r>
          </w:p>
          <w:p w14:paraId="4647BE35" w14:textId="77777777" w:rsidR="005042D9" w:rsidRPr="00912C68" w:rsidRDefault="005042D9" w:rsidP="005042D9">
            <w:pPr>
              <w:autoSpaceDE w:val="0"/>
              <w:autoSpaceDN w:val="0"/>
              <w:adjustRightInd w:val="0"/>
              <w:spacing w:after="0" w:line="360" w:lineRule="auto"/>
              <w:rPr>
                <w:rFonts w:cstheme="minorHAnsi"/>
              </w:rPr>
            </w:pPr>
            <w:r w:rsidRPr="00912C68">
              <w:rPr>
                <w:rFonts w:cstheme="minorHAnsi"/>
              </w:rPr>
              <w:t>block company as defined in the Share Blocks Control Act,</w:t>
            </w:r>
          </w:p>
          <w:p w14:paraId="4958CB19" w14:textId="77777777" w:rsidR="005042D9" w:rsidRPr="00912C68" w:rsidRDefault="005042D9" w:rsidP="005042D9">
            <w:pPr>
              <w:autoSpaceDE w:val="0"/>
              <w:autoSpaceDN w:val="0"/>
              <w:adjustRightInd w:val="0"/>
              <w:spacing w:after="0" w:line="360" w:lineRule="auto"/>
              <w:rPr>
                <w:rFonts w:cstheme="minorHAnsi"/>
              </w:rPr>
            </w:pPr>
            <w:r w:rsidRPr="00912C68">
              <w:rPr>
                <w:rFonts w:cstheme="minorHAnsi"/>
              </w:rPr>
              <w:t>1980 (Act No. 59 of 1980</w:t>
            </w:r>
            <w:proofErr w:type="gramStart"/>
            <w:r w:rsidRPr="00912C68">
              <w:rPr>
                <w:rFonts w:cstheme="minorHAnsi"/>
              </w:rPr>
              <w:t>);</w:t>
            </w:r>
            <w:proofErr w:type="gramEnd"/>
            <w:r w:rsidRPr="00912C68">
              <w:rPr>
                <w:rFonts w:cstheme="minorHAnsi"/>
              </w:rPr>
              <w:t xml:space="preserve"> </w:t>
            </w:r>
          </w:p>
          <w:p w14:paraId="6E7461BC" w14:textId="77777777" w:rsidR="005042D9" w:rsidRPr="00912C68" w:rsidRDefault="005042D9" w:rsidP="005042D9">
            <w:pPr>
              <w:autoSpaceDE w:val="0"/>
              <w:autoSpaceDN w:val="0"/>
              <w:adjustRightInd w:val="0"/>
              <w:spacing w:after="0" w:line="360" w:lineRule="auto"/>
              <w:rPr>
                <w:rFonts w:cstheme="minorHAnsi"/>
              </w:rPr>
            </w:pPr>
            <w:r w:rsidRPr="00912C68">
              <w:rPr>
                <w:rFonts w:cstheme="minorHAnsi"/>
                <w:iCs/>
              </w:rPr>
              <w:t>(</w:t>
            </w:r>
            <w:proofErr w:type="spellStart"/>
            <w:r w:rsidRPr="00912C68">
              <w:rPr>
                <w:rFonts w:cstheme="minorHAnsi"/>
                <w:iCs/>
              </w:rPr>
              <w:t>b</w:t>
            </w:r>
            <w:r w:rsidRPr="00912C68">
              <w:rPr>
                <w:rFonts w:cstheme="minorHAnsi"/>
              </w:rPr>
              <w:t>C</w:t>
            </w:r>
            <w:proofErr w:type="spellEnd"/>
            <w:r w:rsidRPr="00912C68">
              <w:rPr>
                <w:rFonts w:cstheme="minorHAnsi"/>
                <w:iCs/>
              </w:rPr>
              <w:t>)</w:t>
            </w:r>
            <w:r w:rsidRPr="00912C68">
              <w:rPr>
                <w:rFonts w:cstheme="minorHAnsi"/>
                <w:i/>
                <w:iCs/>
              </w:rPr>
              <w:t xml:space="preserve"> </w:t>
            </w:r>
            <w:r w:rsidRPr="00912C68">
              <w:rPr>
                <w:rFonts w:cstheme="minorHAnsi"/>
              </w:rPr>
              <w:t>in relation to buildings, other immovable structures and infrastructure referred to in section 17(1)</w:t>
            </w:r>
            <w:r w:rsidRPr="00912C68">
              <w:rPr>
                <w:rFonts w:cstheme="minorHAnsi"/>
                <w:iCs/>
              </w:rPr>
              <w:t>(f)</w:t>
            </w:r>
            <w:r w:rsidR="00B626B5" w:rsidRPr="00912C68">
              <w:rPr>
                <w:rFonts w:cstheme="minorHAnsi"/>
                <w:i/>
                <w:iCs/>
              </w:rPr>
              <w:t xml:space="preserve"> </w:t>
            </w:r>
            <w:r w:rsidR="00B626B5" w:rsidRPr="00912C68">
              <w:rPr>
                <w:rFonts w:cstheme="minorHAnsi"/>
                <w:iCs/>
              </w:rPr>
              <w:t>of the Act</w:t>
            </w:r>
            <w:r w:rsidRPr="00912C68">
              <w:rPr>
                <w:rFonts w:cstheme="minorHAnsi"/>
              </w:rPr>
              <w:t>, means the holder of the min</w:t>
            </w:r>
            <w:r w:rsidR="0041294F" w:rsidRPr="00912C68">
              <w:rPr>
                <w:rFonts w:cstheme="minorHAnsi"/>
              </w:rPr>
              <w:t>ing right or the mining permit,</w:t>
            </w:r>
          </w:p>
          <w:p w14:paraId="01D65978" w14:textId="77777777" w:rsidR="0027396B" w:rsidRPr="00912C68" w:rsidRDefault="0027396B" w:rsidP="0027396B">
            <w:pPr>
              <w:autoSpaceDE w:val="0"/>
              <w:autoSpaceDN w:val="0"/>
              <w:adjustRightInd w:val="0"/>
              <w:spacing w:after="0" w:line="240" w:lineRule="auto"/>
              <w:rPr>
                <w:rFonts w:cstheme="minorHAnsi"/>
              </w:rPr>
            </w:pPr>
          </w:p>
          <w:p w14:paraId="173300ED" w14:textId="77777777" w:rsidR="00D92D46" w:rsidRPr="00912C68" w:rsidRDefault="00D92D46" w:rsidP="005D0EE9">
            <w:pPr>
              <w:widowControl w:val="0"/>
              <w:autoSpaceDE w:val="0"/>
              <w:autoSpaceDN w:val="0"/>
              <w:adjustRightInd w:val="0"/>
              <w:spacing w:before="120" w:after="120" w:line="360" w:lineRule="auto"/>
              <w:ind w:left="423" w:hanging="423"/>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(c)</w:t>
            </w:r>
            <w:r w:rsidRPr="00912C68">
              <w:rPr>
                <w:rFonts w:ascii="Calibri" w:eastAsia="Times New Roman" w:hAnsi="Calibri" w:cs="TTE189E890t00"/>
                <w:color w:val="000000"/>
                <w:lang w:val="en-US"/>
              </w:rPr>
              <w:tab/>
              <w:t xml:space="preserve">In relation to a land tenure right referred to in paragraph (c) of the definition of </w:t>
            </w:r>
            <w:proofErr w:type="gramStart"/>
            <w:r w:rsidRPr="00912C68">
              <w:rPr>
                <w:rFonts w:ascii="Calibri" w:eastAsia="Times New Roman" w:hAnsi="Calibri" w:cs="TTE189E890t00"/>
                <w:color w:val="000000"/>
                <w:lang w:val="en-US"/>
              </w:rPr>
              <w:t>property ,</w:t>
            </w:r>
            <w:proofErr w:type="gramEnd"/>
            <w:r w:rsidRPr="00912C68">
              <w:rPr>
                <w:rFonts w:ascii="Calibri" w:eastAsia="Times New Roman" w:hAnsi="Calibri" w:cs="TTE189E890t00"/>
                <w:color w:val="000000"/>
                <w:lang w:val="en-US"/>
              </w:rPr>
              <w:t xml:space="preserve"> means a person in whose name the right is registered or to whom it was granted in terms of legislation; or</w:t>
            </w:r>
          </w:p>
          <w:p w14:paraId="1AB73DA6" w14:textId="77777777" w:rsidR="00D92D46" w:rsidRPr="00912C68" w:rsidRDefault="00D92D46" w:rsidP="005D0EE9">
            <w:pPr>
              <w:widowControl w:val="0"/>
              <w:autoSpaceDE w:val="0"/>
              <w:autoSpaceDN w:val="0"/>
              <w:adjustRightInd w:val="0"/>
              <w:spacing w:before="120" w:after="120" w:line="360" w:lineRule="auto"/>
              <w:ind w:left="423" w:hanging="423"/>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d)</w:t>
            </w:r>
            <w:r w:rsidRPr="00912C68">
              <w:rPr>
                <w:rFonts w:ascii="Calibri" w:eastAsia="Times New Roman" w:hAnsi="Calibri" w:cs="TTE189E890t00"/>
                <w:color w:val="000000"/>
                <w:lang w:val="en-US"/>
              </w:rPr>
              <w:tab/>
              <w:t>In relation to public service infrastructure referred to in paragraph (d) of the definition of property, means the organ of state which owns or controls that public service infrastructure as envisaged in the definition of “publicly controlled</w:t>
            </w:r>
            <w:proofErr w:type="gramStart"/>
            <w:r w:rsidRPr="00912C68">
              <w:rPr>
                <w:rFonts w:ascii="Calibri" w:eastAsia="Times New Roman" w:hAnsi="Calibri" w:cs="TTE189E890t00"/>
                <w:color w:val="000000"/>
                <w:lang w:val="en-US"/>
              </w:rPr>
              <w:t>”;</w:t>
            </w:r>
            <w:proofErr w:type="gramEnd"/>
          </w:p>
          <w:p w14:paraId="02C4C09B" w14:textId="77777777" w:rsidR="00C337B3" w:rsidRPr="00912C68" w:rsidRDefault="00D92D46" w:rsidP="005D0EE9">
            <w:pPr>
              <w:widowControl w:val="0"/>
              <w:autoSpaceDE w:val="0"/>
              <w:autoSpaceDN w:val="0"/>
              <w:adjustRightInd w:val="0"/>
              <w:spacing w:before="120" w:after="120" w:line="360" w:lineRule="auto"/>
              <w:ind w:left="459"/>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 xml:space="preserve">provided that a person mentioned below may for the purposes of the Act be regarded by a municipality as the owner of a property in the following cases: </w:t>
            </w:r>
          </w:p>
          <w:p w14:paraId="511DAFBB" w14:textId="77777777" w:rsidR="00D92D46" w:rsidRPr="00912C68" w:rsidRDefault="00D92D46" w:rsidP="005D0EE9">
            <w:pPr>
              <w:widowControl w:val="0"/>
              <w:numPr>
                <w:ilvl w:val="0"/>
                <w:numId w:val="11"/>
              </w:numPr>
              <w:autoSpaceDE w:val="0"/>
              <w:autoSpaceDN w:val="0"/>
              <w:adjustRightInd w:val="0"/>
              <w:spacing w:after="0" w:line="240" w:lineRule="auto"/>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a trustee, in the case of a property in a trust excluding state trust </w:t>
            </w:r>
            <w:proofErr w:type="gramStart"/>
            <w:r w:rsidRPr="00912C68">
              <w:rPr>
                <w:rFonts w:ascii="Calibri" w:eastAsia="Times New Roman" w:hAnsi="Calibri" w:cs="TTE18C5F60t00"/>
                <w:color w:val="000000"/>
                <w:lang w:val="en-US"/>
              </w:rPr>
              <w:t>land;</w:t>
            </w:r>
            <w:proofErr w:type="gramEnd"/>
            <w:r w:rsidRPr="00912C68">
              <w:rPr>
                <w:rFonts w:ascii="Calibri" w:eastAsia="Times New Roman" w:hAnsi="Calibri" w:cs="TTE18C5F60t00"/>
                <w:color w:val="000000"/>
                <w:lang w:val="en-US"/>
              </w:rPr>
              <w:t xml:space="preserve"> </w:t>
            </w:r>
          </w:p>
          <w:p w14:paraId="7AEB8654" w14:textId="77777777" w:rsidR="00D92D46" w:rsidRPr="00912C68" w:rsidRDefault="00D92D46" w:rsidP="005D0EE9">
            <w:pPr>
              <w:widowControl w:val="0"/>
              <w:numPr>
                <w:ilvl w:val="0"/>
                <w:numId w:val="11"/>
              </w:numPr>
              <w:autoSpaceDE w:val="0"/>
              <w:autoSpaceDN w:val="0"/>
              <w:adjustRightInd w:val="0"/>
              <w:spacing w:after="0" w:line="240" w:lineRule="auto"/>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an executor or administrator, in the case of a property in a deceased </w:t>
            </w:r>
            <w:proofErr w:type="gramStart"/>
            <w:r w:rsidRPr="00912C68">
              <w:rPr>
                <w:rFonts w:ascii="Calibri" w:eastAsia="Times New Roman" w:hAnsi="Calibri" w:cs="TTE18C5F60t00"/>
                <w:color w:val="000000"/>
                <w:lang w:val="en-US"/>
              </w:rPr>
              <w:t>estate;</w:t>
            </w:r>
            <w:proofErr w:type="gramEnd"/>
          </w:p>
          <w:p w14:paraId="388D3CDA" w14:textId="77777777" w:rsidR="00D92D46" w:rsidRPr="00912C68" w:rsidRDefault="00D92D46" w:rsidP="005D0EE9">
            <w:pPr>
              <w:widowControl w:val="0"/>
              <w:numPr>
                <w:ilvl w:val="0"/>
                <w:numId w:val="11"/>
              </w:numPr>
              <w:autoSpaceDE w:val="0"/>
              <w:autoSpaceDN w:val="0"/>
              <w:adjustRightInd w:val="0"/>
              <w:spacing w:after="0" w:line="240" w:lineRule="auto"/>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a trustee or liquidator, in the case of a property in an insolvent estate or in </w:t>
            </w:r>
            <w:proofErr w:type="gramStart"/>
            <w:r w:rsidRPr="00912C68">
              <w:rPr>
                <w:rFonts w:ascii="Calibri" w:eastAsia="Times New Roman" w:hAnsi="Calibri" w:cs="TTE18C5F60t00"/>
                <w:color w:val="000000"/>
                <w:lang w:val="en-US"/>
              </w:rPr>
              <w:t>liquidation;</w:t>
            </w:r>
            <w:proofErr w:type="gramEnd"/>
          </w:p>
          <w:p w14:paraId="1D64463F" w14:textId="77777777" w:rsidR="00D92D46" w:rsidRPr="00912C68" w:rsidRDefault="00D92D46" w:rsidP="005D0EE9">
            <w:pPr>
              <w:widowControl w:val="0"/>
              <w:numPr>
                <w:ilvl w:val="0"/>
                <w:numId w:val="11"/>
              </w:numPr>
              <w:autoSpaceDE w:val="0"/>
              <w:autoSpaceDN w:val="0"/>
              <w:adjustRightInd w:val="0"/>
              <w:spacing w:after="0" w:line="240" w:lineRule="auto"/>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a judicial manager, in the case of a property in the estate of a person under judicial </w:t>
            </w:r>
            <w:proofErr w:type="gramStart"/>
            <w:r w:rsidRPr="00912C68">
              <w:rPr>
                <w:rFonts w:ascii="Calibri" w:eastAsia="Times New Roman" w:hAnsi="Calibri" w:cs="TTE18C5F60t00"/>
                <w:color w:val="000000"/>
                <w:lang w:val="en-US"/>
              </w:rPr>
              <w:t>management;</w:t>
            </w:r>
            <w:proofErr w:type="gramEnd"/>
          </w:p>
          <w:p w14:paraId="2AE7AA91" w14:textId="77777777" w:rsidR="00D92D46" w:rsidRPr="00912C68" w:rsidRDefault="00D92D46" w:rsidP="005D0EE9">
            <w:pPr>
              <w:widowControl w:val="0"/>
              <w:numPr>
                <w:ilvl w:val="0"/>
                <w:numId w:val="11"/>
              </w:numPr>
              <w:autoSpaceDE w:val="0"/>
              <w:autoSpaceDN w:val="0"/>
              <w:adjustRightInd w:val="0"/>
              <w:spacing w:after="0" w:line="240" w:lineRule="auto"/>
              <w:rPr>
                <w:rFonts w:ascii="Calibri" w:eastAsia="Times New Roman" w:hAnsi="Calibri" w:cs="TTE18C5F60t00"/>
                <w:color w:val="000000"/>
                <w:lang w:val="en-US"/>
              </w:rPr>
            </w:pPr>
            <w:r w:rsidRPr="00912C68">
              <w:rPr>
                <w:rFonts w:ascii="Calibri" w:eastAsia="Times New Roman" w:hAnsi="Calibri" w:cs="TTE18C5F60t00"/>
                <w:color w:val="000000"/>
                <w:lang w:val="en-US"/>
              </w:rPr>
              <w:lastRenderedPageBreak/>
              <w:t xml:space="preserve"> a curator, in the case of a property in the estate of a person under</w:t>
            </w:r>
            <w:r w:rsidRPr="00912C68">
              <w:rPr>
                <w:rFonts w:ascii="Calibri" w:eastAsia="Times New Roman" w:hAnsi="Calibri" w:cs="TTE18C5F60t00"/>
                <w:color w:val="000000"/>
              </w:rPr>
              <w:t xml:space="preserve"> </w:t>
            </w:r>
            <w:proofErr w:type="gramStart"/>
            <w:r w:rsidRPr="00912C68">
              <w:rPr>
                <w:rFonts w:ascii="Calibri" w:eastAsia="Times New Roman" w:hAnsi="Calibri" w:cs="TTE18C5F60t00"/>
                <w:color w:val="000000"/>
              </w:rPr>
              <w:t>curatorship</w:t>
            </w:r>
            <w:r w:rsidRPr="00912C68">
              <w:rPr>
                <w:rFonts w:ascii="Calibri" w:eastAsia="Times New Roman" w:hAnsi="Calibri" w:cs="TTE18C5F60t00"/>
                <w:color w:val="000000"/>
                <w:lang w:val="en-US"/>
              </w:rPr>
              <w:t>;</w:t>
            </w:r>
            <w:proofErr w:type="gramEnd"/>
            <w:r w:rsidRPr="00912C68">
              <w:rPr>
                <w:rFonts w:ascii="Calibri" w:eastAsia="Times New Roman" w:hAnsi="Calibri" w:cs="TTE18C5F60t00"/>
                <w:color w:val="000000"/>
                <w:lang w:val="en-US"/>
              </w:rPr>
              <w:t xml:space="preserve"> </w:t>
            </w:r>
          </w:p>
          <w:p w14:paraId="148741B0" w14:textId="77777777" w:rsidR="00D92D46" w:rsidRPr="00912C68" w:rsidRDefault="00D92D46" w:rsidP="005D0EE9">
            <w:pPr>
              <w:widowControl w:val="0"/>
              <w:numPr>
                <w:ilvl w:val="0"/>
                <w:numId w:val="11"/>
              </w:numPr>
              <w:autoSpaceDE w:val="0"/>
              <w:autoSpaceDN w:val="0"/>
              <w:adjustRightInd w:val="0"/>
              <w:spacing w:after="0" w:line="240" w:lineRule="auto"/>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a person in whose name a usufruct or other personal servitude is registered, in the case of a property that is subject to a usufruct or other personal </w:t>
            </w:r>
            <w:proofErr w:type="gramStart"/>
            <w:r w:rsidRPr="00912C68">
              <w:rPr>
                <w:rFonts w:ascii="Calibri" w:eastAsia="Times New Roman" w:hAnsi="Calibri" w:cs="TTE18C5F60t00"/>
                <w:color w:val="000000"/>
                <w:lang w:val="en-US"/>
              </w:rPr>
              <w:t>servitude;</w:t>
            </w:r>
            <w:proofErr w:type="gramEnd"/>
          </w:p>
          <w:p w14:paraId="23EFBB94" w14:textId="77777777" w:rsidR="0063067A" w:rsidRPr="00912C68" w:rsidRDefault="00D92D46" w:rsidP="0063067A">
            <w:pPr>
              <w:widowControl w:val="0"/>
              <w:numPr>
                <w:ilvl w:val="0"/>
                <w:numId w:val="11"/>
              </w:numPr>
              <w:autoSpaceDE w:val="0"/>
              <w:autoSpaceDN w:val="0"/>
              <w:adjustRightInd w:val="0"/>
              <w:spacing w:after="0" w:line="240" w:lineRule="auto"/>
              <w:rPr>
                <w:rFonts w:ascii="Calibri" w:eastAsia="Times New Roman" w:hAnsi="Calibri" w:cs="TTE18C5F60t00"/>
                <w:lang w:val="en-US"/>
              </w:rPr>
            </w:pPr>
            <w:r w:rsidRPr="00912C68">
              <w:rPr>
                <w:rFonts w:ascii="Calibri" w:eastAsia="Times New Roman" w:hAnsi="Calibri" w:cs="TTE18C5F60t00"/>
                <w:lang w:val="en-US"/>
              </w:rPr>
              <w:t>a lessee, in the case of property that is registered in the name of the municipality and is leased by it; or</w:t>
            </w:r>
          </w:p>
          <w:p w14:paraId="3EFBF0E9" w14:textId="77777777" w:rsidR="0063067A" w:rsidRPr="00912C68" w:rsidRDefault="0063067A" w:rsidP="0063067A">
            <w:pPr>
              <w:autoSpaceDE w:val="0"/>
              <w:autoSpaceDN w:val="0"/>
              <w:adjustRightInd w:val="0"/>
              <w:spacing w:after="0" w:line="240" w:lineRule="auto"/>
              <w:rPr>
                <w:rFonts w:ascii="Times-Roman" w:hAnsi="Times-Roman" w:cs="Times-Roman"/>
                <w:sz w:val="20"/>
                <w:szCs w:val="20"/>
              </w:rPr>
            </w:pPr>
            <w:r w:rsidRPr="00912C68">
              <w:rPr>
                <w:rFonts w:ascii="Times-Roman" w:hAnsi="Times-Roman" w:cs="Times-Roman"/>
                <w:sz w:val="20"/>
                <w:szCs w:val="20"/>
              </w:rPr>
              <w:t xml:space="preserve">        </w:t>
            </w:r>
            <w:r w:rsidRPr="00912C68">
              <w:rPr>
                <w:rFonts w:cs="Times-Roman"/>
                <w:sz w:val="20"/>
                <w:szCs w:val="20"/>
              </w:rPr>
              <w:t>(</w:t>
            </w:r>
            <w:proofErr w:type="spellStart"/>
            <w:proofErr w:type="gramStart"/>
            <w:r w:rsidRPr="00912C68">
              <w:rPr>
                <w:rFonts w:cs="Times-Roman"/>
                <w:sz w:val="20"/>
                <w:szCs w:val="20"/>
              </w:rPr>
              <w:t>viiA</w:t>
            </w:r>
            <w:proofErr w:type="spellEnd"/>
            <w:r w:rsidRPr="00912C68">
              <w:rPr>
                <w:rFonts w:cs="Times-Roman"/>
                <w:sz w:val="20"/>
                <w:szCs w:val="20"/>
              </w:rPr>
              <w:t>)</w:t>
            </w:r>
            <w:r w:rsidRPr="00912C68">
              <w:rPr>
                <w:rFonts w:ascii="Times-Roman" w:hAnsi="Times-Roman" w:cs="Times-Roman"/>
                <w:sz w:val="20"/>
                <w:szCs w:val="20"/>
              </w:rPr>
              <w:t xml:space="preserve">   </w:t>
            </w:r>
            <w:proofErr w:type="gramEnd"/>
            <w:r w:rsidRPr="00912C68">
              <w:rPr>
                <w:rFonts w:ascii="Times-Roman" w:hAnsi="Times-Roman" w:cs="Times-Roman"/>
                <w:sz w:val="20"/>
                <w:szCs w:val="20"/>
              </w:rPr>
              <w:t xml:space="preserve">  </w:t>
            </w:r>
            <w:r w:rsidR="00277EFE" w:rsidRPr="00912C68">
              <w:rPr>
                <w:rFonts w:ascii="Times-Roman" w:hAnsi="Times-Roman" w:cs="Times-Roman"/>
                <w:sz w:val="20"/>
                <w:szCs w:val="20"/>
              </w:rPr>
              <w:t xml:space="preserve">  </w:t>
            </w:r>
            <w:r w:rsidRPr="00912C68">
              <w:rPr>
                <w:rFonts w:cstheme="minorHAnsi"/>
              </w:rPr>
              <w:t>a lessee, in the case of property to which a land</w:t>
            </w:r>
            <w:r w:rsidRPr="00912C68">
              <w:rPr>
                <w:rFonts w:ascii="Times-Roman" w:hAnsi="Times-Roman" w:cs="Times-Roman"/>
                <w:sz w:val="20"/>
                <w:szCs w:val="20"/>
              </w:rPr>
              <w:t xml:space="preserve">     </w:t>
            </w:r>
          </w:p>
          <w:p w14:paraId="6255F3CF" w14:textId="77777777" w:rsidR="0063067A" w:rsidRPr="00912C68" w:rsidRDefault="0063067A" w:rsidP="0063067A">
            <w:pPr>
              <w:autoSpaceDE w:val="0"/>
              <w:autoSpaceDN w:val="0"/>
              <w:adjustRightInd w:val="0"/>
              <w:spacing w:after="0" w:line="240" w:lineRule="auto"/>
              <w:rPr>
                <w:rFonts w:cstheme="minorHAnsi"/>
              </w:rPr>
            </w:pPr>
            <w:r w:rsidRPr="00912C68">
              <w:rPr>
                <w:rFonts w:ascii="Times-Roman" w:hAnsi="Times-Roman" w:cs="Times-Roman"/>
                <w:sz w:val="20"/>
                <w:szCs w:val="20"/>
              </w:rPr>
              <w:t xml:space="preserve">                     </w:t>
            </w:r>
            <w:r w:rsidR="00277EFE" w:rsidRPr="00912C68">
              <w:rPr>
                <w:rFonts w:ascii="Times-Roman" w:hAnsi="Times-Roman" w:cs="Times-Roman"/>
                <w:sz w:val="20"/>
                <w:szCs w:val="20"/>
              </w:rPr>
              <w:t xml:space="preserve">   </w:t>
            </w:r>
            <w:r w:rsidRPr="00912C68">
              <w:rPr>
                <w:rFonts w:cstheme="minorHAnsi"/>
              </w:rPr>
              <w:t xml:space="preserve">tenure right applies and which is leased by the   </w:t>
            </w:r>
          </w:p>
          <w:p w14:paraId="16772BE3" w14:textId="77777777" w:rsidR="0063067A" w:rsidRPr="00912C68" w:rsidRDefault="0063067A" w:rsidP="009C4E0B">
            <w:pPr>
              <w:autoSpaceDE w:val="0"/>
              <w:autoSpaceDN w:val="0"/>
              <w:adjustRightInd w:val="0"/>
              <w:spacing w:after="0" w:line="240" w:lineRule="auto"/>
              <w:rPr>
                <w:rFonts w:ascii="Calibri" w:eastAsia="Times New Roman" w:hAnsi="Calibri" w:cs="TTE18C5F60t00"/>
                <w:lang w:val="en-US"/>
              </w:rPr>
            </w:pPr>
            <w:r w:rsidRPr="00912C68">
              <w:rPr>
                <w:rFonts w:cstheme="minorHAnsi"/>
              </w:rPr>
              <w:t xml:space="preserve">                  </w:t>
            </w:r>
            <w:r w:rsidR="009C4E0B" w:rsidRPr="00912C68">
              <w:rPr>
                <w:rFonts w:cstheme="minorHAnsi"/>
              </w:rPr>
              <w:t xml:space="preserve">      holder of such right; </w:t>
            </w:r>
            <w:proofErr w:type="gramStart"/>
            <w:r w:rsidR="009C4E0B" w:rsidRPr="00912C68">
              <w:rPr>
                <w:rFonts w:cstheme="minorHAnsi"/>
              </w:rPr>
              <w:t>or</w:t>
            </w:r>
            <w:r w:rsidRPr="00912C68">
              <w:rPr>
                <w:rFonts w:ascii="Times-Roman" w:hAnsi="Times-Roman" w:cs="Times-Roman"/>
                <w:sz w:val="20"/>
                <w:szCs w:val="20"/>
              </w:rPr>
              <w:t>;</w:t>
            </w:r>
            <w:proofErr w:type="gramEnd"/>
          </w:p>
          <w:p w14:paraId="74DB5537" w14:textId="77777777" w:rsidR="00D92D46" w:rsidRPr="00912C68" w:rsidRDefault="00D92D46" w:rsidP="005D0EE9">
            <w:pPr>
              <w:widowControl w:val="0"/>
              <w:numPr>
                <w:ilvl w:val="0"/>
                <w:numId w:val="11"/>
              </w:numPr>
              <w:autoSpaceDE w:val="0"/>
              <w:autoSpaceDN w:val="0"/>
              <w:adjustRightInd w:val="0"/>
              <w:spacing w:after="0" w:line="240" w:lineRule="auto"/>
              <w:rPr>
                <w:rFonts w:ascii="Calibri" w:eastAsia="Times New Roman" w:hAnsi="Calibri" w:cs="TTE18C5F60t00"/>
                <w:color w:val="000000"/>
                <w:lang w:val="en-US"/>
              </w:rPr>
            </w:pPr>
            <w:r w:rsidRPr="00912C68">
              <w:rPr>
                <w:rFonts w:ascii="Calibri" w:eastAsia="Times New Roman" w:hAnsi="Calibri" w:cs="TTE18C5F60t00"/>
                <w:color w:val="000000"/>
                <w:lang w:val="en-US"/>
              </w:rPr>
              <w:t>a buyer, in the case of a property that was sold by a municipality and of which possession was given to the buyer pending registration of ownership in the name of the buyer.</w:t>
            </w:r>
          </w:p>
          <w:p w14:paraId="1D611033" w14:textId="77777777" w:rsidR="0063067A" w:rsidRPr="00912C68" w:rsidRDefault="0063067A" w:rsidP="0063067A">
            <w:pPr>
              <w:widowControl w:val="0"/>
              <w:autoSpaceDE w:val="0"/>
              <w:autoSpaceDN w:val="0"/>
              <w:adjustRightInd w:val="0"/>
              <w:spacing w:after="0" w:line="240" w:lineRule="auto"/>
              <w:ind w:left="1179"/>
              <w:rPr>
                <w:rFonts w:ascii="Calibri" w:eastAsia="Times New Roman" w:hAnsi="Calibri" w:cs="TTE18C5F60t00"/>
                <w:color w:val="000000"/>
                <w:lang w:val="en-US"/>
              </w:rPr>
            </w:pPr>
          </w:p>
        </w:tc>
      </w:tr>
      <w:tr w:rsidR="00D92D46" w:rsidRPr="00912C68" w14:paraId="688B576F" w14:textId="77777777" w:rsidTr="009F2EFF">
        <w:trPr>
          <w:trHeight w:val="83"/>
        </w:trPr>
        <w:tc>
          <w:tcPr>
            <w:tcW w:w="3686" w:type="dxa"/>
            <w:shd w:val="clear" w:color="auto" w:fill="FFFFFF"/>
          </w:tcPr>
          <w:p w14:paraId="232CE184" w14:textId="77777777" w:rsidR="00D92D46" w:rsidRPr="00912C68" w:rsidRDefault="00D92D46" w:rsidP="009C4E0B">
            <w:pPr>
              <w:pStyle w:val="NoSpacing"/>
              <w:rPr>
                <w:lang w:val="en-US"/>
              </w:rPr>
            </w:pPr>
            <w:r w:rsidRPr="00912C68">
              <w:rPr>
                <w:lang w:val="en-US"/>
              </w:rPr>
              <w:lastRenderedPageBreak/>
              <w:t>Pensioner</w:t>
            </w:r>
          </w:p>
          <w:p w14:paraId="0BD450DC" w14:textId="77777777" w:rsidR="009C4E0B" w:rsidRPr="00912C68" w:rsidRDefault="009C4E0B" w:rsidP="009C4E0B">
            <w:pPr>
              <w:pStyle w:val="NoSpacing"/>
              <w:rPr>
                <w:sz w:val="16"/>
                <w:szCs w:val="16"/>
                <w:lang w:val="en-US"/>
              </w:rPr>
            </w:pPr>
            <w:r w:rsidRPr="00912C68">
              <w:rPr>
                <w:sz w:val="16"/>
                <w:szCs w:val="16"/>
                <w:lang w:val="en-US"/>
              </w:rPr>
              <w:t>(Category of Owner of Property)</w:t>
            </w:r>
          </w:p>
        </w:tc>
        <w:tc>
          <w:tcPr>
            <w:tcW w:w="5747" w:type="dxa"/>
            <w:shd w:val="clear" w:color="auto" w:fill="FFFFFF"/>
          </w:tcPr>
          <w:p w14:paraId="6B2EBB78"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 xml:space="preserve">Means a person </w:t>
            </w:r>
            <w:proofErr w:type="gramStart"/>
            <w:r w:rsidRPr="00912C68">
              <w:rPr>
                <w:rFonts w:ascii="Calibri" w:eastAsia="Times New Roman" w:hAnsi="Calibri" w:cs="TTE189E890t00"/>
                <w:color w:val="000000"/>
                <w:lang w:val="en-US"/>
              </w:rPr>
              <w:t>that :</w:t>
            </w:r>
            <w:proofErr w:type="gramEnd"/>
          </w:p>
          <w:p w14:paraId="7ADAE998" w14:textId="77777777" w:rsidR="00D92D46" w:rsidRPr="00912C68" w:rsidRDefault="00D92D46" w:rsidP="005D0EE9">
            <w:pPr>
              <w:widowControl w:val="0"/>
              <w:autoSpaceDE w:val="0"/>
              <w:autoSpaceDN w:val="0"/>
              <w:adjustRightInd w:val="0"/>
              <w:spacing w:before="120" w:after="120" w:line="360" w:lineRule="auto"/>
              <w:ind w:left="783" w:hanging="423"/>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(a)</w:t>
            </w:r>
            <w:r w:rsidRPr="00912C68">
              <w:rPr>
                <w:rFonts w:ascii="Calibri" w:eastAsia="Times New Roman" w:hAnsi="Calibri" w:cs="TTE189E890t00"/>
                <w:color w:val="000000"/>
                <w:lang w:val="en-US"/>
              </w:rPr>
              <w:tab/>
              <w:t xml:space="preserve">must be 60 years of </w:t>
            </w:r>
            <w:proofErr w:type="gramStart"/>
            <w:r w:rsidRPr="00912C68">
              <w:rPr>
                <w:rFonts w:ascii="Calibri" w:eastAsia="Times New Roman" w:hAnsi="Calibri" w:cs="TTE189E890t00"/>
                <w:color w:val="000000"/>
                <w:lang w:val="en-US"/>
              </w:rPr>
              <w:t>age;</w:t>
            </w:r>
            <w:proofErr w:type="gramEnd"/>
            <w:r w:rsidRPr="00912C68">
              <w:rPr>
                <w:rFonts w:ascii="Calibri" w:eastAsia="Times New Roman" w:hAnsi="Calibri" w:cs="TTE189E890t00"/>
                <w:color w:val="000000"/>
                <w:lang w:val="en-US"/>
              </w:rPr>
              <w:t xml:space="preserve"> </w:t>
            </w:r>
          </w:p>
          <w:p w14:paraId="3B4067ED" w14:textId="77777777" w:rsidR="00D92D46" w:rsidRPr="00912C68" w:rsidRDefault="00D92D46" w:rsidP="005D0EE9">
            <w:pPr>
              <w:widowControl w:val="0"/>
              <w:autoSpaceDE w:val="0"/>
              <w:autoSpaceDN w:val="0"/>
              <w:adjustRightInd w:val="0"/>
              <w:spacing w:before="120" w:after="120" w:line="360" w:lineRule="auto"/>
              <w:ind w:left="783" w:hanging="423"/>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(b)</w:t>
            </w:r>
            <w:r w:rsidRPr="00912C68">
              <w:rPr>
                <w:rFonts w:ascii="Calibri" w:eastAsia="Times New Roman" w:hAnsi="Calibri" w:cs="TTE189E890t00"/>
                <w:color w:val="000000"/>
                <w:lang w:val="en-US"/>
              </w:rPr>
              <w:tab/>
              <w:t xml:space="preserve">who is the sole owner of the property, or owner jointly with his/her </w:t>
            </w:r>
            <w:proofErr w:type="gramStart"/>
            <w:r w:rsidRPr="00912C68">
              <w:rPr>
                <w:rFonts w:ascii="Calibri" w:eastAsia="Times New Roman" w:hAnsi="Calibri" w:cs="TTE189E890t00"/>
                <w:color w:val="000000"/>
                <w:lang w:val="en-US"/>
              </w:rPr>
              <w:t>spouse;</w:t>
            </w:r>
            <w:proofErr w:type="gramEnd"/>
          </w:p>
          <w:p w14:paraId="30DFC4BE" w14:textId="77777777" w:rsidR="00D92D46" w:rsidRPr="00912C68" w:rsidRDefault="00D92D46" w:rsidP="005D0EE9">
            <w:pPr>
              <w:widowControl w:val="0"/>
              <w:autoSpaceDE w:val="0"/>
              <w:autoSpaceDN w:val="0"/>
              <w:adjustRightInd w:val="0"/>
              <w:spacing w:before="120" w:after="120" w:line="360" w:lineRule="auto"/>
              <w:ind w:left="783" w:hanging="423"/>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(c)</w:t>
            </w:r>
            <w:r w:rsidRPr="00912C68">
              <w:rPr>
                <w:rFonts w:ascii="Calibri" w:eastAsia="Times New Roman" w:hAnsi="Calibri" w:cs="TTE189E890t00"/>
                <w:color w:val="000000"/>
                <w:lang w:val="en-US"/>
              </w:rPr>
              <w:tab/>
              <w:t>does not own another p</w:t>
            </w:r>
            <w:r w:rsidR="009C4E0B" w:rsidRPr="00912C68">
              <w:rPr>
                <w:rFonts w:ascii="Calibri" w:eastAsia="Times New Roman" w:hAnsi="Calibri" w:cs="TTE189E890t00"/>
                <w:color w:val="000000"/>
                <w:lang w:val="en-US"/>
              </w:rPr>
              <w:t xml:space="preserve">roperty within the </w:t>
            </w:r>
            <w:proofErr w:type="gramStart"/>
            <w:r w:rsidR="009C4E0B" w:rsidRPr="00912C68">
              <w:rPr>
                <w:rFonts w:ascii="Calibri" w:eastAsia="Times New Roman" w:hAnsi="Calibri" w:cs="TTE189E890t00"/>
                <w:color w:val="000000"/>
                <w:lang w:val="en-US"/>
              </w:rPr>
              <w:t>municipality;</w:t>
            </w:r>
            <w:proofErr w:type="gramEnd"/>
          </w:p>
          <w:p w14:paraId="138B781B" w14:textId="77777777" w:rsidR="009C4E0B" w:rsidRPr="00912C68" w:rsidRDefault="009C4E0B" w:rsidP="009C4E0B">
            <w:pPr>
              <w:widowControl w:val="0"/>
              <w:autoSpaceDE w:val="0"/>
              <w:autoSpaceDN w:val="0"/>
              <w:adjustRightInd w:val="0"/>
              <w:spacing w:before="120" w:after="120" w:line="360" w:lineRule="auto"/>
              <w:ind w:left="783" w:hanging="423"/>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 xml:space="preserve">(d) </w:t>
            </w:r>
            <w:r w:rsidRPr="00912C68">
              <w:rPr>
                <w:rFonts w:ascii="Calibri" w:eastAsia="Times New Roman" w:hAnsi="Calibri" w:cs="TTE189E890t00"/>
                <w:i/>
                <w:color w:val="000000"/>
                <w:lang w:val="en-US"/>
              </w:rPr>
              <w:t>Insert additional criteria as required by the Municipality</w:t>
            </w:r>
          </w:p>
        </w:tc>
      </w:tr>
      <w:tr w:rsidR="00D92D46" w:rsidRPr="00912C68" w14:paraId="526314CA" w14:textId="77777777" w:rsidTr="00277EFE">
        <w:trPr>
          <w:trHeight w:val="83"/>
        </w:trPr>
        <w:tc>
          <w:tcPr>
            <w:tcW w:w="3686" w:type="dxa"/>
            <w:shd w:val="clear" w:color="auto" w:fill="FFFFFF"/>
          </w:tcPr>
          <w:p w14:paraId="44A61CEF"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Permitted use </w:t>
            </w:r>
          </w:p>
        </w:tc>
        <w:tc>
          <w:tcPr>
            <w:tcW w:w="5747" w:type="dxa"/>
            <w:shd w:val="clear" w:color="auto" w:fill="FFFFFF"/>
          </w:tcPr>
          <w:p w14:paraId="33B0CDF9"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In relation to a property, means the limited purposes for which the property may be used in terms of -</w:t>
            </w:r>
          </w:p>
          <w:p w14:paraId="20DA986F" w14:textId="77777777" w:rsidR="00D92D46" w:rsidRPr="00912C68" w:rsidRDefault="00D92D46" w:rsidP="005D0EE9">
            <w:pPr>
              <w:widowControl w:val="0"/>
              <w:autoSpaceDE w:val="0"/>
              <w:autoSpaceDN w:val="0"/>
              <w:adjustRightInd w:val="0"/>
              <w:spacing w:before="120" w:after="120" w:line="360" w:lineRule="auto"/>
              <w:ind w:left="423" w:hanging="423"/>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(a)</w:t>
            </w:r>
            <w:r w:rsidRPr="00912C68">
              <w:rPr>
                <w:rFonts w:ascii="Calibri" w:eastAsia="Times New Roman" w:hAnsi="Calibri" w:cs="TTE189E890t00"/>
                <w:color w:val="000000"/>
                <w:lang w:val="en-US"/>
              </w:rPr>
              <w:tab/>
              <w:t>An</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restriction</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impose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by:</w:t>
            </w:r>
          </w:p>
          <w:p w14:paraId="7D169F08" w14:textId="77777777" w:rsidR="00D92D46" w:rsidRPr="00912C68" w:rsidRDefault="00D92D46" w:rsidP="005D0EE9">
            <w:pPr>
              <w:widowControl w:val="0"/>
              <w:numPr>
                <w:ilvl w:val="0"/>
                <w:numId w:val="3"/>
              </w:numPr>
              <w:tabs>
                <w:tab w:val="num" w:pos="963"/>
              </w:tabs>
              <w:autoSpaceDE w:val="0"/>
              <w:autoSpaceDN w:val="0"/>
              <w:adjustRightInd w:val="0"/>
              <w:spacing w:before="120" w:after="120" w:line="360" w:lineRule="auto"/>
              <w:ind w:left="963" w:hanging="496"/>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a </w:t>
            </w:r>
            <w:r w:rsidRPr="00912C68">
              <w:rPr>
                <w:rFonts w:ascii="Calibri" w:eastAsia="Times New Roman" w:hAnsi="Calibri" w:cs="TTE189E890t00"/>
                <w:color w:val="000000"/>
                <w:lang w:val="en-US"/>
              </w:rPr>
              <w:t>conditio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proofErr w:type="gramStart"/>
            <w:r w:rsidRPr="00912C68">
              <w:rPr>
                <w:rFonts w:ascii="Calibri" w:eastAsia="Times New Roman" w:hAnsi="Calibri" w:cs="TTE189E890t00"/>
                <w:color w:val="000000"/>
                <w:lang w:val="en-US"/>
              </w:rPr>
              <w:t>title</w:t>
            </w:r>
            <w:r w:rsidRPr="00912C68">
              <w:rPr>
                <w:rFonts w:ascii="Calibri" w:eastAsia="Times New Roman" w:hAnsi="Calibri" w:cs="TTE18C5F60t00"/>
                <w:color w:val="000000"/>
                <w:lang w:val="en-US"/>
              </w:rPr>
              <w:t>;</w:t>
            </w:r>
            <w:proofErr w:type="gramEnd"/>
            <w:r w:rsidRPr="00912C68">
              <w:rPr>
                <w:rFonts w:ascii="Calibri" w:eastAsia="Times New Roman" w:hAnsi="Calibri" w:cs="TTE18C5F60t00"/>
                <w:color w:val="000000"/>
                <w:lang w:val="en-US"/>
              </w:rPr>
              <w:t xml:space="preserve"> </w:t>
            </w:r>
          </w:p>
          <w:p w14:paraId="67DFE566" w14:textId="77777777" w:rsidR="00D92D46" w:rsidRPr="00912C68" w:rsidRDefault="00D92D46" w:rsidP="005D0EE9">
            <w:pPr>
              <w:widowControl w:val="0"/>
              <w:numPr>
                <w:ilvl w:val="0"/>
                <w:numId w:val="3"/>
              </w:numPr>
              <w:tabs>
                <w:tab w:val="num" w:pos="963"/>
              </w:tabs>
              <w:autoSpaceDE w:val="0"/>
              <w:autoSpaceDN w:val="0"/>
              <w:adjustRightInd w:val="0"/>
              <w:spacing w:before="120" w:after="120" w:line="360" w:lineRule="auto"/>
              <w:ind w:left="963" w:hanging="496"/>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a </w:t>
            </w:r>
            <w:r w:rsidRPr="00912C68">
              <w:rPr>
                <w:rFonts w:ascii="Calibri" w:eastAsia="Times New Roman" w:hAnsi="Calibri" w:cs="TTE189E890t00"/>
                <w:color w:val="000000"/>
                <w:lang w:val="en-US"/>
              </w:rPr>
              <w:t>provisio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a </w:t>
            </w:r>
            <w:r w:rsidRPr="00912C68">
              <w:rPr>
                <w:rFonts w:ascii="Calibri" w:eastAsia="Times New Roman" w:hAnsi="Calibri" w:cs="TTE189E890t00"/>
                <w:color w:val="000000"/>
                <w:lang w:val="en-US"/>
              </w:rPr>
              <w:t>tow</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plannin</w:t>
            </w:r>
            <w:r w:rsidRPr="00912C68">
              <w:rPr>
                <w:rFonts w:ascii="Calibri" w:eastAsia="Times New Roman" w:hAnsi="Calibri" w:cs="TTE18C5F60t00"/>
                <w:color w:val="000000"/>
                <w:lang w:val="en-US"/>
              </w:rPr>
              <w:t xml:space="preserve">g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lan</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us</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scheme</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r</w:t>
            </w:r>
          </w:p>
          <w:p w14:paraId="13705EB0" w14:textId="77777777" w:rsidR="00D92D46" w:rsidRPr="00912C68" w:rsidRDefault="00D92D46" w:rsidP="005D0EE9">
            <w:pPr>
              <w:widowControl w:val="0"/>
              <w:numPr>
                <w:ilvl w:val="0"/>
                <w:numId w:val="3"/>
              </w:numPr>
              <w:tabs>
                <w:tab w:val="num" w:pos="963"/>
              </w:tabs>
              <w:autoSpaceDE w:val="0"/>
              <w:autoSpaceDN w:val="0"/>
              <w:adjustRightInd w:val="0"/>
              <w:spacing w:before="120" w:after="120" w:line="360" w:lineRule="auto"/>
              <w:ind w:left="963" w:hanging="496"/>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any legislation applicable to any specific property or properties; or</w:t>
            </w:r>
          </w:p>
          <w:p w14:paraId="58ED373D" w14:textId="77777777" w:rsidR="00D92D46" w:rsidRPr="00912C68" w:rsidRDefault="00D92D46" w:rsidP="00277EFE">
            <w:pPr>
              <w:pStyle w:val="ListParagraph"/>
              <w:widowControl w:val="0"/>
              <w:numPr>
                <w:ilvl w:val="0"/>
                <w:numId w:val="43"/>
              </w:numPr>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Any alleviation of any such restrictions.</w:t>
            </w:r>
          </w:p>
          <w:p w14:paraId="1F6D0CEF" w14:textId="77777777" w:rsidR="00277EFE" w:rsidRPr="00912C68" w:rsidRDefault="00277EFE" w:rsidP="00277EFE">
            <w:pPr>
              <w:widowControl w:val="0"/>
              <w:autoSpaceDE w:val="0"/>
              <w:autoSpaceDN w:val="0"/>
              <w:adjustRightInd w:val="0"/>
              <w:spacing w:before="120" w:after="120" w:line="360" w:lineRule="auto"/>
              <w:jc w:val="both"/>
              <w:rPr>
                <w:rFonts w:ascii="Calibri" w:eastAsia="Times New Roman" w:hAnsi="Calibri" w:cs="TTE189E890t00"/>
                <w:color w:val="000000"/>
                <w:lang w:val="en-US"/>
              </w:rPr>
            </w:pPr>
          </w:p>
          <w:p w14:paraId="3595E446" w14:textId="77777777" w:rsidR="00277EFE" w:rsidRPr="00912C68" w:rsidRDefault="00277EFE" w:rsidP="00277EFE">
            <w:pPr>
              <w:widowControl w:val="0"/>
              <w:autoSpaceDE w:val="0"/>
              <w:autoSpaceDN w:val="0"/>
              <w:adjustRightInd w:val="0"/>
              <w:spacing w:before="120" w:after="120" w:line="360" w:lineRule="auto"/>
              <w:jc w:val="both"/>
              <w:rPr>
                <w:rFonts w:ascii="Calibri" w:eastAsia="Times New Roman" w:hAnsi="Calibri" w:cs="TTE189E890t00"/>
                <w:color w:val="000000"/>
                <w:lang w:val="en-US"/>
              </w:rPr>
            </w:pPr>
          </w:p>
        </w:tc>
      </w:tr>
      <w:tr w:rsidR="00D92D46" w:rsidRPr="00912C68" w14:paraId="5DD4CA06" w14:textId="77777777" w:rsidTr="00277EFE">
        <w:trPr>
          <w:trHeight w:val="83"/>
        </w:trPr>
        <w:tc>
          <w:tcPr>
            <w:tcW w:w="3686" w:type="dxa"/>
            <w:shd w:val="clear" w:color="auto" w:fill="FFFFFF"/>
          </w:tcPr>
          <w:p w14:paraId="3E216E89"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lastRenderedPageBreak/>
              <w:t>Places of public worship</w:t>
            </w:r>
          </w:p>
        </w:tc>
        <w:tc>
          <w:tcPr>
            <w:tcW w:w="5747" w:type="dxa"/>
            <w:shd w:val="clear" w:color="auto" w:fill="FFFFFF"/>
          </w:tcPr>
          <w:p w14:paraId="239A5FDA" w14:textId="77777777" w:rsidR="000A3FC7" w:rsidRPr="00912C68" w:rsidRDefault="00334DCB" w:rsidP="00334DCB">
            <w:pPr>
              <w:autoSpaceDE w:val="0"/>
              <w:autoSpaceDN w:val="0"/>
              <w:adjustRightInd w:val="0"/>
              <w:spacing w:after="0" w:line="360" w:lineRule="auto"/>
              <w:jc w:val="both"/>
              <w:rPr>
                <w:rFonts w:cstheme="minorHAnsi"/>
              </w:rPr>
            </w:pPr>
            <w:r w:rsidRPr="00912C68">
              <w:rPr>
                <w:rFonts w:cstheme="minorHAnsi"/>
              </w:rPr>
              <w:t>M</w:t>
            </w:r>
            <w:r w:rsidR="000A3FC7" w:rsidRPr="00912C68">
              <w:rPr>
                <w:rFonts w:cstheme="minorHAnsi"/>
              </w:rPr>
              <w:t>eans property used primarily for the purposes of congregation, excluding a structure that is primarily used for educational instruction in which secular or religious education is the primary instructive medium:</w:t>
            </w:r>
          </w:p>
          <w:p w14:paraId="745BFF1D" w14:textId="77777777" w:rsidR="000A3FC7" w:rsidRPr="00912C68" w:rsidRDefault="000A3FC7" w:rsidP="00334DCB">
            <w:pPr>
              <w:autoSpaceDE w:val="0"/>
              <w:autoSpaceDN w:val="0"/>
              <w:adjustRightInd w:val="0"/>
              <w:spacing w:after="0" w:line="360" w:lineRule="auto"/>
              <w:jc w:val="both"/>
              <w:rPr>
                <w:rFonts w:cstheme="minorHAnsi"/>
              </w:rPr>
            </w:pPr>
            <w:r w:rsidRPr="00912C68">
              <w:rPr>
                <w:rFonts w:cstheme="minorHAnsi"/>
              </w:rPr>
              <w:t xml:space="preserve">Provided that the property is— </w:t>
            </w:r>
          </w:p>
          <w:p w14:paraId="08570256" w14:textId="77777777" w:rsidR="000A3FC7" w:rsidRPr="00912C68" w:rsidRDefault="000A3FC7" w:rsidP="00334DCB">
            <w:pPr>
              <w:autoSpaceDE w:val="0"/>
              <w:autoSpaceDN w:val="0"/>
              <w:adjustRightInd w:val="0"/>
              <w:spacing w:after="0" w:line="360" w:lineRule="auto"/>
              <w:jc w:val="both"/>
              <w:rPr>
                <w:rFonts w:cstheme="minorHAnsi"/>
              </w:rPr>
            </w:pPr>
            <w:r w:rsidRPr="00912C68">
              <w:rPr>
                <w:rFonts w:cstheme="minorHAnsi"/>
                <w:iCs/>
              </w:rPr>
              <w:t xml:space="preserve">(a) </w:t>
            </w:r>
            <w:r w:rsidRPr="00912C68">
              <w:rPr>
                <w:rFonts w:cstheme="minorHAnsi"/>
              </w:rPr>
              <w:t xml:space="preserve">registered in the name of the religious </w:t>
            </w:r>
            <w:proofErr w:type="gramStart"/>
            <w:r w:rsidRPr="00912C68">
              <w:rPr>
                <w:rFonts w:cstheme="minorHAnsi"/>
              </w:rPr>
              <w:t>community;</w:t>
            </w:r>
            <w:proofErr w:type="gramEnd"/>
          </w:p>
          <w:p w14:paraId="0D014808" w14:textId="77777777" w:rsidR="000A3FC7" w:rsidRPr="00912C68" w:rsidRDefault="000A3FC7" w:rsidP="00334DCB">
            <w:pPr>
              <w:autoSpaceDE w:val="0"/>
              <w:autoSpaceDN w:val="0"/>
              <w:adjustRightInd w:val="0"/>
              <w:spacing w:after="0" w:line="360" w:lineRule="auto"/>
              <w:jc w:val="both"/>
              <w:rPr>
                <w:rFonts w:cstheme="minorHAnsi"/>
              </w:rPr>
            </w:pPr>
            <w:r w:rsidRPr="00912C68">
              <w:rPr>
                <w:rFonts w:cstheme="minorHAnsi"/>
                <w:iCs/>
              </w:rPr>
              <w:t xml:space="preserve">(b) </w:t>
            </w:r>
            <w:r w:rsidRPr="00912C68">
              <w:rPr>
                <w:rFonts w:cstheme="minorHAnsi"/>
              </w:rPr>
              <w:t>registered in the name of a trust established for the sole benefit of a religious community; or</w:t>
            </w:r>
          </w:p>
          <w:p w14:paraId="05350385" w14:textId="77777777" w:rsidR="000A3FC7" w:rsidRPr="00912C68" w:rsidRDefault="000A3FC7" w:rsidP="00334DCB">
            <w:pPr>
              <w:autoSpaceDE w:val="0"/>
              <w:autoSpaceDN w:val="0"/>
              <w:adjustRightInd w:val="0"/>
              <w:spacing w:after="0" w:line="360" w:lineRule="auto"/>
              <w:jc w:val="both"/>
              <w:rPr>
                <w:rFonts w:ascii="Calibri" w:eastAsia="Times New Roman" w:hAnsi="Calibri" w:cs="TTE18C5F60t00"/>
                <w:lang w:val="en-US"/>
              </w:rPr>
            </w:pPr>
            <w:r w:rsidRPr="00912C68">
              <w:rPr>
                <w:rFonts w:cstheme="minorHAnsi"/>
                <w:iCs/>
              </w:rPr>
              <w:t xml:space="preserve">(c) </w:t>
            </w:r>
            <w:r w:rsidRPr="00912C68">
              <w:rPr>
                <w:rFonts w:cstheme="minorHAnsi"/>
              </w:rPr>
              <w:t>subject to a land tenure right;</w:t>
            </w:r>
          </w:p>
        </w:tc>
      </w:tr>
      <w:tr w:rsidR="00D92D46" w:rsidRPr="00912C68" w14:paraId="25947E34" w14:textId="77777777" w:rsidTr="00277EFE">
        <w:trPr>
          <w:trHeight w:val="879"/>
        </w:trPr>
        <w:tc>
          <w:tcPr>
            <w:tcW w:w="3686" w:type="dxa"/>
            <w:shd w:val="clear" w:color="auto" w:fill="FFFFFF"/>
          </w:tcPr>
          <w:p w14:paraId="475737AC"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lang w:val="en-US"/>
              </w:rPr>
            </w:pPr>
            <w:r w:rsidRPr="00912C68">
              <w:rPr>
                <w:rFonts w:ascii="Calibri" w:eastAsia="Times New Roman" w:hAnsi="Calibri" w:cs="TTE18C5F60t00"/>
                <w:b/>
                <w:color w:val="000000"/>
                <w:lang w:val="en-US"/>
              </w:rPr>
              <w:t>Prescribe</w:t>
            </w:r>
          </w:p>
        </w:tc>
        <w:tc>
          <w:tcPr>
            <w:tcW w:w="5747" w:type="dxa"/>
            <w:shd w:val="clear" w:color="auto" w:fill="FFFFFF"/>
          </w:tcPr>
          <w:p w14:paraId="77FFA61C" w14:textId="77777777" w:rsidR="00D92D46" w:rsidRPr="00912C68" w:rsidRDefault="00D92D46" w:rsidP="00277EFE">
            <w:pPr>
              <w:widowControl w:val="0"/>
              <w:autoSpaceDE w:val="0"/>
              <w:autoSpaceDN w:val="0"/>
              <w:adjustRightInd w:val="0"/>
              <w:spacing w:before="120" w:after="0" w:line="360" w:lineRule="auto"/>
              <w:jc w:val="both"/>
              <w:rPr>
                <w:rFonts w:ascii="Calibri" w:eastAsia="Times New Roman" w:hAnsi="Calibri" w:cs="TTE189E890t00"/>
                <w:lang w:val="en-US"/>
              </w:rPr>
            </w:pPr>
            <w:r w:rsidRPr="00912C68">
              <w:rPr>
                <w:rFonts w:ascii="Calibri" w:eastAsia="Times New Roman" w:hAnsi="Calibri" w:cs="TTE189E890t00"/>
                <w:color w:val="000000"/>
                <w:lang w:val="en-US"/>
              </w:rPr>
              <w:t>Means prescribe by regulation in terms of section 83 of the Act.</w:t>
            </w:r>
          </w:p>
        </w:tc>
      </w:tr>
      <w:tr w:rsidR="00D92D46" w:rsidRPr="00912C68" w14:paraId="481F3ED2" w14:textId="77777777" w:rsidTr="009F2EFF">
        <w:trPr>
          <w:trHeight w:val="83"/>
        </w:trPr>
        <w:tc>
          <w:tcPr>
            <w:tcW w:w="3686" w:type="dxa"/>
            <w:shd w:val="clear" w:color="auto" w:fill="FFFFFF"/>
          </w:tcPr>
          <w:p w14:paraId="4CBA5872"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Property</w:t>
            </w:r>
          </w:p>
        </w:tc>
        <w:tc>
          <w:tcPr>
            <w:tcW w:w="5747" w:type="dxa"/>
            <w:shd w:val="clear" w:color="auto" w:fill="FFFFFF"/>
          </w:tcPr>
          <w:p w14:paraId="23DFF92A"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Means:</w:t>
            </w:r>
          </w:p>
          <w:p w14:paraId="62667B60" w14:textId="77777777" w:rsidR="00D92D46" w:rsidRPr="00912C68" w:rsidRDefault="00D92D46" w:rsidP="005D0EE9">
            <w:pPr>
              <w:widowControl w:val="0"/>
              <w:tabs>
                <w:tab w:val="left" w:pos="423"/>
              </w:tabs>
              <w:autoSpaceDE w:val="0"/>
              <w:autoSpaceDN w:val="0"/>
              <w:adjustRightInd w:val="0"/>
              <w:spacing w:before="120" w:after="120" w:line="360" w:lineRule="auto"/>
              <w:ind w:left="423" w:hanging="423"/>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(a)</w:t>
            </w:r>
            <w:r w:rsidRPr="00912C68">
              <w:rPr>
                <w:rFonts w:ascii="Calibri" w:eastAsia="Times New Roman" w:hAnsi="Calibri" w:cs="TTE189E890t00"/>
                <w:color w:val="000000"/>
                <w:lang w:val="en-US"/>
              </w:rPr>
              <w:tab/>
              <w:t>immovabl</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propert</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registere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nam</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a </w:t>
            </w:r>
            <w:r w:rsidRPr="00912C68">
              <w:rPr>
                <w:rFonts w:ascii="Calibri" w:eastAsia="Times New Roman" w:hAnsi="Calibri" w:cs="TTE189E890t00"/>
                <w:color w:val="000000"/>
                <w:lang w:val="en-US"/>
              </w:rPr>
              <w:t>person</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including</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cas</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a </w:t>
            </w:r>
            <w:r w:rsidRPr="00912C68">
              <w:rPr>
                <w:rFonts w:ascii="Calibri" w:eastAsia="Times New Roman" w:hAnsi="Calibri" w:cs="TTE189E890t00"/>
                <w:color w:val="000000"/>
                <w:lang w:val="en-US"/>
              </w:rPr>
              <w:t>sectiona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titl</w:t>
            </w:r>
            <w:r w:rsidRPr="00912C68">
              <w:rPr>
                <w:rFonts w:ascii="Calibri" w:eastAsia="Times New Roman" w:hAnsi="Calibri" w:cs="TTE18C5F60t00"/>
                <w:color w:val="000000"/>
                <w:lang w:val="en-US"/>
              </w:rPr>
              <w:t xml:space="preserve">e scheme, a sectional title </w:t>
            </w:r>
            <w:r w:rsidRPr="00912C68">
              <w:rPr>
                <w:rFonts w:ascii="Calibri" w:eastAsia="Times New Roman" w:hAnsi="Calibri" w:cs="TTE189E890t00"/>
                <w:color w:val="000000"/>
                <w:lang w:val="en-US"/>
              </w:rPr>
              <w:t>uni</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registere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nam</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a </w:t>
            </w:r>
            <w:r w:rsidRPr="00912C68">
              <w:rPr>
                <w:rFonts w:ascii="Calibri" w:eastAsia="Times New Roman" w:hAnsi="Calibri" w:cs="TTE189E890t00"/>
                <w:color w:val="000000"/>
                <w:lang w:val="en-US"/>
              </w:rPr>
              <w:t>person/lega</w:t>
            </w:r>
            <w:r w:rsidRPr="00912C68">
              <w:rPr>
                <w:rFonts w:ascii="Calibri" w:eastAsia="Times New Roman" w:hAnsi="Calibri" w:cs="TTE18C5F60t00"/>
                <w:color w:val="000000"/>
                <w:lang w:val="en-US"/>
              </w:rPr>
              <w:t xml:space="preserve">l </w:t>
            </w:r>
            <w:proofErr w:type="gramStart"/>
            <w:r w:rsidRPr="00912C68">
              <w:rPr>
                <w:rFonts w:ascii="Calibri" w:eastAsia="Times New Roman" w:hAnsi="Calibri" w:cs="TTE189E890t00"/>
                <w:color w:val="000000"/>
                <w:lang w:val="en-US"/>
              </w:rPr>
              <w:t>entity</w:t>
            </w:r>
            <w:r w:rsidRPr="00912C68">
              <w:rPr>
                <w:rFonts w:ascii="Calibri" w:eastAsia="Times New Roman" w:hAnsi="Calibri" w:cs="TTE18C5F60t00"/>
                <w:color w:val="000000"/>
                <w:lang w:val="en-US"/>
              </w:rPr>
              <w:t>;</w:t>
            </w:r>
            <w:proofErr w:type="gramEnd"/>
            <w:r w:rsidRPr="00912C68">
              <w:rPr>
                <w:rFonts w:ascii="Calibri" w:eastAsia="Times New Roman" w:hAnsi="Calibri" w:cs="TTE18C5F60t00"/>
                <w:color w:val="000000"/>
                <w:lang w:val="en-US"/>
              </w:rPr>
              <w:t xml:space="preserve"> </w:t>
            </w:r>
          </w:p>
          <w:p w14:paraId="1097F7C8" w14:textId="77777777" w:rsidR="00D92D46" w:rsidRPr="00912C68" w:rsidRDefault="00D92D46" w:rsidP="005D0EE9">
            <w:pPr>
              <w:widowControl w:val="0"/>
              <w:tabs>
                <w:tab w:val="left" w:pos="423"/>
              </w:tabs>
              <w:autoSpaceDE w:val="0"/>
              <w:autoSpaceDN w:val="0"/>
              <w:adjustRightInd w:val="0"/>
              <w:spacing w:before="120" w:after="120" w:line="360" w:lineRule="auto"/>
              <w:ind w:left="423" w:hanging="423"/>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(b)</w:t>
            </w:r>
            <w:r w:rsidRPr="00912C68">
              <w:rPr>
                <w:rFonts w:ascii="Calibri" w:eastAsia="Times New Roman" w:hAnsi="Calibri" w:cs="TTE189E890t00"/>
                <w:color w:val="000000"/>
                <w:lang w:val="en-US"/>
              </w:rPr>
              <w:tab/>
              <w:t xml:space="preserve">a right registered against immovable property in the name of a person/legal entity, excluding a mortgage bond registered against the </w:t>
            </w:r>
            <w:proofErr w:type="gramStart"/>
            <w:r w:rsidRPr="00912C68">
              <w:rPr>
                <w:rFonts w:ascii="Calibri" w:eastAsia="Times New Roman" w:hAnsi="Calibri" w:cs="TTE189E890t00"/>
                <w:color w:val="000000"/>
                <w:lang w:val="en-US"/>
              </w:rPr>
              <w:t>property;</w:t>
            </w:r>
            <w:proofErr w:type="gramEnd"/>
          </w:p>
          <w:p w14:paraId="31096855" w14:textId="77777777" w:rsidR="00D92D46" w:rsidRPr="00912C68" w:rsidRDefault="00D92D46" w:rsidP="005D0EE9">
            <w:pPr>
              <w:widowControl w:val="0"/>
              <w:tabs>
                <w:tab w:val="left" w:pos="423"/>
              </w:tabs>
              <w:autoSpaceDE w:val="0"/>
              <w:autoSpaceDN w:val="0"/>
              <w:adjustRightInd w:val="0"/>
              <w:spacing w:before="120" w:after="120" w:line="360" w:lineRule="auto"/>
              <w:ind w:left="423" w:hanging="423"/>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(c)</w:t>
            </w:r>
            <w:r w:rsidRPr="00912C68">
              <w:rPr>
                <w:rFonts w:ascii="Calibri" w:eastAsia="Times New Roman" w:hAnsi="Calibri" w:cs="TTE189E890t00"/>
                <w:color w:val="000000"/>
                <w:lang w:val="en-US"/>
              </w:rPr>
              <w:tab/>
              <w:t xml:space="preserve">a land tenure right registered in the name of a person/legal entity or granted to a person/legal entity in terms of legislation; or </w:t>
            </w:r>
          </w:p>
          <w:p w14:paraId="50F452F4" w14:textId="77777777" w:rsidR="00D92D46" w:rsidRPr="00912C68" w:rsidRDefault="00D92D46" w:rsidP="00277EFE">
            <w:pPr>
              <w:widowControl w:val="0"/>
              <w:tabs>
                <w:tab w:val="left" w:pos="423"/>
              </w:tabs>
              <w:autoSpaceDE w:val="0"/>
              <w:autoSpaceDN w:val="0"/>
              <w:adjustRightInd w:val="0"/>
              <w:spacing w:before="120" w:after="0" w:line="360" w:lineRule="auto"/>
              <w:ind w:left="423" w:hanging="423"/>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(d)</w:t>
            </w:r>
            <w:r w:rsidRPr="00912C68">
              <w:rPr>
                <w:rFonts w:ascii="Calibri" w:eastAsia="Times New Roman" w:hAnsi="Calibri" w:cs="TTE189E890t00"/>
                <w:color w:val="000000"/>
                <w:lang w:val="en-US"/>
              </w:rPr>
              <w:tab/>
              <w:t>public service infrastructure.</w:t>
            </w:r>
          </w:p>
        </w:tc>
      </w:tr>
      <w:tr w:rsidR="00D92D46" w:rsidRPr="00912C68" w14:paraId="6C4D960F" w14:textId="77777777" w:rsidTr="009F2EFF">
        <w:trPr>
          <w:trHeight w:val="880"/>
        </w:trPr>
        <w:tc>
          <w:tcPr>
            <w:tcW w:w="3686" w:type="dxa"/>
            <w:shd w:val="clear" w:color="auto" w:fill="FFFFFF"/>
          </w:tcPr>
          <w:p w14:paraId="71B9D281"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i/>
                <w:lang w:val="en-US"/>
              </w:rPr>
            </w:pPr>
            <w:r w:rsidRPr="00912C68">
              <w:rPr>
                <w:rFonts w:ascii="Calibri" w:eastAsia="Times New Roman" w:hAnsi="Calibri" w:cs="TTE18C5F60t00"/>
                <w:b/>
                <w:color w:val="000000"/>
                <w:lang w:val="en-US"/>
              </w:rPr>
              <w:t xml:space="preserve">Property register </w:t>
            </w:r>
          </w:p>
        </w:tc>
        <w:tc>
          <w:tcPr>
            <w:tcW w:w="5747" w:type="dxa"/>
            <w:shd w:val="clear" w:color="auto" w:fill="FFFFFF"/>
          </w:tcPr>
          <w:p w14:paraId="00CDA55D" w14:textId="77777777" w:rsidR="00D92D46" w:rsidRPr="00912C68" w:rsidRDefault="00D92D46" w:rsidP="00277EFE">
            <w:pPr>
              <w:widowControl w:val="0"/>
              <w:autoSpaceDE w:val="0"/>
              <w:autoSpaceDN w:val="0"/>
              <w:adjustRightInd w:val="0"/>
              <w:spacing w:before="120" w:after="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Means a </w:t>
            </w:r>
            <w:r w:rsidRPr="00912C68">
              <w:rPr>
                <w:rFonts w:ascii="Calibri" w:eastAsia="Times New Roman" w:hAnsi="Calibri" w:cs="TTE189E890t00"/>
                <w:color w:val="000000"/>
                <w:lang w:val="en-US"/>
              </w:rPr>
              <w:t>registe</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propertie</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referre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t</w:t>
            </w:r>
            <w:r w:rsidRPr="00912C68">
              <w:rPr>
                <w:rFonts w:ascii="Calibri" w:eastAsia="Times New Roman" w:hAnsi="Calibri" w:cs="TTE18C5F60t00"/>
                <w:color w:val="000000"/>
                <w:lang w:val="en-US"/>
              </w:rPr>
              <w:t xml:space="preserve">o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n s</w:t>
            </w:r>
            <w:r w:rsidRPr="00912C68">
              <w:rPr>
                <w:rFonts w:ascii="Calibri" w:eastAsia="Times New Roman" w:hAnsi="Calibri" w:cs="TTE189E890t00"/>
                <w:color w:val="000000"/>
                <w:lang w:val="en-US"/>
              </w:rPr>
              <w:t>ectio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23</w:t>
            </w:r>
            <w:r w:rsidRPr="00912C68">
              <w:rPr>
                <w:rFonts w:ascii="Calibri" w:eastAsia="Times New Roman" w:hAnsi="Calibri" w:cs="TTE18C5F60t00"/>
                <w:color w:val="000000"/>
                <w:lang w:val="en-US"/>
              </w:rPr>
              <w:t xml:space="preserve"> of the Act.</w:t>
            </w:r>
          </w:p>
        </w:tc>
      </w:tr>
      <w:tr w:rsidR="00D92D46" w:rsidRPr="00912C68" w14:paraId="29A4124A" w14:textId="77777777" w:rsidTr="009F2EFF">
        <w:trPr>
          <w:trHeight w:val="83"/>
        </w:trPr>
        <w:tc>
          <w:tcPr>
            <w:tcW w:w="3686" w:type="dxa"/>
            <w:shd w:val="clear" w:color="auto" w:fill="FFFFFF"/>
          </w:tcPr>
          <w:p w14:paraId="77829CE8"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Protected area </w:t>
            </w:r>
          </w:p>
        </w:tc>
        <w:tc>
          <w:tcPr>
            <w:tcW w:w="5747" w:type="dxa"/>
            <w:shd w:val="clear" w:color="auto" w:fill="FFFFFF"/>
          </w:tcPr>
          <w:p w14:paraId="68CA6564" w14:textId="77777777" w:rsidR="001B11FF" w:rsidRPr="00912C68" w:rsidRDefault="00AC2B2E" w:rsidP="001B11FF">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 xml:space="preserve">Means those parts of a special nature reserve, national </w:t>
            </w:r>
            <w:proofErr w:type="gramStart"/>
            <w:r w:rsidRPr="00912C68">
              <w:rPr>
                <w:rFonts w:ascii="Calibri" w:eastAsia="Times New Roman" w:hAnsi="Calibri" w:cs="TTE189E890t00"/>
                <w:color w:val="000000"/>
                <w:lang w:val="en-US"/>
              </w:rPr>
              <w:t>park</w:t>
            </w:r>
            <w:proofErr w:type="gramEnd"/>
            <w:r w:rsidRPr="00912C68">
              <w:rPr>
                <w:rFonts w:ascii="Calibri" w:eastAsia="Times New Roman" w:hAnsi="Calibri" w:cs="TTE189E890t00"/>
                <w:color w:val="000000"/>
                <w:lang w:val="en-US"/>
              </w:rPr>
              <w:t xml:space="preserve"> or nature reserve within the meaning of the Protected Areas Act, or of a national botanical garden within the meaning of the National Environmental Management: Biodiversity Act, 2004 which are not developed or used for commercial, business, residential or agricultural purposes.</w:t>
            </w:r>
          </w:p>
          <w:p w14:paraId="37A0A9EF" w14:textId="77777777" w:rsidR="00334DCB" w:rsidRPr="00912C68" w:rsidRDefault="00334DCB" w:rsidP="001B11FF">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lang w:val="en-US"/>
              </w:rPr>
              <w:lastRenderedPageBreak/>
              <w:t xml:space="preserve">Means an area that is or </w:t>
            </w:r>
            <w:proofErr w:type="gramStart"/>
            <w:r w:rsidRPr="00912C68">
              <w:rPr>
                <w:rFonts w:ascii="Calibri" w:eastAsia="Times New Roman" w:hAnsi="Calibri" w:cs="TTE189E890t00"/>
                <w:lang w:val="en-US"/>
              </w:rPr>
              <w:t>has to</w:t>
            </w:r>
            <w:proofErr w:type="gramEnd"/>
            <w:r w:rsidRPr="00912C68">
              <w:rPr>
                <w:rFonts w:ascii="Calibri" w:eastAsia="Times New Roman" w:hAnsi="Calibri" w:cs="TTE189E890t00"/>
                <w:lang w:val="en-US"/>
              </w:rPr>
              <w:t xml:space="preserve"> be listed in the register referred to in section 10 of the Protected Areas Act;</w:t>
            </w:r>
          </w:p>
        </w:tc>
      </w:tr>
      <w:tr w:rsidR="00D92D46" w:rsidRPr="00912C68" w14:paraId="272B5105" w14:textId="77777777" w:rsidTr="009F2EFF">
        <w:trPr>
          <w:trHeight w:val="83"/>
        </w:trPr>
        <w:tc>
          <w:tcPr>
            <w:tcW w:w="3686" w:type="dxa"/>
            <w:shd w:val="clear" w:color="auto" w:fill="FFFFFF"/>
          </w:tcPr>
          <w:p w14:paraId="165E59E8"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lastRenderedPageBreak/>
              <w:t xml:space="preserve">Protected Areas Act </w:t>
            </w:r>
          </w:p>
        </w:tc>
        <w:tc>
          <w:tcPr>
            <w:tcW w:w="5747" w:type="dxa"/>
            <w:shd w:val="clear" w:color="auto" w:fill="FFFFFF"/>
          </w:tcPr>
          <w:p w14:paraId="3CABD586"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Means 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Nationa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Environmenta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Management</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Protecte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Area</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Act</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200</w:t>
            </w:r>
            <w:r w:rsidRPr="00912C68">
              <w:rPr>
                <w:rFonts w:ascii="Calibri" w:eastAsia="Times New Roman" w:hAnsi="Calibri" w:cs="TTE18C5F60t00"/>
                <w:color w:val="000000"/>
                <w:lang w:val="en-US"/>
              </w:rPr>
              <w:t>3.</w:t>
            </w:r>
          </w:p>
        </w:tc>
      </w:tr>
      <w:tr w:rsidR="00D92D46" w:rsidRPr="00912C68" w14:paraId="78BAF540" w14:textId="77777777" w:rsidTr="009F2EFF">
        <w:trPr>
          <w:trHeight w:val="83"/>
        </w:trPr>
        <w:tc>
          <w:tcPr>
            <w:tcW w:w="3686" w:type="dxa"/>
            <w:shd w:val="clear" w:color="auto" w:fill="FFFFFF"/>
          </w:tcPr>
          <w:p w14:paraId="43CFF067" w14:textId="77777777" w:rsidR="00D92D46" w:rsidRPr="00912C68" w:rsidRDefault="00D92D46" w:rsidP="00EB792D">
            <w:pPr>
              <w:widowControl w:val="0"/>
              <w:autoSpaceDE w:val="0"/>
              <w:autoSpaceDN w:val="0"/>
              <w:adjustRightInd w:val="0"/>
              <w:spacing w:before="120" w:after="120" w:line="360" w:lineRule="auto"/>
              <w:jc w:val="both"/>
              <w:rPr>
                <w:rFonts w:ascii="Calibri" w:eastAsia="Times New Roman" w:hAnsi="Calibri" w:cs="TTE18C5F60t00"/>
                <w:b/>
                <w:lang w:val="en-US"/>
              </w:rPr>
            </w:pPr>
            <w:r w:rsidRPr="00912C68">
              <w:rPr>
                <w:rFonts w:ascii="Calibri" w:eastAsia="Times New Roman" w:hAnsi="Calibri" w:cs="TTE18C5F60t00"/>
                <w:b/>
                <w:lang w:val="en-US"/>
              </w:rPr>
              <w:t>Public Benefit Organization</w:t>
            </w:r>
          </w:p>
        </w:tc>
        <w:tc>
          <w:tcPr>
            <w:tcW w:w="5747" w:type="dxa"/>
            <w:shd w:val="clear" w:color="auto" w:fill="FFFFFF"/>
          </w:tcPr>
          <w:p w14:paraId="1B46731E"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lang w:val="en-US"/>
              </w:rPr>
            </w:pPr>
            <w:r w:rsidRPr="00912C68">
              <w:rPr>
                <w:rFonts w:ascii="Calibri" w:eastAsia="Times New Roman" w:hAnsi="Calibri" w:cs="TTE18C5F60t00"/>
                <w:lang w:val="en-US"/>
              </w:rPr>
              <w:t>Means a property where the dominant activity is listed in item 1 (welfare and humanitarian), item 2 (health care) and item 4 (education and development) of Part 1 of the Ninth Schedule to the Income Tax Act.</w:t>
            </w:r>
          </w:p>
        </w:tc>
      </w:tr>
      <w:tr w:rsidR="00D92D46" w:rsidRPr="00912C68" w14:paraId="04BEF180" w14:textId="77777777" w:rsidTr="00277EFE">
        <w:trPr>
          <w:trHeight w:val="83"/>
        </w:trPr>
        <w:tc>
          <w:tcPr>
            <w:tcW w:w="3686" w:type="dxa"/>
            <w:shd w:val="clear" w:color="auto" w:fill="FFFFFF"/>
          </w:tcPr>
          <w:p w14:paraId="375F90A9"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lang w:val="en-US"/>
              </w:rPr>
            </w:pPr>
            <w:r w:rsidRPr="00912C68">
              <w:rPr>
                <w:rFonts w:ascii="Calibri" w:eastAsia="Times New Roman" w:hAnsi="Calibri" w:cs="TTE18C5F60t00"/>
                <w:b/>
                <w:lang w:val="en-US"/>
              </w:rPr>
              <w:t>Publicly controlled</w:t>
            </w:r>
          </w:p>
        </w:tc>
        <w:tc>
          <w:tcPr>
            <w:tcW w:w="5747" w:type="dxa"/>
            <w:shd w:val="clear" w:color="auto" w:fill="FFFFFF"/>
          </w:tcPr>
          <w:p w14:paraId="683D7956"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lang w:val="en-US"/>
              </w:rPr>
            </w:pPr>
            <w:r w:rsidRPr="00912C68">
              <w:rPr>
                <w:rFonts w:ascii="Calibri" w:eastAsia="Times New Roman" w:hAnsi="Calibri" w:cs="TTE189E890t00"/>
                <w:lang w:val="en-US"/>
              </w:rPr>
              <w:t>Means owne</w:t>
            </w:r>
            <w:r w:rsidRPr="00912C68">
              <w:rPr>
                <w:rFonts w:ascii="Calibri" w:eastAsia="Times New Roman" w:hAnsi="Calibri" w:cs="TTE18C5F60t00"/>
                <w:lang w:val="en-US"/>
              </w:rPr>
              <w:t xml:space="preserve">d </w:t>
            </w:r>
            <w:r w:rsidRPr="00912C68">
              <w:rPr>
                <w:rFonts w:ascii="Calibri" w:eastAsia="Times New Roman" w:hAnsi="Calibri" w:cs="TTE189E890t00"/>
                <w:lang w:val="en-US"/>
              </w:rPr>
              <w:t>b</w:t>
            </w:r>
            <w:r w:rsidRPr="00912C68">
              <w:rPr>
                <w:rFonts w:ascii="Calibri" w:eastAsia="Times New Roman" w:hAnsi="Calibri" w:cs="TTE18C5F60t00"/>
                <w:lang w:val="en-US"/>
              </w:rPr>
              <w:t xml:space="preserve">y </w:t>
            </w:r>
            <w:r w:rsidRPr="00912C68">
              <w:rPr>
                <w:rFonts w:ascii="Calibri" w:eastAsia="Times New Roman" w:hAnsi="Calibri" w:cs="TTE189E890t00"/>
                <w:lang w:val="en-US"/>
              </w:rPr>
              <w:t>o</w:t>
            </w:r>
            <w:r w:rsidRPr="00912C68">
              <w:rPr>
                <w:rFonts w:ascii="Calibri" w:eastAsia="Times New Roman" w:hAnsi="Calibri" w:cs="TTE18C5F60t00"/>
                <w:lang w:val="en-US"/>
              </w:rPr>
              <w:t xml:space="preserve">r </w:t>
            </w:r>
            <w:r w:rsidRPr="00912C68">
              <w:rPr>
                <w:rFonts w:ascii="Calibri" w:eastAsia="Times New Roman" w:hAnsi="Calibri" w:cs="TTE189E890t00"/>
                <w:lang w:val="en-US"/>
              </w:rPr>
              <w:t>otherwis</w:t>
            </w:r>
            <w:r w:rsidRPr="00912C68">
              <w:rPr>
                <w:rFonts w:ascii="Calibri" w:eastAsia="Times New Roman" w:hAnsi="Calibri" w:cs="TTE18C5F60t00"/>
                <w:lang w:val="en-US"/>
              </w:rPr>
              <w:t xml:space="preserve">e </w:t>
            </w:r>
            <w:r w:rsidRPr="00912C68">
              <w:rPr>
                <w:rFonts w:ascii="Calibri" w:eastAsia="Times New Roman" w:hAnsi="Calibri" w:cs="TTE189E890t00"/>
                <w:lang w:val="en-US"/>
              </w:rPr>
              <w:t>unde</w:t>
            </w:r>
            <w:r w:rsidRPr="00912C68">
              <w:rPr>
                <w:rFonts w:ascii="Calibri" w:eastAsia="Times New Roman" w:hAnsi="Calibri" w:cs="TTE18C5F60t00"/>
                <w:lang w:val="en-US"/>
              </w:rPr>
              <w:t xml:space="preserve">r </w:t>
            </w:r>
            <w:r w:rsidRPr="00912C68">
              <w:rPr>
                <w:rFonts w:ascii="Calibri" w:eastAsia="Times New Roman" w:hAnsi="Calibri" w:cs="TTE189E890t00"/>
                <w:lang w:val="en-US"/>
              </w:rPr>
              <w:t>th</w:t>
            </w:r>
            <w:r w:rsidRPr="00912C68">
              <w:rPr>
                <w:rFonts w:ascii="Calibri" w:eastAsia="Times New Roman" w:hAnsi="Calibri" w:cs="TTE18C5F60t00"/>
                <w:lang w:val="en-US"/>
              </w:rPr>
              <w:t xml:space="preserve">e </w:t>
            </w:r>
            <w:r w:rsidRPr="00912C68">
              <w:rPr>
                <w:rFonts w:ascii="Calibri" w:eastAsia="Times New Roman" w:hAnsi="Calibri" w:cs="TTE189E890t00"/>
                <w:lang w:val="en-US"/>
              </w:rPr>
              <w:t>contro</w:t>
            </w:r>
            <w:r w:rsidRPr="00912C68">
              <w:rPr>
                <w:rFonts w:ascii="Calibri" w:eastAsia="Times New Roman" w:hAnsi="Calibri" w:cs="TTE18C5F60t00"/>
                <w:lang w:val="en-US"/>
              </w:rPr>
              <w:t xml:space="preserve">l </w:t>
            </w:r>
            <w:r w:rsidRPr="00912C68">
              <w:rPr>
                <w:rFonts w:ascii="Calibri" w:eastAsia="Times New Roman" w:hAnsi="Calibri" w:cs="TTE189E890t00"/>
                <w:lang w:val="en-US"/>
              </w:rPr>
              <w:t>o</w:t>
            </w:r>
            <w:r w:rsidRPr="00912C68">
              <w:rPr>
                <w:rFonts w:ascii="Calibri" w:eastAsia="Times New Roman" w:hAnsi="Calibri" w:cs="TTE18C5F60t00"/>
                <w:lang w:val="en-US"/>
              </w:rPr>
              <w:t xml:space="preserve">f </w:t>
            </w:r>
            <w:r w:rsidRPr="00912C68">
              <w:rPr>
                <w:rFonts w:ascii="Calibri" w:eastAsia="Times New Roman" w:hAnsi="Calibri" w:cs="TTE189E890t00"/>
                <w:lang w:val="en-US"/>
              </w:rPr>
              <w:t>a</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orga</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o</w:t>
            </w:r>
            <w:r w:rsidRPr="00912C68">
              <w:rPr>
                <w:rFonts w:ascii="Calibri" w:eastAsia="Times New Roman" w:hAnsi="Calibri" w:cs="TTE18C5F60t00"/>
                <w:lang w:val="en-US"/>
              </w:rPr>
              <w:t xml:space="preserve">f </w:t>
            </w:r>
            <w:r w:rsidRPr="00912C68">
              <w:rPr>
                <w:rFonts w:ascii="Calibri" w:eastAsia="Times New Roman" w:hAnsi="Calibri" w:cs="TTE189E890t00"/>
                <w:lang w:val="en-US"/>
              </w:rPr>
              <w:t>state</w:t>
            </w:r>
            <w:r w:rsidRPr="00912C68">
              <w:rPr>
                <w:rFonts w:ascii="Calibri" w:eastAsia="Times New Roman" w:hAnsi="Calibri" w:cs="TTE18C5F60t00"/>
                <w:lang w:val="en-US"/>
              </w:rPr>
              <w:t xml:space="preserve">, </w:t>
            </w:r>
            <w:r w:rsidRPr="00912C68">
              <w:rPr>
                <w:rFonts w:ascii="Calibri" w:eastAsia="Times New Roman" w:hAnsi="Calibri" w:cs="TTE189E890t00"/>
                <w:lang w:val="en-US"/>
              </w:rPr>
              <w:t>includin</w:t>
            </w:r>
            <w:r w:rsidRPr="00912C68">
              <w:rPr>
                <w:rFonts w:ascii="Calibri" w:eastAsia="Times New Roman" w:hAnsi="Calibri" w:cs="TTE18C5F60t00"/>
                <w:lang w:val="en-US"/>
              </w:rPr>
              <w:t>g:</w:t>
            </w:r>
          </w:p>
          <w:p w14:paraId="1964BF32" w14:textId="77777777" w:rsidR="00D92D46" w:rsidRPr="00912C68" w:rsidRDefault="00D92D46" w:rsidP="005D0EE9">
            <w:pPr>
              <w:widowControl w:val="0"/>
              <w:tabs>
                <w:tab w:val="left" w:pos="423"/>
              </w:tabs>
              <w:autoSpaceDE w:val="0"/>
              <w:autoSpaceDN w:val="0"/>
              <w:adjustRightInd w:val="0"/>
              <w:spacing w:before="120" w:after="120" w:line="360" w:lineRule="auto"/>
              <w:ind w:left="423" w:hanging="423"/>
              <w:jc w:val="both"/>
              <w:rPr>
                <w:rFonts w:ascii="Calibri" w:eastAsia="Times New Roman" w:hAnsi="Calibri" w:cs="TTE18C5F60t00"/>
                <w:lang w:val="en-US"/>
              </w:rPr>
            </w:pPr>
            <w:r w:rsidRPr="00912C68">
              <w:rPr>
                <w:rFonts w:ascii="Calibri" w:eastAsia="Times New Roman" w:hAnsi="Calibri" w:cs="TTE18C5F60t00"/>
                <w:lang w:val="en-US"/>
              </w:rPr>
              <w:t>(a)</w:t>
            </w:r>
            <w:r w:rsidRPr="00912C68">
              <w:rPr>
                <w:rFonts w:ascii="Calibri" w:eastAsia="Times New Roman" w:hAnsi="Calibri" w:cs="TTE18C5F60t00"/>
                <w:lang w:val="en-US"/>
              </w:rPr>
              <w:tab/>
              <w:t xml:space="preserve">a </w:t>
            </w:r>
            <w:r w:rsidRPr="00912C68">
              <w:rPr>
                <w:rFonts w:ascii="Calibri" w:eastAsia="Times New Roman" w:hAnsi="Calibri" w:cs="TTE189E890t00"/>
                <w:lang w:val="en-US"/>
              </w:rPr>
              <w:t>publi</w:t>
            </w:r>
            <w:r w:rsidRPr="00912C68">
              <w:rPr>
                <w:rFonts w:ascii="Calibri" w:eastAsia="Times New Roman" w:hAnsi="Calibri" w:cs="TTE18C5F60t00"/>
                <w:lang w:val="en-US"/>
              </w:rPr>
              <w:t xml:space="preserve">c </w:t>
            </w:r>
            <w:r w:rsidRPr="00912C68">
              <w:rPr>
                <w:rFonts w:ascii="Calibri" w:eastAsia="Times New Roman" w:hAnsi="Calibri" w:cs="TTE189E890t00"/>
                <w:lang w:val="en-US"/>
              </w:rPr>
              <w:t>entit</w:t>
            </w:r>
            <w:r w:rsidRPr="00912C68">
              <w:rPr>
                <w:rFonts w:ascii="Calibri" w:eastAsia="Times New Roman" w:hAnsi="Calibri" w:cs="TTE18C5F60t00"/>
                <w:lang w:val="en-US"/>
              </w:rPr>
              <w:t xml:space="preserve">y </w:t>
            </w:r>
            <w:r w:rsidRPr="00912C68">
              <w:rPr>
                <w:rFonts w:ascii="Calibri" w:eastAsia="Times New Roman" w:hAnsi="Calibri" w:cs="TTE189E890t00"/>
                <w:lang w:val="en-US"/>
              </w:rPr>
              <w:t>liste</w:t>
            </w:r>
            <w:r w:rsidRPr="00912C68">
              <w:rPr>
                <w:rFonts w:ascii="Calibri" w:eastAsia="Times New Roman" w:hAnsi="Calibri" w:cs="TTE18C5F60t00"/>
                <w:lang w:val="en-US"/>
              </w:rPr>
              <w:t xml:space="preserve">d </w:t>
            </w:r>
            <w:r w:rsidRPr="00912C68">
              <w:rPr>
                <w:rFonts w:ascii="Calibri" w:eastAsia="Times New Roman" w:hAnsi="Calibri" w:cs="TTE189E890t00"/>
                <w:lang w:val="en-US"/>
              </w:rPr>
              <w:t>i</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th</w:t>
            </w:r>
            <w:r w:rsidRPr="00912C68">
              <w:rPr>
                <w:rFonts w:ascii="Calibri" w:eastAsia="Times New Roman" w:hAnsi="Calibri" w:cs="TTE18C5F60t00"/>
                <w:lang w:val="en-US"/>
              </w:rPr>
              <w:t xml:space="preserve">e </w:t>
            </w:r>
            <w:r w:rsidRPr="00912C68">
              <w:rPr>
                <w:rFonts w:ascii="Calibri" w:eastAsia="Times New Roman" w:hAnsi="Calibri" w:cs="TTE189E890t00"/>
                <w:lang w:val="en-US"/>
              </w:rPr>
              <w:t>Publi</w:t>
            </w:r>
            <w:r w:rsidRPr="00912C68">
              <w:rPr>
                <w:rFonts w:ascii="Calibri" w:eastAsia="Times New Roman" w:hAnsi="Calibri" w:cs="TTE18C5F60t00"/>
                <w:lang w:val="en-US"/>
              </w:rPr>
              <w:t xml:space="preserve">c </w:t>
            </w:r>
            <w:r w:rsidRPr="00912C68">
              <w:rPr>
                <w:rFonts w:ascii="Calibri" w:eastAsia="Times New Roman" w:hAnsi="Calibri" w:cs="TTE189E890t00"/>
                <w:lang w:val="en-US"/>
              </w:rPr>
              <w:t>Financ</w:t>
            </w:r>
            <w:r w:rsidRPr="00912C68">
              <w:rPr>
                <w:rFonts w:ascii="Calibri" w:eastAsia="Times New Roman" w:hAnsi="Calibri" w:cs="TTE18C5F60t00"/>
                <w:lang w:val="en-US"/>
              </w:rPr>
              <w:t xml:space="preserve">e </w:t>
            </w:r>
            <w:r w:rsidRPr="00912C68">
              <w:rPr>
                <w:rFonts w:ascii="Calibri" w:eastAsia="Times New Roman" w:hAnsi="Calibri" w:cs="TTE189E890t00"/>
                <w:lang w:val="en-US"/>
              </w:rPr>
              <w:t>Managemen</w:t>
            </w:r>
            <w:r w:rsidRPr="00912C68">
              <w:rPr>
                <w:rFonts w:ascii="Calibri" w:eastAsia="Times New Roman" w:hAnsi="Calibri" w:cs="TTE18C5F60t00"/>
                <w:lang w:val="en-US"/>
              </w:rPr>
              <w:t xml:space="preserve">t </w:t>
            </w:r>
            <w:r w:rsidRPr="00912C68">
              <w:rPr>
                <w:rFonts w:ascii="Calibri" w:eastAsia="Times New Roman" w:hAnsi="Calibri" w:cs="TTE189E890t00"/>
                <w:lang w:val="en-US"/>
              </w:rPr>
              <w:t>Act</w:t>
            </w:r>
            <w:r w:rsidRPr="00912C68">
              <w:rPr>
                <w:rFonts w:ascii="Calibri" w:eastAsia="Times New Roman" w:hAnsi="Calibri" w:cs="TTE18C5F60t00"/>
                <w:lang w:val="en-US"/>
              </w:rPr>
              <w:t xml:space="preserve">, </w:t>
            </w:r>
            <w:r w:rsidRPr="00912C68">
              <w:rPr>
                <w:rFonts w:ascii="Calibri" w:eastAsia="Times New Roman" w:hAnsi="Calibri" w:cs="TTE189E890t00"/>
                <w:lang w:val="en-US"/>
              </w:rPr>
              <w:t>199</w:t>
            </w:r>
            <w:r w:rsidRPr="00912C68">
              <w:rPr>
                <w:rFonts w:ascii="Calibri" w:eastAsia="Times New Roman" w:hAnsi="Calibri" w:cs="TTE18C5F60t00"/>
                <w:lang w:val="en-US"/>
              </w:rPr>
              <w:t xml:space="preserve">9 </w:t>
            </w:r>
            <w:r w:rsidRPr="00912C68">
              <w:rPr>
                <w:rFonts w:ascii="Calibri" w:eastAsia="Times New Roman" w:hAnsi="Calibri" w:cs="TTE189E890t00"/>
                <w:lang w:val="en-US"/>
              </w:rPr>
              <w:t>(Ac</w:t>
            </w:r>
            <w:r w:rsidRPr="00912C68">
              <w:rPr>
                <w:rFonts w:ascii="Calibri" w:eastAsia="Times New Roman" w:hAnsi="Calibri" w:cs="TTE18C5F60t00"/>
                <w:lang w:val="en-US"/>
              </w:rPr>
              <w:t xml:space="preserve">t </w:t>
            </w:r>
            <w:r w:rsidRPr="00912C68">
              <w:rPr>
                <w:rFonts w:ascii="Calibri" w:eastAsia="Times New Roman" w:hAnsi="Calibri" w:cs="TTE189E890t00"/>
                <w:lang w:val="en-US"/>
              </w:rPr>
              <w:t>No.</w:t>
            </w:r>
            <w:r w:rsidRPr="00912C68">
              <w:rPr>
                <w:rFonts w:ascii="Calibri" w:eastAsia="Times New Roman" w:hAnsi="Calibri" w:cs="TTE18C5F60t00"/>
                <w:lang w:val="en-US"/>
              </w:rPr>
              <w:t xml:space="preserve">1 </w:t>
            </w:r>
            <w:r w:rsidRPr="00912C68">
              <w:rPr>
                <w:rFonts w:ascii="Calibri" w:eastAsia="Times New Roman" w:hAnsi="Calibri" w:cs="TTE189E890t00"/>
                <w:lang w:val="en-US"/>
              </w:rPr>
              <w:t>o</w:t>
            </w:r>
            <w:r w:rsidRPr="00912C68">
              <w:rPr>
                <w:rFonts w:ascii="Calibri" w:eastAsia="Times New Roman" w:hAnsi="Calibri" w:cs="TTE18C5F60t00"/>
                <w:lang w:val="en-US"/>
              </w:rPr>
              <w:t xml:space="preserve">f </w:t>
            </w:r>
            <w:r w:rsidRPr="00912C68">
              <w:rPr>
                <w:rFonts w:ascii="Calibri" w:eastAsia="Times New Roman" w:hAnsi="Calibri" w:cs="TTE189E890t00"/>
                <w:lang w:val="en-US"/>
              </w:rPr>
              <w:t>1999</w:t>
            </w:r>
            <w:proofErr w:type="gramStart"/>
            <w:r w:rsidRPr="00912C68">
              <w:rPr>
                <w:rFonts w:ascii="Calibri" w:eastAsia="Times New Roman" w:hAnsi="Calibri" w:cs="TTE189E890t00"/>
                <w:lang w:val="en-US"/>
              </w:rPr>
              <w:t>)</w:t>
            </w:r>
            <w:r w:rsidRPr="00912C68">
              <w:rPr>
                <w:rFonts w:ascii="Calibri" w:eastAsia="Times New Roman" w:hAnsi="Calibri" w:cs="TTE18C5F60t00"/>
                <w:lang w:val="en-US"/>
              </w:rPr>
              <w:t>;</w:t>
            </w:r>
            <w:proofErr w:type="gramEnd"/>
          </w:p>
          <w:p w14:paraId="4907AAAB" w14:textId="77777777" w:rsidR="00D92D46" w:rsidRPr="00912C68" w:rsidRDefault="00D92D46" w:rsidP="005D0EE9">
            <w:pPr>
              <w:widowControl w:val="0"/>
              <w:tabs>
                <w:tab w:val="left" w:pos="423"/>
              </w:tabs>
              <w:autoSpaceDE w:val="0"/>
              <w:autoSpaceDN w:val="0"/>
              <w:adjustRightInd w:val="0"/>
              <w:spacing w:before="120" w:after="120" w:line="360" w:lineRule="auto"/>
              <w:ind w:left="423" w:hanging="423"/>
              <w:jc w:val="both"/>
              <w:rPr>
                <w:rFonts w:ascii="Calibri" w:eastAsia="Times New Roman" w:hAnsi="Calibri" w:cs="TTE18C5F60t00"/>
                <w:lang w:val="en-US"/>
              </w:rPr>
            </w:pPr>
            <w:r w:rsidRPr="00912C68">
              <w:rPr>
                <w:rFonts w:ascii="Calibri" w:eastAsia="Times New Roman" w:hAnsi="Calibri" w:cs="TTE18C5F60t00"/>
                <w:lang w:val="en-US"/>
              </w:rPr>
              <w:t>(b)</w:t>
            </w:r>
            <w:r w:rsidRPr="00912C68">
              <w:rPr>
                <w:rFonts w:ascii="Calibri" w:eastAsia="Times New Roman" w:hAnsi="Calibri" w:cs="TTE18C5F60t00"/>
                <w:lang w:val="en-US"/>
              </w:rPr>
              <w:tab/>
              <w:t>a municipality; or</w:t>
            </w:r>
          </w:p>
          <w:p w14:paraId="462B433A" w14:textId="77777777" w:rsidR="00D92D46" w:rsidRPr="00912C68" w:rsidRDefault="00D92D46" w:rsidP="005D0EE9">
            <w:pPr>
              <w:widowControl w:val="0"/>
              <w:autoSpaceDE w:val="0"/>
              <w:autoSpaceDN w:val="0"/>
              <w:adjustRightInd w:val="0"/>
              <w:spacing w:before="120" w:after="120" w:line="360" w:lineRule="auto"/>
              <w:ind w:left="423" w:hanging="423"/>
              <w:jc w:val="both"/>
              <w:rPr>
                <w:rFonts w:ascii="Calibri" w:eastAsia="Times New Roman" w:hAnsi="Calibri" w:cs="TTE18C5F60t00"/>
                <w:lang w:val="en-US"/>
              </w:rPr>
            </w:pPr>
            <w:r w:rsidRPr="00912C68">
              <w:rPr>
                <w:rFonts w:ascii="Calibri" w:eastAsia="Times New Roman" w:hAnsi="Calibri" w:cs="TTE18C5F60t00"/>
                <w:lang w:val="en-US"/>
              </w:rPr>
              <w:t>(c)</w:t>
            </w:r>
            <w:r w:rsidRPr="00912C68">
              <w:rPr>
                <w:rFonts w:ascii="Calibri" w:eastAsia="Times New Roman" w:hAnsi="Calibri" w:cs="TTE18C5F60t00"/>
                <w:lang w:val="en-US"/>
              </w:rPr>
              <w:tab/>
              <w:t>a municipal entity as defined in the Municipal Systems Act.</w:t>
            </w:r>
          </w:p>
        </w:tc>
      </w:tr>
      <w:tr w:rsidR="00D92D46" w:rsidRPr="00912C68" w14:paraId="7DF0999C" w14:textId="77777777" w:rsidTr="00277EFE">
        <w:trPr>
          <w:trHeight w:val="83"/>
        </w:trPr>
        <w:tc>
          <w:tcPr>
            <w:tcW w:w="3686" w:type="dxa"/>
            <w:shd w:val="clear" w:color="auto" w:fill="FFFFFF"/>
          </w:tcPr>
          <w:p w14:paraId="2C435E6B"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lang w:val="en-US"/>
              </w:rPr>
            </w:pPr>
            <w:r w:rsidRPr="00912C68">
              <w:rPr>
                <w:rFonts w:ascii="Calibri" w:eastAsia="Times New Roman" w:hAnsi="Calibri" w:cs="TTE18C5F60t00"/>
                <w:b/>
                <w:lang w:val="en-US"/>
              </w:rPr>
              <w:t>Public service infrastructure</w:t>
            </w:r>
          </w:p>
          <w:p w14:paraId="2F89FB13"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5B71D753"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395E79AC"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786E9240"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44ED8820"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678C1C99"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053205C8"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6B148838"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0DBABFE3"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50601E89"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12805B05"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61307BD9"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1C0C140B"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1669A62B"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6E186DA0"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3A328132"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3E932E8F"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2F6E0429"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2AA25510"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30A61B2F"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p>
          <w:p w14:paraId="6F6DA1C7" w14:textId="77777777" w:rsidR="003F72D9" w:rsidRPr="00912C68" w:rsidRDefault="003F72D9" w:rsidP="005D0EE9">
            <w:pPr>
              <w:widowControl w:val="0"/>
              <w:autoSpaceDE w:val="0"/>
              <w:autoSpaceDN w:val="0"/>
              <w:adjustRightInd w:val="0"/>
              <w:spacing w:before="120" w:after="120" w:line="360" w:lineRule="auto"/>
              <w:jc w:val="both"/>
              <w:rPr>
                <w:rFonts w:ascii="Calibri" w:eastAsia="Times New Roman" w:hAnsi="Calibri" w:cs="TTE18C5F60t00"/>
                <w:b/>
                <w:lang w:val="en-US"/>
              </w:rPr>
            </w:pPr>
          </w:p>
          <w:p w14:paraId="5BE448FA" w14:textId="77777777" w:rsidR="00C063B9" w:rsidRPr="00912C68" w:rsidRDefault="00C063B9" w:rsidP="005D0EE9">
            <w:pPr>
              <w:widowControl w:val="0"/>
              <w:autoSpaceDE w:val="0"/>
              <w:autoSpaceDN w:val="0"/>
              <w:adjustRightInd w:val="0"/>
              <w:spacing w:before="120" w:after="120" w:line="360" w:lineRule="auto"/>
              <w:jc w:val="both"/>
              <w:rPr>
                <w:rFonts w:ascii="Calibri" w:eastAsia="Times New Roman" w:hAnsi="Calibri" w:cs="TTE18C5F60t00"/>
                <w:b/>
                <w:lang w:val="en-US"/>
              </w:rPr>
            </w:pPr>
          </w:p>
          <w:p w14:paraId="5FD0780F" w14:textId="77777777" w:rsidR="00277EFE" w:rsidRPr="00912C68" w:rsidRDefault="00277EFE" w:rsidP="005D0EE9">
            <w:pPr>
              <w:widowControl w:val="0"/>
              <w:autoSpaceDE w:val="0"/>
              <w:autoSpaceDN w:val="0"/>
              <w:adjustRightInd w:val="0"/>
              <w:spacing w:before="120" w:after="120" w:line="360" w:lineRule="auto"/>
              <w:jc w:val="both"/>
              <w:rPr>
                <w:rFonts w:ascii="Calibri" w:eastAsia="Times New Roman" w:hAnsi="Calibri" w:cs="TTE18C5F60t00"/>
                <w:b/>
                <w:lang w:val="en-US"/>
              </w:rPr>
            </w:pPr>
          </w:p>
          <w:p w14:paraId="5B9ABE1A" w14:textId="77777777" w:rsidR="00277EFE" w:rsidRPr="00912C68" w:rsidRDefault="00277EFE" w:rsidP="005D0EE9">
            <w:pPr>
              <w:widowControl w:val="0"/>
              <w:autoSpaceDE w:val="0"/>
              <w:autoSpaceDN w:val="0"/>
              <w:adjustRightInd w:val="0"/>
              <w:spacing w:before="120" w:after="120" w:line="360" w:lineRule="auto"/>
              <w:jc w:val="both"/>
              <w:rPr>
                <w:rFonts w:ascii="Calibri" w:eastAsia="Times New Roman" w:hAnsi="Calibri" w:cs="TTE18C5F60t00"/>
                <w:b/>
                <w:lang w:val="en-US"/>
              </w:rPr>
            </w:pPr>
          </w:p>
          <w:p w14:paraId="5A7BBF70" w14:textId="77777777" w:rsidR="00277EFE" w:rsidRPr="00912C68" w:rsidRDefault="00277EFE" w:rsidP="005D0EE9">
            <w:pPr>
              <w:widowControl w:val="0"/>
              <w:autoSpaceDE w:val="0"/>
              <w:autoSpaceDN w:val="0"/>
              <w:adjustRightInd w:val="0"/>
              <w:spacing w:before="120" w:after="120" w:line="360" w:lineRule="auto"/>
              <w:jc w:val="both"/>
              <w:rPr>
                <w:rFonts w:ascii="Calibri" w:eastAsia="Times New Roman" w:hAnsi="Calibri" w:cs="TTE18C5F60t00"/>
                <w:b/>
                <w:lang w:val="en-US"/>
              </w:rPr>
            </w:pPr>
          </w:p>
          <w:p w14:paraId="586C1D47" w14:textId="77777777" w:rsidR="00277EFE" w:rsidRPr="00912C68" w:rsidRDefault="00277EFE" w:rsidP="005D0EE9">
            <w:pPr>
              <w:widowControl w:val="0"/>
              <w:autoSpaceDE w:val="0"/>
              <w:autoSpaceDN w:val="0"/>
              <w:adjustRightInd w:val="0"/>
              <w:spacing w:before="120" w:after="120" w:line="360" w:lineRule="auto"/>
              <w:jc w:val="both"/>
              <w:rPr>
                <w:rFonts w:ascii="Calibri" w:eastAsia="Times New Roman" w:hAnsi="Calibri" w:cs="TTE18C5F60t00"/>
                <w:b/>
                <w:lang w:val="en-US"/>
              </w:rPr>
            </w:pPr>
          </w:p>
          <w:p w14:paraId="46AC14B8" w14:textId="77777777" w:rsidR="00277EFE" w:rsidRPr="00912C68" w:rsidRDefault="00277EFE" w:rsidP="005D0EE9">
            <w:pPr>
              <w:widowControl w:val="0"/>
              <w:autoSpaceDE w:val="0"/>
              <w:autoSpaceDN w:val="0"/>
              <w:adjustRightInd w:val="0"/>
              <w:spacing w:before="120" w:after="120" w:line="360" w:lineRule="auto"/>
              <w:jc w:val="both"/>
              <w:rPr>
                <w:rFonts w:ascii="Calibri" w:eastAsia="Times New Roman" w:hAnsi="Calibri" w:cs="TTE18C5F60t00"/>
                <w:b/>
                <w:lang w:val="en-US"/>
              </w:rPr>
            </w:pPr>
          </w:p>
          <w:p w14:paraId="52A3AE36" w14:textId="77777777" w:rsidR="003F72D9" w:rsidRPr="00912C68" w:rsidRDefault="00C063B9"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b/>
                <w:lang w:val="en-US"/>
              </w:rPr>
              <w:t>P</w:t>
            </w:r>
            <w:r w:rsidR="003F72D9" w:rsidRPr="00912C68">
              <w:rPr>
                <w:rFonts w:ascii="Calibri" w:eastAsia="Times New Roman" w:hAnsi="Calibri" w:cs="TTE18C5F60t00"/>
                <w:b/>
                <w:lang w:val="en-US"/>
              </w:rPr>
              <w:t>ublic Service Purposes</w:t>
            </w:r>
          </w:p>
        </w:tc>
        <w:tc>
          <w:tcPr>
            <w:tcW w:w="5747" w:type="dxa"/>
            <w:shd w:val="clear" w:color="auto" w:fill="FFFFFF"/>
          </w:tcPr>
          <w:p w14:paraId="6C5F1F83"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lang w:val="en-US"/>
              </w:rPr>
            </w:pPr>
            <w:r w:rsidRPr="00912C68">
              <w:rPr>
                <w:rFonts w:ascii="Calibri" w:eastAsia="Times New Roman" w:hAnsi="Calibri" w:cs="TTE189E890t00"/>
                <w:lang w:val="en-US"/>
              </w:rPr>
              <w:lastRenderedPageBreak/>
              <w:t>Means publicl</w:t>
            </w:r>
            <w:r w:rsidRPr="00912C68">
              <w:rPr>
                <w:rFonts w:ascii="Calibri" w:eastAsia="Times New Roman" w:hAnsi="Calibri" w:cs="TTE18C5F60t00"/>
                <w:lang w:val="en-US"/>
              </w:rPr>
              <w:t xml:space="preserve">y </w:t>
            </w:r>
            <w:r w:rsidRPr="00912C68">
              <w:rPr>
                <w:rFonts w:ascii="Calibri" w:eastAsia="Times New Roman" w:hAnsi="Calibri" w:cs="TTE189E890t00"/>
                <w:lang w:val="en-US"/>
              </w:rPr>
              <w:t>controlle</w:t>
            </w:r>
            <w:r w:rsidRPr="00912C68">
              <w:rPr>
                <w:rFonts w:ascii="Calibri" w:eastAsia="Times New Roman" w:hAnsi="Calibri" w:cs="TTE18C5F60t00"/>
                <w:lang w:val="en-US"/>
              </w:rPr>
              <w:t xml:space="preserve">d </w:t>
            </w:r>
            <w:r w:rsidRPr="00912C68">
              <w:rPr>
                <w:rFonts w:ascii="Calibri" w:eastAsia="Times New Roman" w:hAnsi="Calibri" w:cs="TTE189E890t00"/>
                <w:lang w:val="en-US"/>
              </w:rPr>
              <w:t>infrastructur</w:t>
            </w:r>
            <w:r w:rsidRPr="00912C68">
              <w:rPr>
                <w:rFonts w:ascii="Calibri" w:eastAsia="Times New Roman" w:hAnsi="Calibri" w:cs="TTE18C5F60t00"/>
                <w:lang w:val="en-US"/>
              </w:rPr>
              <w:t xml:space="preserve">e </w:t>
            </w:r>
            <w:r w:rsidRPr="00912C68">
              <w:rPr>
                <w:rFonts w:ascii="Calibri" w:eastAsia="Times New Roman" w:hAnsi="Calibri" w:cs="TTE189E890t00"/>
                <w:lang w:val="en-US"/>
              </w:rPr>
              <w:t>o</w:t>
            </w:r>
            <w:r w:rsidRPr="00912C68">
              <w:rPr>
                <w:rFonts w:ascii="Calibri" w:eastAsia="Times New Roman" w:hAnsi="Calibri" w:cs="TTE18C5F60t00"/>
                <w:lang w:val="en-US"/>
              </w:rPr>
              <w:t xml:space="preserve">f </w:t>
            </w:r>
            <w:r w:rsidRPr="00912C68">
              <w:rPr>
                <w:rFonts w:ascii="Calibri" w:eastAsia="Times New Roman" w:hAnsi="Calibri" w:cs="TTE189E890t00"/>
                <w:lang w:val="en-US"/>
              </w:rPr>
              <w:t>th</w:t>
            </w:r>
            <w:r w:rsidRPr="00912C68">
              <w:rPr>
                <w:rFonts w:ascii="Calibri" w:eastAsia="Times New Roman" w:hAnsi="Calibri" w:cs="TTE18C5F60t00"/>
                <w:lang w:val="en-US"/>
              </w:rPr>
              <w:t xml:space="preserve">e </w:t>
            </w:r>
            <w:r w:rsidRPr="00912C68">
              <w:rPr>
                <w:rFonts w:ascii="Calibri" w:eastAsia="Times New Roman" w:hAnsi="Calibri" w:cs="TTE189E890t00"/>
                <w:lang w:val="en-US"/>
              </w:rPr>
              <w:t>followin</w:t>
            </w:r>
            <w:r w:rsidRPr="00912C68">
              <w:rPr>
                <w:rFonts w:ascii="Calibri" w:eastAsia="Times New Roman" w:hAnsi="Calibri" w:cs="TTE18C5F60t00"/>
                <w:lang w:val="en-US"/>
              </w:rPr>
              <w:t xml:space="preserve">g </w:t>
            </w:r>
            <w:r w:rsidRPr="00912C68">
              <w:rPr>
                <w:rFonts w:ascii="Calibri" w:eastAsia="Times New Roman" w:hAnsi="Calibri" w:cs="TTE189E890t00"/>
                <w:lang w:val="en-US"/>
              </w:rPr>
              <w:t>kinds</w:t>
            </w:r>
            <w:r w:rsidRPr="00912C68">
              <w:rPr>
                <w:rFonts w:ascii="Calibri" w:eastAsia="Times New Roman" w:hAnsi="Calibri" w:cs="TTE18C5F60t00"/>
                <w:lang w:val="en-US"/>
              </w:rPr>
              <w:t xml:space="preserve">: </w:t>
            </w:r>
          </w:p>
          <w:p w14:paraId="1848D2E3" w14:textId="77777777" w:rsidR="00D92D46" w:rsidRPr="00912C68" w:rsidRDefault="00D92D46" w:rsidP="005D0EE9">
            <w:pPr>
              <w:widowControl w:val="0"/>
              <w:autoSpaceDE w:val="0"/>
              <w:autoSpaceDN w:val="0"/>
              <w:adjustRightInd w:val="0"/>
              <w:spacing w:before="120" w:after="120" w:line="360" w:lineRule="auto"/>
              <w:ind w:left="423" w:hanging="423"/>
              <w:jc w:val="both"/>
              <w:rPr>
                <w:rFonts w:ascii="Calibri" w:eastAsia="Times New Roman" w:hAnsi="Calibri" w:cs="TTE18C5F60t00"/>
                <w:lang w:val="en-US"/>
              </w:rPr>
            </w:pPr>
            <w:r w:rsidRPr="00912C68">
              <w:rPr>
                <w:rFonts w:ascii="Calibri" w:eastAsia="Times New Roman" w:hAnsi="Calibri" w:cs="TTE189E890t00"/>
                <w:lang w:val="en-US"/>
              </w:rPr>
              <w:t>(a)</w:t>
            </w:r>
            <w:r w:rsidRPr="00912C68">
              <w:rPr>
                <w:rFonts w:ascii="Calibri" w:eastAsia="Times New Roman" w:hAnsi="Calibri" w:cs="TTE189E890t00"/>
                <w:lang w:val="en-US"/>
              </w:rPr>
              <w:tab/>
              <w:t>national</w:t>
            </w:r>
            <w:r w:rsidRPr="00912C68">
              <w:rPr>
                <w:rFonts w:ascii="Calibri" w:eastAsia="Times New Roman" w:hAnsi="Calibri" w:cs="TTE18C5F60t00"/>
                <w:lang w:val="en-US"/>
              </w:rPr>
              <w:t xml:space="preserve">, </w:t>
            </w:r>
            <w:r w:rsidRPr="00912C68">
              <w:rPr>
                <w:rFonts w:ascii="Calibri" w:eastAsia="Times New Roman" w:hAnsi="Calibri" w:cs="TTE189E890t00"/>
                <w:lang w:val="en-US"/>
              </w:rPr>
              <w:t>provincia</w:t>
            </w:r>
            <w:r w:rsidRPr="00912C68">
              <w:rPr>
                <w:rFonts w:ascii="Calibri" w:eastAsia="Times New Roman" w:hAnsi="Calibri" w:cs="TTE18C5F60t00"/>
                <w:lang w:val="en-US"/>
              </w:rPr>
              <w:t xml:space="preserve">l </w:t>
            </w:r>
            <w:r w:rsidRPr="00912C68">
              <w:rPr>
                <w:rFonts w:ascii="Calibri" w:eastAsia="Times New Roman" w:hAnsi="Calibri" w:cs="TTE189E890t00"/>
                <w:lang w:val="en-US"/>
              </w:rPr>
              <w:t>o</w:t>
            </w:r>
            <w:r w:rsidRPr="00912C68">
              <w:rPr>
                <w:rFonts w:ascii="Calibri" w:eastAsia="Times New Roman" w:hAnsi="Calibri" w:cs="TTE18C5F60t00"/>
                <w:lang w:val="en-US"/>
              </w:rPr>
              <w:t xml:space="preserve">r </w:t>
            </w:r>
            <w:r w:rsidRPr="00912C68">
              <w:rPr>
                <w:rFonts w:ascii="Calibri" w:eastAsia="Times New Roman" w:hAnsi="Calibri" w:cs="TTE189E890t00"/>
                <w:lang w:val="en-US"/>
              </w:rPr>
              <w:t>othe</w:t>
            </w:r>
            <w:r w:rsidRPr="00912C68">
              <w:rPr>
                <w:rFonts w:ascii="Calibri" w:eastAsia="Times New Roman" w:hAnsi="Calibri" w:cs="TTE18C5F60t00"/>
                <w:lang w:val="en-US"/>
              </w:rPr>
              <w:t xml:space="preserve">r </w:t>
            </w:r>
            <w:r w:rsidRPr="00912C68">
              <w:rPr>
                <w:rFonts w:ascii="Calibri" w:eastAsia="Times New Roman" w:hAnsi="Calibri" w:cs="TTE189E890t00"/>
                <w:lang w:val="en-US"/>
              </w:rPr>
              <w:t>publi</w:t>
            </w:r>
            <w:r w:rsidRPr="00912C68">
              <w:rPr>
                <w:rFonts w:ascii="Calibri" w:eastAsia="Times New Roman" w:hAnsi="Calibri" w:cs="TTE18C5F60t00"/>
                <w:lang w:val="en-US"/>
              </w:rPr>
              <w:t xml:space="preserve">c </w:t>
            </w:r>
            <w:r w:rsidRPr="00912C68">
              <w:rPr>
                <w:rFonts w:ascii="Calibri" w:eastAsia="Times New Roman" w:hAnsi="Calibri" w:cs="TTE189E890t00"/>
                <w:lang w:val="en-US"/>
              </w:rPr>
              <w:t>road</w:t>
            </w:r>
            <w:r w:rsidRPr="00912C68">
              <w:rPr>
                <w:rFonts w:ascii="Calibri" w:eastAsia="Times New Roman" w:hAnsi="Calibri" w:cs="TTE18C5F60t00"/>
                <w:lang w:val="en-US"/>
              </w:rPr>
              <w:t xml:space="preserve">s </w:t>
            </w:r>
            <w:r w:rsidRPr="00912C68">
              <w:rPr>
                <w:rFonts w:ascii="Calibri" w:eastAsia="Times New Roman" w:hAnsi="Calibri" w:cs="TTE189E890t00"/>
                <w:lang w:val="en-US"/>
              </w:rPr>
              <w:t>o</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whic</w:t>
            </w:r>
            <w:r w:rsidRPr="00912C68">
              <w:rPr>
                <w:rFonts w:ascii="Calibri" w:eastAsia="Times New Roman" w:hAnsi="Calibri" w:cs="TTE18C5F60t00"/>
                <w:lang w:val="en-US"/>
              </w:rPr>
              <w:t xml:space="preserve">h </w:t>
            </w:r>
            <w:proofErr w:type="gramStart"/>
            <w:r w:rsidRPr="00912C68">
              <w:rPr>
                <w:rFonts w:ascii="Calibri" w:eastAsia="Times New Roman" w:hAnsi="Calibri" w:cs="TTE189E890t00"/>
                <w:lang w:val="en-US"/>
              </w:rPr>
              <w:t>good</w:t>
            </w:r>
            <w:r w:rsidRPr="00912C68">
              <w:rPr>
                <w:rFonts w:ascii="Calibri" w:eastAsia="Times New Roman" w:hAnsi="Calibri" w:cs="TTE18C5F60t00"/>
                <w:lang w:val="en-US"/>
              </w:rPr>
              <w:t>s ,</w:t>
            </w:r>
            <w:proofErr w:type="gramEnd"/>
            <w:r w:rsidRPr="00912C68">
              <w:rPr>
                <w:rFonts w:ascii="Calibri" w:eastAsia="Times New Roman" w:hAnsi="Calibri" w:cs="TTE18C5F60t00"/>
                <w:lang w:val="en-US"/>
              </w:rPr>
              <w:t xml:space="preserve"> </w:t>
            </w:r>
            <w:r w:rsidRPr="00912C68">
              <w:rPr>
                <w:rFonts w:ascii="Calibri" w:eastAsia="Times New Roman" w:hAnsi="Calibri" w:cs="TTE189E890t00"/>
                <w:lang w:val="en-US"/>
              </w:rPr>
              <w:t>service</w:t>
            </w:r>
            <w:r w:rsidRPr="00912C68">
              <w:rPr>
                <w:rFonts w:ascii="Calibri" w:eastAsia="Times New Roman" w:hAnsi="Calibri" w:cs="TTE18C5F60t00"/>
                <w:lang w:val="en-US"/>
              </w:rPr>
              <w:t xml:space="preserve">s </w:t>
            </w:r>
            <w:r w:rsidRPr="00912C68">
              <w:rPr>
                <w:rFonts w:ascii="Calibri" w:eastAsia="Times New Roman" w:hAnsi="Calibri" w:cs="TTE189E890t00"/>
                <w:lang w:val="en-US"/>
              </w:rPr>
              <w:t>o</w:t>
            </w:r>
            <w:r w:rsidRPr="00912C68">
              <w:rPr>
                <w:rFonts w:ascii="Calibri" w:eastAsia="Times New Roman" w:hAnsi="Calibri" w:cs="TTE18C5F60t00"/>
                <w:lang w:val="en-US"/>
              </w:rPr>
              <w:t>r</w:t>
            </w:r>
            <w:r w:rsidRPr="00912C68">
              <w:rPr>
                <w:rFonts w:ascii="Calibri" w:eastAsia="Times New Roman" w:hAnsi="Calibri" w:cs="TTE18C5F60t00"/>
              </w:rPr>
              <w:t xml:space="preserve"> </w:t>
            </w:r>
            <w:r w:rsidRPr="00912C68">
              <w:rPr>
                <w:rFonts w:ascii="Calibri" w:eastAsia="Times New Roman" w:hAnsi="Calibri" w:cs="TTE189E890t00"/>
              </w:rPr>
              <w:t>labou</w:t>
            </w:r>
            <w:r w:rsidRPr="00912C68">
              <w:rPr>
                <w:rFonts w:ascii="Calibri" w:eastAsia="Times New Roman" w:hAnsi="Calibri" w:cs="TTE18C5F60t00"/>
              </w:rPr>
              <w:t>r</w:t>
            </w:r>
            <w:r w:rsidRPr="00912C68">
              <w:rPr>
                <w:rFonts w:ascii="Calibri" w:eastAsia="Times New Roman" w:hAnsi="Calibri" w:cs="TTE18C5F60t00"/>
                <w:lang w:val="en-US"/>
              </w:rPr>
              <w:t xml:space="preserve"> </w:t>
            </w:r>
            <w:r w:rsidRPr="00912C68">
              <w:rPr>
                <w:rFonts w:ascii="Calibri" w:eastAsia="Times New Roman" w:hAnsi="Calibri" w:cs="TTE189E890t00"/>
                <w:lang w:val="en-US"/>
              </w:rPr>
              <w:t>mov</w:t>
            </w:r>
            <w:r w:rsidRPr="00912C68">
              <w:rPr>
                <w:rFonts w:ascii="Calibri" w:eastAsia="Times New Roman" w:hAnsi="Calibri" w:cs="TTE18C5F60t00"/>
                <w:lang w:val="en-US"/>
              </w:rPr>
              <w:t xml:space="preserve">e </w:t>
            </w:r>
            <w:r w:rsidRPr="00912C68">
              <w:rPr>
                <w:rFonts w:ascii="Calibri" w:eastAsia="Times New Roman" w:hAnsi="Calibri" w:cs="TTE189E890t00"/>
                <w:lang w:val="en-US"/>
              </w:rPr>
              <w:t>acros</w:t>
            </w:r>
            <w:r w:rsidRPr="00912C68">
              <w:rPr>
                <w:rFonts w:ascii="Calibri" w:eastAsia="Times New Roman" w:hAnsi="Calibri" w:cs="TTE18C5F60t00"/>
                <w:lang w:val="en-US"/>
              </w:rPr>
              <w:t xml:space="preserve">s a </w:t>
            </w:r>
            <w:r w:rsidRPr="00912C68">
              <w:rPr>
                <w:rFonts w:ascii="Calibri" w:eastAsia="Times New Roman" w:hAnsi="Calibri" w:cs="TTE189E890t00"/>
                <w:lang w:val="en-US"/>
              </w:rPr>
              <w:t>municipa</w:t>
            </w:r>
            <w:r w:rsidRPr="00912C68">
              <w:rPr>
                <w:rFonts w:ascii="Calibri" w:eastAsia="Times New Roman" w:hAnsi="Calibri" w:cs="TTE18C5F60t00"/>
                <w:lang w:val="en-US"/>
              </w:rPr>
              <w:t xml:space="preserve">l </w:t>
            </w:r>
            <w:r w:rsidRPr="00912C68">
              <w:rPr>
                <w:rFonts w:ascii="Calibri" w:eastAsia="Times New Roman" w:hAnsi="Calibri" w:cs="TTE189E890t00"/>
                <w:lang w:val="en-US"/>
              </w:rPr>
              <w:t>boundary</w:t>
            </w:r>
            <w:r w:rsidRPr="00912C68">
              <w:rPr>
                <w:rFonts w:ascii="Calibri" w:eastAsia="Times New Roman" w:hAnsi="Calibri" w:cs="TTE18C5F60t00"/>
                <w:lang w:val="en-US"/>
              </w:rPr>
              <w:t>;</w:t>
            </w:r>
          </w:p>
          <w:p w14:paraId="3CCF1054" w14:textId="77777777" w:rsidR="00D92D46" w:rsidRPr="00912C68" w:rsidRDefault="00D92D46" w:rsidP="005D0EE9">
            <w:pPr>
              <w:widowControl w:val="0"/>
              <w:autoSpaceDE w:val="0"/>
              <w:autoSpaceDN w:val="0"/>
              <w:adjustRightInd w:val="0"/>
              <w:spacing w:before="240" w:after="120" w:line="360" w:lineRule="auto"/>
              <w:ind w:left="423" w:hanging="423"/>
              <w:jc w:val="both"/>
              <w:rPr>
                <w:rFonts w:ascii="Calibri" w:eastAsia="Times New Roman" w:hAnsi="Calibri" w:cs="TTE189E890t00"/>
                <w:lang w:val="en-US"/>
              </w:rPr>
            </w:pPr>
            <w:r w:rsidRPr="00912C68">
              <w:rPr>
                <w:rFonts w:ascii="Calibri" w:eastAsia="Times New Roman" w:hAnsi="Calibri" w:cs="TTE189E890t00"/>
                <w:lang w:val="en-US"/>
              </w:rPr>
              <w:t>(b)</w:t>
            </w:r>
            <w:r w:rsidRPr="00912C68">
              <w:rPr>
                <w:rFonts w:ascii="Calibri" w:eastAsia="Times New Roman" w:hAnsi="Calibri" w:cs="TTE189E890t00"/>
                <w:lang w:val="en-US"/>
              </w:rPr>
              <w:tab/>
              <w:t xml:space="preserve">water or sewer pipes, ducts or other conduits, dams, water supply reservoirs, water treatment plants or water pumps forming part of a water or sewer scheme serving the </w:t>
            </w:r>
            <w:proofErr w:type="gramStart"/>
            <w:r w:rsidRPr="00912C68">
              <w:rPr>
                <w:rFonts w:ascii="Calibri" w:eastAsia="Times New Roman" w:hAnsi="Calibri" w:cs="TTE189E890t00"/>
                <w:lang w:val="en-US"/>
              </w:rPr>
              <w:t>public;</w:t>
            </w:r>
            <w:proofErr w:type="gramEnd"/>
          </w:p>
          <w:p w14:paraId="6EB23364" w14:textId="77777777" w:rsidR="00D92D46" w:rsidRPr="00912C68" w:rsidRDefault="00D92D46" w:rsidP="005D0EE9">
            <w:pPr>
              <w:widowControl w:val="0"/>
              <w:autoSpaceDE w:val="0"/>
              <w:autoSpaceDN w:val="0"/>
              <w:adjustRightInd w:val="0"/>
              <w:spacing w:before="120" w:after="120" w:line="360" w:lineRule="auto"/>
              <w:ind w:left="423" w:hanging="423"/>
              <w:jc w:val="both"/>
              <w:rPr>
                <w:rFonts w:ascii="Calibri" w:eastAsia="Times New Roman" w:hAnsi="Calibri" w:cs="TTE189E890t00"/>
                <w:lang w:val="en-US"/>
              </w:rPr>
            </w:pPr>
            <w:r w:rsidRPr="00912C68">
              <w:rPr>
                <w:rFonts w:ascii="Calibri" w:eastAsia="Times New Roman" w:hAnsi="Calibri" w:cs="TTE189E890t00"/>
                <w:lang w:val="en-US"/>
              </w:rPr>
              <w:t>(c)</w:t>
            </w:r>
            <w:r w:rsidRPr="00912C68">
              <w:rPr>
                <w:rFonts w:ascii="Calibri" w:eastAsia="Times New Roman" w:hAnsi="Calibri" w:cs="TTE189E890t00"/>
                <w:lang w:val="en-US"/>
              </w:rPr>
              <w:tab/>
              <w:t xml:space="preserve">power stations, power substations or power lines forming part of an electricity scheme serving the </w:t>
            </w:r>
            <w:proofErr w:type="gramStart"/>
            <w:r w:rsidRPr="00912C68">
              <w:rPr>
                <w:rFonts w:ascii="Calibri" w:eastAsia="Times New Roman" w:hAnsi="Calibri" w:cs="TTE189E890t00"/>
                <w:lang w:val="en-US"/>
              </w:rPr>
              <w:t>public;</w:t>
            </w:r>
            <w:proofErr w:type="gramEnd"/>
            <w:r w:rsidRPr="00912C68">
              <w:rPr>
                <w:rFonts w:ascii="Calibri" w:eastAsia="Times New Roman" w:hAnsi="Calibri" w:cs="TTE189E890t00"/>
                <w:lang w:val="en-US"/>
              </w:rPr>
              <w:t xml:space="preserve"> </w:t>
            </w:r>
          </w:p>
          <w:p w14:paraId="456A6B1B" w14:textId="77777777" w:rsidR="00D92D46" w:rsidRPr="00912C68" w:rsidRDefault="00D92D46" w:rsidP="005D0EE9">
            <w:pPr>
              <w:widowControl w:val="0"/>
              <w:autoSpaceDE w:val="0"/>
              <w:autoSpaceDN w:val="0"/>
              <w:adjustRightInd w:val="0"/>
              <w:spacing w:before="120" w:after="120" w:line="360" w:lineRule="auto"/>
              <w:ind w:left="423" w:hanging="423"/>
              <w:jc w:val="both"/>
              <w:rPr>
                <w:rFonts w:ascii="Calibri" w:eastAsia="Times New Roman" w:hAnsi="Calibri" w:cs="TTE189E890t00"/>
                <w:lang w:val="en-US"/>
              </w:rPr>
            </w:pPr>
            <w:r w:rsidRPr="00912C68">
              <w:rPr>
                <w:rFonts w:ascii="Calibri" w:eastAsia="Times New Roman" w:hAnsi="Calibri" w:cs="TTE189E890t00"/>
                <w:lang w:val="en-US"/>
              </w:rPr>
              <w:t>(d)</w:t>
            </w:r>
            <w:r w:rsidRPr="00912C68">
              <w:rPr>
                <w:rFonts w:ascii="Calibri" w:eastAsia="Times New Roman" w:hAnsi="Calibri" w:cs="TTE189E890t00"/>
                <w:lang w:val="en-US"/>
              </w:rPr>
              <w:tab/>
              <w:t xml:space="preserve">gas or liquid fuel plants or refineries or pipelines for gas or liquid fuels, forming part of a scheme for transporting such </w:t>
            </w:r>
            <w:proofErr w:type="gramStart"/>
            <w:r w:rsidRPr="00912C68">
              <w:rPr>
                <w:rFonts w:ascii="Calibri" w:eastAsia="Times New Roman" w:hAnsi="Calibri" w:cs="TTE189E890t00"/>
                <w:lang w:val="en-US"/>
              </w:rPr>
              <w:t>fuels;</w:t>
            </w:r>
            <w:proofErr w:type="gramEnd"/>
            <w:r w:rsidRPr="00912C68">
              <w:rPr>
                <w:rFonts w:ascii="Calibri" w:eastAsia="Times New Roman" w:hAnsi="Calibri" w:cs="TTE189E890t00"/>
                <w:lang w:val="en-US"/>
              </w:rPr>
              <w:t xml:space="preserve"> </w:t>
            </w:r>
          </w:p>
          <w:p w14:paraId="1E9BB451" w14:textId="77777777" w:rsidR="00C337B3" w:rsidRPr="00912C68" w:rsidRDefault="00D92D46" w:rsidP="00A20158">
            <w:pPr>
              <w:widowControl w:val="0"/>
              <w:autoSpaceDE w:val="0"/>
              <w:autoSpaceDN w:val="0"/>
              <w:adjustRightInd w:val="0"/>
              <w:spacing w:before="120" w:after="120" w:line="360" w:lineRule="auto"/>
              <w:ind w:left="423" w:hanging="423"/>
              <w:jc w:val="both"/>
              <w:rPr>
                <w:rFonts w:ascii="Calibri" w:eastAsia="Times New Roman" w:hAnsi="Calibri" w:cs="TTE189E890t00"/>
                <w:lang w:val="en-US"/>
              </w:rPr>
            </w:pPr>
            <w:r w:rsidRPr="00912C68">
              <w:rPr>
                <w:rFonts w:ascii="Calibri" w:eastAsia="Times New Roman" w:hAnsi="Calibri" w:cs="TTE189E890t00"/>
                <w:lang w:val="en-US"/>
              </w:rPr>
              <w:lastRenderedPageBreak/>
              <w:t>(e)</w:t>
            </w:r>
            <w:r w:rsidRPr="00912C68">
              <w:rPr>
                <w:rFonts w:ascii="Calibri" w:eastAsia="Times New Roman" w:hAnsi="Calibri" w:cs="TTE189E890t00"/>
                <w:lang w:val="en-US"/>
              </w:rPr>
              <w:tab/>
              <w:t xml:space="preserve">railway lines forming part of a national railway </w:t>
            </w:r>
            <w:proofErr w:type="gramStart"/>
            <w:r w:rsidRPr="00912C68">
              <w:rPr>
                <w:rFonts w:ascii="Calibri" w:eastAsia="Times New Roman" w:hAnsi="Calibri" w:cs="TTE189E890t00"/>
                <w:lang w:val="en-US"/>
              </w:rPr>
              <w:t>system;</w:t>
            </w:r>
            <w:proofErr w:type="gramEnd"/>
          </w:p>
          <w:p w14:paraId="5661422B" w14:textId="77777777" w:rsidR="00D92D46" w:rsidRPr="00912C68" w:rsidRDefault="00D92D46" w:rsidP="005D0EE9">
            <w:pPr>
              <w:widowControl w:val="0"/>
              <w:autoSpaceDE w:val="0"/>
              <w:autoSpaceDN w:val="0"/>
              <w:adjustRightInd w:val="0"/>
              <w:spacing w:before="120" w:after="120" w:line="360" w:lineRule="auto"/>
              <w:ind w:left="423" w:hanging="423"/>
              <w:jc w:val="both"/>
              <w:rPr>
                <w:rFonts w:ascii="Calibri" w:eastAsia="Times New Roman" w:hAnsi="Calibri" w:cs="TTE189E890t00"/>
                <w:lang w:val="en-US"/>
              </w:rPr>
            </w:pPr>
            <w:r w:rsidRPr="00912C68">
              <w:rPr>
                <w:rFonts w:ascii="Calibri" w:eastAsia="Times New Roman" w:hAnsi="Calibri" w:cs="TTE189E890t00"/>
                <w:lang w:val="en-US"/>
              </w:rPr>
              <w:t>(f)</w:t>
            </w:r>
            <w:r w:rsidRPr="00912C68">
              <w:rPr>
                <w:rFonts w:ascii="Calibri" w:eastAsia="Times New Roman" w:hAnsi="Calibri" w:cs="TTE189E890t00"/>
                <w:lang w:val="en-US"/>
              </w:rPr>
              <w:tab/>
              <w:t xml:space="preserve">communication towers, masts, exchanges or lines forming part of a communication system serving the </w:t>
            </w:r>
            <w:proofErr w:type="gramStart"/>
            <w:r w:rsidRPr="00912C68">
              <w:rPr>
                <w:rFonts w:ascii="Calibri" w:eastAsia="Times New Roman" w:hAnsi="Calibri" w:cs="TTE189E890t00"/>
                <w:lang w:val="en-US"/>
              </w:rPr>
              <w:t>public;</w:t>
            </w:r>
            <w:proofErr w:type="gramEnd"/>
            <w:r w:rsidRPr="00912C68">
              <w:rPr>
                <w:rFonts w:ascii="Calibri" w:eastAsia="Times New Roman" w:hAnsi="Calibri" w:cs="TTE189E890t00"/>
                <w:lang w:val="en-US"/>
              </w:rPr>
              <w:t xml:space="preserve"> </w:t>
            </w:r>
          </w:p>
          <w:p w14:paraId="6C34550B" w14:textId="77777777" w:rsidR="008C58AA" w:rsidRPr="00912C68" w:rsidRDefault="008C58AA" w:rsidP="008C58AA">
            <w:pPr>
              <w:widowControl w:val="0"/>
              <w:autoSpaceDE w:val="0"/>
              <w:autoSpaceDN w:val="0"/>
              <w:adjustRightInd w:val="0"/>
              <w:spacing w:before="120" w:after="120" w:line="360" w:lineRule="auto"/>
              <w:ind w:left="423" w:hanging="423"/>
              <w:jc w:val="both"/>
              <w:rPr>
                <w:rFonts w:cstheme="minorHAnsi"/>
              </w:rPr>
            </w:pPr>
            <w:r w:rsidRPr="00912C68">
              <w:rPr>
                <w:rFonts w:cstheme="minorHAnsi"/>
                <w:i/>
                <w:iCs/>
              </w:rPr>
              <w:t>(</w:t>
            </w:r>
            <w:r w:rsidRPr="00912C68">
              <w:rPr>
                <w:rFonts w:cstheme="minorHAnsi"/>
                <w:iCs/>
              </w:rPr>
              <w:t xml:space="preserve">g) </w:t>
            </w:r>
            <w:r w:rsidRPr="00912C68">
              <w:rPr>
                <w:rFonts w:cstheme="minorHAnsi"/>
              </w:rPr>
              <w:t>runways, aprons and the air traffic control unit at national or provincial airports, including the vacant land known as the obstacle free zone surrounding these, which must be vaca</w:t>
            </w:r>
            <w:r w:rsidR="00C063B9" w:rsidRPr="00912C68">
              <w:rPr>
                <w:rFonts w:cstheme="minorHAnsi"/>
              </w:rPr>
              <w:t xml:space="preserve">nt for air navigation </w:t>
            </w:r>
            <w:proofErr w:type="gramStart"/>
            <w:r w:rsidR="00C063B9" w:rsidRPr="00912C68">
              <w:rPr>
                <w:rFonts w:cstheme="minorHAnsi"/>
              </w:rPr>
              <w:t>purposes;</w:t>
            </w:r>
            <w:proofErr w:type="gramEnd"/>
          </w:p>
          <w:p w14:paraId="2EAF76A4" w14:textId="77777777" w:rsidR="00D92D46" w:rsidRPr="00912C68" w:rsidRDefault="00D92D46" w:rsidP="005D0EE9">
            <w:pPr>
              <w:widowControl w:val="0"/>
              <w:autoSpaceDE w:val="0"/>
              <w:autoSpaceDN w:val="0"/>
              <w:adjustRightInd w:val="0"/>
              <w:spacing w:before="120" w:after="120" w:line="360" w:lineRule="auto"/>
              <w:ind w:left="423" w:hanging="423"/>
              <w:jc w:val="both"/>
              <w:rPr>
                <w:rFonts w:ascii="Calibri" w:eastAsia="Times New Roman" w:hAnsi="Calibri" w:cs="TTE189E890t00"/>
                <w:lang w:val="en-US"/>
              </w:rPr>
            </w:pPr>
            <w:r w:rsidRPr="00912C68">
              <w:rPr>
                <w:rFonts w:ascii="Calibri" w:eastAsia="Times New Roman" w:hAnsi="Calibri" w:cs="TTE189E890t00"/>
                <w:lang w:val="en-US"/>
              </w:rPr>
              <w:t>(h)</w:t>
            </w:r>
            <w:r w:rsidRPr="00912C68">
              <w:rPr>
                <w:rFonts w:ascii="Calibri" w:eastAsia="Calibri" w:hAnsi="Calibri" w:cs="TTE189E890t00"/>
                <w:lang w:val="en-US"/>
              </w:rPr>
              <w:t xml:space="preserve"> </w:t>
            </w:r>
            <w:r w:rsidRPr="00912C68">
              <w:rPr>
                <w:rFonts w:ascii="Calibri" w:eastAsia="Times New Roman" w:hAnsi="Calibri" w:cs="TTE189E890t00"/>
                <w:lang w:val="en-US"/>
              </w:rPr>
              <w:tab/>
              <w:t xml:space="preserve">breakwaters, sea walls, channels, basins, quay walls, jetties, roads, railway or infrastructure used for the provision of water, lights, power, sewerage or similar services of ports, or navigational aids comprising lighthouses, radio navigational aids, buoys, beacons or any other device or system used to assist the safe and efficient navigation of </w:t>
            </w:r>
            <w:proofErr w:type="gramStart"/>
            <w:r w:rsidRPr="00912C68">
              <w:rPr>
                <w:rFonts w:ascii="Calibri" w:eastAsia="Times New Roman" w:hAnsi="Calibri" w:cs="TTE189E890t00"/>
                <w:lang w:val="en-US"/>
              </w:rPr>
              <w:t>vessels;</w:t>
            </w:r>
            <w:proofErr w:type="gramEnd"/>
          </w:p>
          <w:p w14:paraId="1C673DEF" w14:textId="77777777" w:rsidR="00D92D46" w:rsidRPr="00912C68" w:rsidRDefault="00D92D46" w:rsidP="005D0EE9">
            <w:pPr>
              <w:widowControl w:val="0"/>
              <w:autoSpaceDE w:val="0"/>
              <w:autoSpaceDN w:val="0"/>
              <w:adjustRightInd w:val="0"/>
              <w:spacing w:before="120" w:after="120" w:line="360" w:lineRule="auto"/>
              <w:ind w:left="423" w:hanging="423"/>
              <w:jc w:val="both"/>
              <w:rPr>
                <w:rFonts w:ascii="Calibri" w:eastAsia="Times New Roman" w:hAnsi="Calibri" w:cs="TTE18C5F60t00"/>
                <w:lang w:val="en-US"/>
              </w:rPr>
            </w:pPr>
            <w:r w:rsidRPr="00912C68">
              <w:rPr>
                <w:rFonts w:ascii="Calibri" w:eastAsia="Times New Roman" w:hAnsi="Calibri" w:cs="TTE189E890t00"/>
                <w:lang w:val="en-US"/>
              </w:rPr>
              <w:t>(</w:t>
            </w:r>
            <w:proofErr w:type="spellStart"/>
            <w:r w:rsidRPr="00912C68">
              <w:rPr>
                <w:rFonts w:ascii="Calibri" w:eastAsia="Times New Roman" w:hAnsi="Calibri" w:cs="TTE189E890t00"/>
                <w:lang w:val="en-US"/>
              </w:rPr>
              <w:t>i</w:t>
            </w:r>
            <w:proofErr w:type="spellEnd"/>
            <w:r w:rsidRPr="00912C68">
              <w:rPr>
                <w:rFonts w:ascii="Calibri" w:eastAsia="Times New Roman" w:hAnsi="Calibri" w:cs="TTE189E890t00"/>
                <w:lang w:val="en-US"/>
              </w:rPr>
              <w:t>)</w:t>
            </w:r>
            <w:r w:rsidRPr="00912C68">
              <w:rPr>
                <w:rFonts w:ascii="Calibri" w:eastAsia="Times New Roman" w:hAnsi="Calibri" w:cs="TTE189E890t00"/>
                <w:lang w:val="en-US"/>
              </w:rPr>
              <w:tab/>
              <w:t>an</w:t>
            </w:r>
            <w:r w:rsidRPr="00912C68">
              <w:rPr>
                <w:rFonts w:ascii="Calibri" w:eastAsia="Times New Roman" w:hAnsi="Calibri" w:cs="TTE18C5F60t00"/>
                <w:lang w:val="en-US"/>
              </w:rPr>
              <w:t xml:space="preserve">y </w:t>
            </w:r>
            <w:r w:rsidRPr="00912C68">
              <w:rPr>
                <w:rFonts w:ascii="Calibri" w:eastAsia="Times New Roman" w:hAnsi="Calibri" w:cs="TTE189E890t00"/>
                <w:lang w:val="en-US"/>
              </w:rPr>
              <w:t>othe</w:t>
            </w:r>
            <w:r w:rsidRPr="00912C68">
              <w:rPr>
                <w:rFonts w:ascii="Calibri" w:eastAsia="Times New Roman" w:hAnsi="Calibri" w:cs="TTE18C5F60t00"/>
                <w:lang w:val="en-US"/>
              </w:rPr>
              <w:t xml:space="preserve">r </w:t>
            </w:r>
            <w:r w:rsidRPr="00912C68">
              <w:rPr>
                <w:rFonts w:ascii="Calibri" w:eastAsia="Times New Roman" w:hAnsi="Calibri" w:cs="TTE189E890t00"/>
                <w:lang w:val="en-US"/>
              </w:rPr>
              <w:t>publicl</w:t>
            </w:r>
            <w:r w:rsidRPr="00912C68">
              <w:rPr>
                <w:rFonts w:ascii="Calibri" w:eastAsia="Times New Roman" w:hAnsi="Calibri" w:cs="TTE18C5F60t00"/>
                <w:lang w:val="en-US"/>
              </w:rPr>
              <w:t xml:space="preserve">y </w:t>
            </w:r>
            <w:r w:rsidRPr="00912C68">
              <w:rPr>
                <w:rFonts w:ascii="Calibri" w:eastAsia="Times New Roman" w:hAnsi="Calibri" w:cs="TTE189E890t00"/>
                <w:lang w:val="en-US"/>
              </w:rPr>
              <w:t>controlle</w:t>
            </w:r>
            <w:r w:rsidRPr="00912C68">
              <w:rPr>
                <w:rFonts w:ascii="Calibri" w:eastAsia="Times New Roman" w:hAnsi="Calibri" w:cs="TTE18C5F60t00"/>
                <w:lang w:val="en-US"/>
              </w:rPr>
              <w:t xml:space="preserve">d </w:t>
            </w:r>
            <w:r w:rsidRPr="00912C68">
              <w:rPr>
                <w:rFonts w:ascii="Calibri" w:eastAsia="Times New Roman" w:hAnsi="Calibri" w:cs="TTE189E890t00"/>
                <w:lang w:val="en-US"/>
              </w:rPr>
              <w:t>infrastructur</w:t>
            </w:r>
            <w:r w:rsidRPr="00912C68">
              <w:rPr>
                <w:rFonts w:ascii="Calibri" w:eastAsia="Times New Roman" w:hAnsi="Calibri" w:cs="TTE18C5F60t00"/>
                <w:lang w:val="en-US"/>
              </w:rPr>
              <w:t xml:space="preserve">e </w:t>
            </w:r>
            <w:r w:rsidRPr="00912C68">
              <w:rPr>
                <w:rFonts w:ascii="Calibri" w:eastAsia="Times New Roman" w:hAnsi="Calibri" w:cs="TTE189E890t00"/>
                <w:lang w:val="en-US"/>
              </w:rPr>
              <w:t>a</w:t>
            </w:r>
            <w:r w:rsidRPr="00912C68">
              <w:rPr>
                <w:rFonts w:ascii="Calibri" w:eastAsia="Times New Roman" w:hAnsi="Calibri" w:cs="TTE18C5F60t00"/>
                <w:lang w:val="en-US"/>
              </w:rPr>
              <w:t xml:space="preserve">s </w:t>
            </w:r>
            <w:r w:rsidRPr="00912C68">
              <w:rPr>
                <w:rFonts w:ascii="Calibri" w:eastAsia="Times New Roman" w:hAnsi="Calibri" w:cs="TTE189E890t00"/>
                <w:lang w:val="en-US"/>
              </w:rPr>
              <w:t>ma</w:t>
            </w:r>
            <w:r w:rsidRPr="00912C68">
              <w:rPr>
                <w:rFonts w:ascii="Calibri" w:eastAsia="Times New Roman" w:hAnsi="Calibri" w:cs="TTE18C5F60t00"/>
                <w:lang w:val="en-US"/>
              </w:rPr>
              <w:t xml:space="preserve">y </w:t>
            </w:r>
            <w:r w:rsidRPr="00912C68">
              <w:rPr>
                <w:rFonts w:ascii="Calibri" w:eastAsia="Times New Roman" w:hAnsi="Calibri" w:cs="TTE189E890t00"/>
                <w:lang w:val="en-US"/>
              </w:rPr>
              <w:t>b</w:t>
            </w:r>
            <w:r w:rsidRPr="00912C68">
              <w:rPr>
                <w:rFonts w:ascii="Calibri" w:eastAsia="Times New Roman" w:hAnsi="Calibri" w:cs="TTE18C5F60t00"/>
                <w:lang w:val="en-US"/>
              </w:rPr>
              <w:t xml:space="preserve">e </w:t>
            </w:r>
            <w:r w:rsidRPr="00912C68">
              <w:rPr>
                <w:rFonts w:ascii="Calibri" w:eastAsia="Times New Roman" w:hAnsi="Calibri" w:cs="TTE189E890t00"/>
                <w:lang w:val="en-US"/>
              </w:rPr>
              <w:t>prescribed</w:t>
            </w:r>
            <w:r w:rsidRPr="00912C68">
              <w:rPr>
                <w:rFonts w:ascii="Calibri" w:eastAsia="Times New Roman" w:hAnsi="Calibri" w:cs="TTE18C5F60t00"/>
                <w:lang w:val="en-US"/>
              </w:rPr>
              <w:t xml:space="preserve">; </w:t>
            </w:r>
            <w:r w:rsidRPr="00912C68">
              <w:rPr>
                <w:rFonts w:ascii="Calibri" w:eastAsia="Times New Roman" w:hAnsi="Calibri" w:cs="TTE189E890t00"/>
                <w:lang w:val="en-US"/>
              </w:rPr>
              <w:t>o</w:t>
            </w:r>
            <w:r w:rsidRPr="00912C68">
              <w:rPr>
                <w:rFonts w:ascii="Calibri" w:eastAsia="Times New Roman" w:hAnsi="Calibri" w:cs="TTE18C5F60t00"/>
                <w:lang w:val="en-US"/>
              </w:rPr>
              <w:t>r</w:t>
            </w:r>
          </w:p>
          <w:p w14:paraId="3FBFB0D2" w14:textId="77777777" w:rsidR="00D92D46" w:rsidRPr="00912C68" w:rsidRDefault="00D92D46" w:rsidP="00277EFE">
            <w:pPr>
              <w:widowControl w:val="0"/>
              <w:autoSpaceDE w:val="0"/>
              <w:autoSpaceDN w:val="0"/>
              <w:adjustRightInd w:val="0"/>
              <w:spacing w:before="120" w:after="240" w:line="360" w:lineRule="auto"/>
              <w:ind w:left="423" w:hanging="423"/>
              <w:jc w:val="both"/>
              <w:rPr>
                <w:rFonts w:ascii="Calibri" w:eastAsia="Times New Roman" w:hAnsi="Calibri" w:cs="TTE18C5F60t00"/>
                <w:lang w:val="en-US"/>
              </w:rPr>
            </w:pPr>
            <w:r w:rsidRPr="00912C68">
              <w:rPr>
                <w:rFonts w:ascii="Calibri" w:eastAsia="Times New Roman" w:hAnsi="Calibri" w:cs="TTE189E890t00"/>
                <w:lang w:val="en-US"/>
              </w:rPr>
              <w:t>(j)</w:t>
            </w:r>
            <w:r w:rsidRPr="00912C68">
              <w:rPr>
                <w:rFonts w:ascii="Calibri" w:eastAsia="Times New Roman" w:hAnsi="Calibri" w:cs="TTE189E890t00"/>
                <w:lang w:val="en-US"/>
              </w:rPr>
              <w:tab/>
              <w:t>a right registered against immovable property i</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connectio</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wit</w:t>
            </w:r>
            <w:r w:rsidRPr="00912C68">
              <w:rPr>
                <w:rFonts w:ascii="Calibri" w:eastAsia="Times New Roman" w:hAnsi="Calibri" w:cs="TTE18C5F60t00"/>
                <w:lang w:val="en-US"/>
              </w:rPr>
              <w:t xml:space="preserve">h </w:t>
            </w:r>
            <w:r w:rsidRPr="00912C68">
              <w:rPr>
                <w:rFonts w:ascii="Calibri" w:eastAsia="Times New Roman" w:hAnsi="Calibri" w:cs="TTE189E890t00"/>
                <w:lang w:val="en-US"/>
              </w:rPr>
              <w:t>infrastructur</w:t>
            </w:r>
            <w:r w:rsidRPr="00912C68">
              <w:rPr>
                <w:rFonts w:ascii="Calibri" w:eastAsia="Times New Roman" w:hAnsi="Calibri" w:cs="TTE18C5F60t00"/>
                <w:lang w:val="en-US"/>
              </w:rPr>
              <w:t xml:space="preserve">e </w:t>
            </w:r>
            <w:r w:rsidRPr="00912C68">
              <w:rPr>
                <w:rFonts w:ascii="Calibri" w:eastAsia="Times New Roman" w:hAnsi="Calibri" w:cs="TTE189E890t00"/>
                <w:lang w:val="en-US"/>
              </w:rPr>
              <w:t>mentione</w:t>
            </w:r>
            <w:r w:rsidRPr="00912C68">
              <w:rPr>
                <w:rFonts w:ascii="Calibri" w:eastAsia="Times New Roman" w:hAnsi="Calibri" w:cs="TTE18C5F60t00"/>
                <w:lang w:val="en-US"/>
              </w:rPr>
              <w:t xml:space="preserve">d </w:t>
            </w:r>
            <w:r w:rsidRPr="00912C68">
              <w:rPr>
                <w:rFonts w:ascii="Calibri" w:eastAsia="Times New Roman" w:hAnsi="Calibri" w:cs="TTE189E890t00"/>
                <w:lang w:val="en-US"/>
              </w:rPr>
              <w:t>i</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paragraph</w:t>
            </w:r>
            <w:r w:rsidRPr="00912C68">
              <w:rPr>
                <w:rFonts w:ascii="Calibri" w:eastAsia="Times New Roman" w:hAnsi="Calibri" w:cs="TTE18C5F60t00"/>
                <w:lang w:val="en-US"/>
              </w:rPr>
              <w:t xml:space="preserve">s </w:t>
            </w:r>
            <w:r w:rsidRPr="00912C68">
              <w:rPr>
                <w:rFonts w:ascii="Calibri" w:eastAsia="Times New Roman" w:hAnsi="Calibri" w:cs="TTE189E890t00"/>
                <w:lang w:val="en-US"/>
              </w:rPr>
              <w:t>(</w:t>
            </w:r>
            <w:proofErr w:type="gramStart"/>
            <w:r w:rsidRPr="00912C68">
              <w:rPr>
                <w:rFonts w:ascii="Calibri" w:eastAsia="Times New Roman" w:hAnsi="Calibri" w:cs="TTE18C5F60t00"/>
                <w:lang w:val="en-US"/>
              </w:rPr>
              <w:t>a )</w:t>
            </w:r>
            <w:proofErr w:type="gramEnd"/>
            <w:r w:rsidRPr="00912C68">
              <w:rPr>
                <w:rFonts w:ascii="Calibri" w:eastAsia="Times New Roman" w:hAnsi="Calibri" w:cs="TTE18C5F60t00"/>
                <w:lang w:val="en-US"/>
              </w:rPr>
              <w:t xml:space="preserve"> to </w:t>
            </w:r>
            <w:r w:rsidRPr="00912C68">
              <w:rPr>
                <w:rFonts w:ascii="Calibri" w:eastAsia="Times New Roman" w:hAnsi="Calibri" w:cs="TTE189E890t00"/>
                <w:lang w:val="en-US"/>
              </w:rPr>
              <w:t>(</w:t>
            </w:r>
            <w:proofErr w:type="spellStart"/>
            <w:r w:rsidRPr="00912C68">
              <w:rPr>
                <w:rFonts w:ascii="Calibri" w:eastAsia="Times New Roman" w:hAnsi="Calibri" w:cs="TTE189E890t00"/>
                <w:lang w:val="en-US"/>
              </w:rPr>
              <w:t>i</w:t>
            </w:r>
            <w:proofErr w:type="spellEnd"/>
            <w:r w:rsidRPr="00912C68">
              <w:rPr>
                <w:rFonts w:ascii="Calibri" w:eastAsia="Times New Roman" w:hAnsi="Calibri" w:cs="TTE18C5F60t00"/>
                <w:lang w:val="en-US"/>
              </w:rPr>
              <w:t xml:space="preserve">). </w:t>
            </w:r>
          </w:p>
          <w:p w14:paraId="37EF4E91" w14:textId="77777777" w:rsidR="00486764" w:rsidRPr="00912C68" w:rsidRDefault="00486764" w:rsidP="00486764">
            <w:pPr>
              <w:widowControl w:val="0"/>
              <w:autoSpaceDE w:val="0"/>
              <w:autoSpaceDN w:val="0"/>
              <w:adjustRightInd w:val="0"/>
              <w:spacing w:before="120" w:after="120"/>
              <w:jc w:val="both"/>
              <w:rPr>
                <w:rFonts w:cstheme="minorHAnsi"/>
              </w:rPr>
            </w:pPr>
            <w:r w:rsidRPr="00912C68">
              <w:rPr>
                <w:rFonts w:cstheme="minorHAnsi"/>
              </w:rPr>
              <w:t>I</w:t>
            </w:r>
            <w:r w:rsidR="005D1A1D" w:rsidRPr="00912C68">
              <w:rPr>
                <w:rFonts w:cstheme="minorHAnsi"/>
              </w:rPr>
              <w:t>n relation to the use of a property,</w:t>
            </w:r>
            <w:r w:rsidRPr="00912C68">
              <w:rPr>
                <w:rFonts w:cstheme="minorHAnsi"/>
              </w:rPr>
              <w:t xml:space="preserve"> means property </w:t>
            </w:r>
            <w:proofErr w:type="gramStart"/>
            <w:r w:rsidRPr="00912C68">
              <w:rPr>
                <w:rFonts w:cstheme="minorHAnsi"/>
                <w:u w:val="single"/>
              </w:rPr>
              <w:t>owned</w:t>
            </w:r>
            <w:proofErr w:type="gramEnd"/>
            <w:r w:rsidRPr="00912C68">
              <w:rPr>
                <w:rFonts w:cstheme="minorHAnsi"/>
                <w:u w:val="single"/>
              </w:rPr>
              <w:t xml:space="preserve"> </w:t>
            </w:r>
          </w:p>
          <w:p w14:paraId="72A5E830" w14:textId="77777777" w:rsidR="00486764" w:rsidRPr="00912C68" w:rsidRDefault="00486764" w:rsidP="00486764">
            <w:pPr>
              <w:widowControl w:val="0"/>
              <w:autoSpaceDE w:val="0"/>
              <w:autoSpaceDN w:val="0"/>
              <w:adjustRightInd w:val="0"/>
              <w:spacing w:before="120" w:after="120"/>
              <w:ind w:left="423" w:hanging="423"/>
              <w:jc w:val="both"/>
              <w:rPr>
                <w:rFonts w:cstheme="minorHAnsi"/>
              </w:rPr>
            </w:pPr>
            <w:r w:rsidRPr="00912C68">
              <w:rPr>
                <w:rFonts w:cstheme="minorHAnsi"/>
                <w:u w:val="single"/>
              </w:rPr>
              <w:t>and used by</w:t>
            </w:r>
            <w:r w:rsidRPr="00912C68">
              <w:rPr>
                <w:rFonts w:cstheme="minorHAnsi"/>
              </w:rPr>
              <w:t xml:space="preserve"> an organ of state as—</w:t>
            </w:r>
          </w:p>
          <w:p w14:paraId="61C97FA2" w14:textId="77777777" w:rsidR="00486764" w:rsidRPr="00912C68" w:rsidRDefault="00486764" w:rsidP="00486764">
            <w:pPr>
              <w:widowControl w:val="0"/>
              <w:autoSpaceDE w:val="0"/>
              <w:autoSpaceDN w:val="0"/>
              <w:adjustRightInd w:val="0"/>
              <w:spacing w:before="120" w:after="120"/>
              <w:jc w:val="both"/>
              <w:rPr>
                <w:rFonts w:cstheme="minorHAnsi"/>
              </w:rPr>
            </w:pPr>
            <w:r w:rsidRPr="00912C68">
              <w:rPr>
                <w:rFonts w:cstheme="minorHAnsi"/>
              </w:rPr>
              <w:t xml:space="preserve">(a) hospitals or </w:t>
            </w:r>
            <w:proofErr w:type="gramStart"/>
            <w:r w:rsidRPr="00912C68">
              <w:rPr>
                <w:rFonts w:cstheme="minorHAnsi"/>
              </w:rPr>
              <w:t>clinics;</w:t>
            </w:r>
            <w:proofErr w:type="gramEnd"/>
          </w:p>
          <w:p w14:paraId="0A324FFC" w14:textId="77777777" w:rsidR="00486764" w:rsidRPr="00912C68" w:rsidRDefault="00486764" w:rsidP="00486764">
            <w:pPr>
              <w:widowControl w:val="0"/>
              <w:autoSpaceDE w:val="0"/>
              <w:autoSpaceDN w:val="0"/>
              <w:adjustRightInd w:val="0"/>
              <w:spacing w:before="120" w:after="120"/>
              <w:jc w:val="both"/>
              <w:rPr>
                <w:rFonts w:cstheme="minorHAnsi"/>
              </w:rPr>
            </w:pPr>
            <w:r w:rsidRPr="00912C68">
              <w:rPr>
                <w:rFonts w:cstheme="minorHAnsi"/>
                <w:iCs/>
              </w:rPr>
              <w:t xml:space="preserve">(b) </w:t>
            </w:r>
            <w:r w:rsidRPr="00912C68">
              <w:rPr>
                <w:rFonts w:cstheme="minorHAnsi"/>
              </w:rPr>
              <w:t xml:space="preserve">schools, pre-schools, early childhood development centres or further education and training </w:t>
            </w:r>
            <w:proofErr w:type="gramStart"/>
            <w:r w:rsidRPr="00912C68">
              <w:rPr>
                <w:rFonts w:cstheme="minorHAnsi"/>
              </w:rPr>
              <w:t>colleges;</w:t>
            </w:r>
            <w:proofErr w:type="gramEnd"/>
          </w:p>
          <w:p w14:paraId="473319C3" w14:textId="77777777" w:rsidR="00486764" w:rsidRPr="00912C68" w:rsidRDefault="00486764" w:rsidP="00486764">
            <w:pPr>
              <w:widowControl w:val="0"/>
              <w:autoSpaceDE w:val="0"/>
              <w:autoSpaceDN w:val="0"/>
              <w:adjustRightInd w:val="0"/>
              <w:spacing w:before="120" w:after="120"/>
              <w:jc w:val="both"/>
              <w:rPr>
                <w:rFonts w:cstheme="minorHAnsi"/>
              </w:rPr>
            </w:pPr>
            <w:r w:rsidRPr="00912C68">
              <w:rPr>
                <w:rFonts w:cstheme="minorHAnsi"/>
                <w:iCs/>
              </w:rPr>
              <w:t xml:space="preserve">(c) </w:t>
            </w:r>
            <w:r w:rsidRPr="00912C68">
              <w:rPr>
                <w:rFonts w:cstheme="minorHAnsi"/>
              </w:rPr>
              <w:t xml:space="preserve">national and provincial libraries and </w:t>
            </w:r>
            <w:proofErr w:type="gramStart"/>
            <w:r w:rsidRPr="00912C68">
              <w:rPr>
                <w:rFonts w:cstheme="minorHAnsi"/>
              </w:rPr>
              <w:t>archives;</w:t>
            </w:r>
            <w:proofErr w:type="gramEnd"/>
          </w:p>
          <w:p w14:paraId="0E7035EB" w14:textId="77777777" w:rsidR="00486764" w:rsidRPr="00912C68" w:rsidRDefault="00486764" w:rsidP="00486764">
            <w:pPr>
              <w:autoSpaceDE w:val="0"/>
              <w:autoSpaceDN w:val="0"/>
              <w:adjustRightInd w:val="0"/>
              <w:spacing w:after="0"/>
              <w:rPr>
                <w:rFonts w:cstheme="minorHAnsi"/>
              </w:rPr>
            </w:pPr>
            <w:r w:rsidRPr="00912C68">
              <w:rPr>
                <w:rFonts w:cstheme="minorHAnsi"/>
                <w:iCs/>
              </w:rPr>
              <w:t xml:space="preserve">(d) </w:t>
            </w:r>
            <w:r w:rsidRPr="00912C68">
              <w:rPr>
                <w:rFonts w:cstheme="minorHAnsi"/>
              </w:rPr>
              <w:t xml:space="preserve">police </w:t>
            </w:r>
            <w:proofErr w:type="gramStart"/>
            <w:r w:rsidRPr="00912C68">
              <w:rPr>
                <w:rFonts w:cstheme="minorHAnsi"/>
              </w:rPr>
              <w:t>stations;</w:t>
            </w:r>
            <w:proofErr w:type="gramEnd"/>
          </w:p>
          <w:p w14:paraId="01D13751" w14:textId="77777777" w:rsidR="00486764" w:rsidRPr="00912C68" w:rsidRDefault="00486764" w:rsidP="00486764">
            <w:pPr>
              <w:autoSpaceDE w:val="0"/>
              <w:autoSpaceDN w:val="0"/>
              <w:adjustRightInd w:val="0"/>
              <w:spacing w:after="0"/>
              <w:rPr>
                <w:rFonts w:cstheme="minorHAnsi"/>
              </w:rPr>
            </w:pPr>
            <w:r w:rsidRPr="00912C68">
              <w:rPr>
                <w:rFonts w:cstheme="minorHAnsi"/>
                <w:iCs/>
              </w:rPr>
              <w:t xml:space="preserve">(e) </w:t>
            </w:r>
            <w:proofErr w:type="gramStart"/>
            <w:r w:rsidRPr="00912C68">
              <w:rPr>
                <w:rFonts w:cstheme="minorHAnsi"/>
              </w:rPr>
              <w:t>correctional facilities</w:t>
            </w:r>
            <w:proofErr w:type="gramEnd"/>
            <w:r w:rsidRPr="00912C68">
              <w:rPr>
                <w:rFonts w:cstheme="minorHAnsi"/>
              </w:rPr>
              <w:t>; or</w:t>
            </w:r>
          </w:p>
          <w:p w14:paraId="5243C1B7" w14:textId="77777777" w:rsidR="00486764" w:rsidRPr="00912C68" w:rsidRDefault="00486764" w:rsidP="00486764">
            <w:pPr>
              <w:autoSpaceDE w:val="0"/>
              <w:autoSpaceDN w:val="0"/>
              <w:adjustRightInd w:val="0"/>
              <w:spacing w:after="0"/>
              <w:rPr>
                <w:rFonts w:cstheme="minorHAnsi"/>
              </w:rPr>
            </w:pPr>
            <w:r w:rsidRPr="00912C68">
              <w:rPr>
                <w:rFonts w:cstheme="minorHAnsi"/>
                <w:iCs/>
              </w:rPr>
              <w:t xml:space="preserve">(f) </w:t>
            </w:r>
            <w:r w:rsidRPr="00912C68">
              <w:rPr>
                <w:rFonts w:cstheme="minorHAnsi"/>
              </w:rPr>
              <w:t>courts of law,</w:t>
            </w:r>
          </w:p>
          <w:p w14:paraId="0C6B7888" w14:textId="77777777" w:rsidR="00555622" w:rsidRPr="00912C68" w:rsidRDefault="00486764" w:rsidP="00A20158">
            <w:pPr>
              <w:autoSpaceDE w:val="0"/>
              <w:autoSpaceDN w:val="0"/>
              <w:adjustRightInd w:val="0"/>
              <w:spacing w:after="0"/>
              <w:rPr>
                <w:rFonts w:cstheme="minorHAnsi"/>
              </w:rPr>
            </w:pPr>
            <w:r w:rsidRPr="00912C68">
              <w:rPr>
                <w:rFonts w:cstheme="minorHAnsi"/>
              </w:rPr>
              <w:t>but excludes property contemplated in the definition of ‘p</w:t>
            </w:r>
            <w:r w:rsidR="00C063B9" w:rsidRPr="00912C68">
              <w:rPr>
                <w:rFonts w:cstheme="minorHAnsi"/>
              </w:rPr>
              <w:t>ublic service infrastructure</w:t>
            </w:r>
            <w:proofErr w:type="gramStart"/>
            <w:r w:rsidR="00C063B9" w:rsidRPr="00912C68">
              <w:rPr>
                <w:rFonts w:cstheme="minorHAnsi"/>
              </w:rPr>
              <w:t>’;</w:t>
            </w:r>
            <w:proofErr w:type="gramEnd"/>
          </w:p>
          <w:p w14:paraId="11FBA4DE" w14:textId="77777777" w:rsidR="00A20158" w:rsidRPr="00912C68" w:rsidRDefault="00A20158" w:rsidP="00A20158">
            <w:pPr>
              <w:autoSpaceDE w:val="0"/>
              <w:autoSpaceDN w:val="0"/>
              <w:adjustRightInd w:val="0"/>
              <w:spacing w:after="0"/>
              <w:rPr>
                <w:rFonts w:cstheme="minorHAnsi"/>
              </w:rPr>
            </w:pPr>
          </w:p>
        </w:tc>
      </w:tr>
      <w:tr w:rsidR="00D92D46" w:rsidRPr="00912C68" w14:paraId="09671C78" w14:textId="77777777" w:rsidTr="00277EFE">
        <w:trPr>
          <w:trHeight w:val="83"/>
        </w:trPr>
        <w:tc>
          <w:tcPr>
            <w:tcW w:w="3686" w:type="dxa"/>
            <w:shd w:val="clear" w:color="auto" w:fill="FFFFFF"/>
          </w:tcPr>
          <w:p w14:paraId="1241E205"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lang w:val="en-US"/>
              </w:rPr>
            </w:pPr>
            <w:r w:rsidRPr="00912C68">
              <w:rPr>
                <w:rFonts w:ascii="Calibri" w:eastAsia="Times New Roman" w:hAnsi="Calibri" w:cs="TTE18C5F60t00"/>
                <w:b/>
                <w:color w:val="000000"/>
                <w:lang w:val="en-US"/>
              </w:rPr>
              <w:lastRenderedPageBreak/>
              <w:t>Rate</w:t>
            </w:r>
          </w:p>
        </w:tc>
        <w:tc>
          <w:tcPr>
            <w:tcW w:w="5747" w:type="dxa"/>
            <w:shd w:val="clear" w:color="auto" w:fill="FFFFFF"/>
          </w:tcPr>
          <w:p w14:paraId="0488A679" w14:textId="77777777" w:rsidR="00A20158" w:rsidRPr="00912C68" w:rsidRDefault="00D92D46" w:rsidP="00277EFE">
            <w:pPr>
              <w:widowControl w:val="0"/>
              <w:autoSpaceDE w:val="0"/>
              <w:autoSpaceDN w:val="0"/>
              <w:adjustRightInd w:val="0"/>
              <w:spacing w:before="120" w:after="120" w:line="360" w:lineRule="auto"/>
              <w:jc w:val="both"/>
              <w:rPr>
                <w:rFonts w:ascii="Calibri" w:eastAsia="Times New Roman" w:hAnsi="Calibri" w:cs="TTE18C5F60t00"/>
                <w:lang w:val="en-US"/>
              </w:rPr>
            </w:pPr>
            <w:r w:rsidRPr="00912C68">
              <w:rPr>
                <w:rFonts w:ascii="Calibri" w:eastAsia="Times New Roman" w:hAnsi="Calibri" w:cs="TTE18C5F60t00"/>
                <w:lang w:val="en-US"/>
              </w:rPr>
              <w:t xml:space="preserve">Means a </w:t>
            </w:r>
            <w:r w:rsidRPr="00912C68">
              <w:rPr>
                <w:rFonts w:ascii="Calibri" w:eastAsia="Times New Roman" w:hAnsi="Calibri" w:cs="TTE189E890t00"/>
                <w:lang w:val="en-US"/>
              </w:rPr>
              <w:t>municipa</w:t>
            </w:r>
            <w:r w:rsidRPr="00912C68">
              <w:rPr>
                <w:rFonts w:ascii="Calibri" w:eastAsia="Times New Roman" w:hAnsi="Calibri" w:cs="TTE18C5F60t00"/>
                <w:lang w:val="en-US"/>
              </w:rPr>
              <w:t xml:space="preserve">l </w:t>
            </w:r>
            <w:r w:rsidRPr="00912C68">
              <w:rPr>
                <w:rFonts w:ascii="Calibri" w:eastAsia="Times New Roman" w:hAnsi="Calibri" w:cs="TTE189E890t00"/>
                <w:lang w:val="en-US"/>
              </w:rPr>
              <w:t>rat</w:t>
            </w:r>
            <w:r w:rsidRPr="00912C68">
              <w:rPr>
                <w:rFonts w:ascii="Calibri" w:eastAsia="Times New Roman" w:hAnsi="Calibri" w:cs="TTE18C5F60t00"/>
                <w:lang w:val="en-US"/>
              </w:rPr>
              <w:t xml:space="preserve">e </w:t>
            </w:r>
            <w:r w:rsidRPr="00912C68">
              <w:rPr>
                <w:rFonts w:ascii="Calibri" w:eastAsia="Times New Roman" w:hAnsi="Calibri" w:cs="TTE189E890t00"/>
                <w:lang w:val="en-US"/>
              </w:rPr>
              <w:t>o</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propert</w:t>
            </w:r>
            <w:r w:rsidRPr="00912C68">
              <w:rPr>
                <w:rFonts w:ascii="Calibri" w:eastAsia="Times New Roman" w:hAnsi="Calibri" w:cs="TTE18C5F60t00"/>
                <w:lang w:val="en-US"/>
              </w:rPr>
              <w:t xml:space="preserve">y </w:t>
            </w:r>
            <w:r w:rsidRPr="00912C68">
              <w:rPr>
                <w:rFonts w:ascii="Calibri" w:eastAsia="Times New Roman" w:hAnsi="Calibri" w:cs="TTE189E890t00"/>
                <w:lang w:val="en-US"/>
              </w:rPr>
              <w:t>envisage</w:t>
            </w:r>
            <w:r w:rsidRPr="00912C68">
              <w:rPr>
                <w:rFonts w:ascii="Calibri" w:eastAsia="Times New Roman" w:hAnsi="Calibri" w:cs="TTE18C5F60t00"/>
                <w:lang w:val="en-US"/>
              </w:rPr>
              <w:t xml:space="preserve">d </w:t>
            </w:r>
            <w:r w:rsidRPr="00912C68">
              <w:rPr>
                <w:rFonts w:ascii="Calibri" w:eastAsia="Times New Roman" w:hAnsi="Calibri" w:cs="TTE189E890t00"/>
                <w:lang w:val="en-US"/>
              </w:rPr>
              <w:t>i</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sectio</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22</w:t>
            </w:r>
            <w:r w:rsidRPr="00912C68">
              <w:rPr>
                <w:rFonts w:ascii="Calibri" w:eastAsia="Times New Roman" w:hAnsi="Calibri" w:cs="TTE18C5F60t00"/>
                <w:lang w:val="en-US"/>
              </w:rPr>
              <w:t>9</w:t>
            </w:r>
            <w:r w:rsidRPr="00912C68">
              <w:rPr>
                <w:rFonts w:ascii="Calibri" w:eastAsia="Times New Roman" w:hAnsi="Calibri" w:cs="TTE189E890t00"/>
                <w:lang w:val="en-US"/>
              </w:rPr>
              <w:t>(1</w:t>
            </w:r>
            <w:r w:rsidRPr="00912C68">
              <w:rPr>
                <w:rFonts w:ascii="Calibri" w:eastAsia="Times New Roman" w:hAnsi="Calibri" w:cs="TTE18C5F60t00"/>
                <w:lang w:val="en-US"/>
              </w:rPr>
              <w:t>)</w:t>
            </w:r>
            <w:r w:rsidRPr="00912C68">
              <w:rPr>
                <w:rFonts w:ascii="Calibri" w:eastAsia="Times New Roman" w:hAnsi="Calibri" w:cs="TTE189E890t00"/>
                <w:lang w:val="en-US"/>
              </w:rPr>
              <w:t>(a</w:t>
            </w:r>
            <w:r w:rsidRPr="00912C68">
              <w:rPr>
                <w:rFonts w:ascii="Calibri" w:eastAsia="Times New Roman" w:hAnsi="Calibri" w:cs="TTE18C5F60t00"/>
                <w:lang w:val="en-US"/>
              </w:rPr>
              <w:t xml:space="preserve">) </w:t>
            </w:r>
            <w:r w:rsidRPr="00912C68">
              <w:rPr>
                <w:rFonts w:ascii="Calibri" w:eastAsia="Times New Roman" w:hAnsi="Calibri" w:cs="TTE189E890t00"/>
                <w:lang w:val="en-US"/>
              </w:rPr>
              <w:t>o</w:t>
            </w:r>
            <w:r w:rsidRPr="00912C68">
              <w:rPr>
                <w:rFonts w:ascii="Calibri" w:eastAsia="Times New Roman" w:hAnsi="Calibri" w:cs="TTE18C5F60t00"/>
                <w:lang w:val="en-US"/>
              </w:rPr>
              <w:t xml:space="preserve">f </w:t>
            </w:r>
            <w:r w:rsidRPr="00912C68">
              <w:rPr>
                <w:rFonts w:ascii="Calibri" w:eastAsia="Times New Roman" w:hAnsi="Calibri" w:cs="TTE189E890t00"/>
                <w:lang w:val="en-US"/>
              </w:rPr>
              <w:t>th</w:t>
            </w:r>
            <w:r w:rsidRPr="00912C68">
              <w:rPr>
                <w:rFonts w:ascii="Calibri" w:eastAsia="Times New Roman" w:hAnsi="Calibri" w:cs="TTE18C5F60t00"/>
                <w:lang w:val="en-US"/>
              </w:rPr>
              <w:t xml:space="preserve">e </w:t>
            </w:r>
            <w:r w:rsidRPr="00912C68">
              <w:rPr>
                <w:rFonts w:ascii="Calibri" w:eastAsia="Times New Roman" w:hAnsi="Calibri" w:cs="TTE189E890t00"/>
                <w:lang w:val="en-US"/>
              </w:rPr>
              <w:t>Constitution.</w:t>
            </w:r>
            <w:r w:rsidRPr="00912C68">
              <w:rPr>
                <w:rFonts w:ascii="Calibri" w:eastAsia="Times New Roman" w:hAnsi="Calibri" w:cs="TTE18C5F60t00"/>
                <w:lang w:val="en-US"/>
              </w:rPr>
              <w:t xml:space="preserve"> </w:t>
            </w:r>
          </w:p>
        </w:tc>
      </w:tr>
      <w:tr w:rsidR="00D92D46" w:rsidRPr="00912C68" w14:paraId="2D266489" w14:textId="77777777" w:rsidTr="009F2EFF">
        <w:trPr>
          <w:trHeight w:val="83"/>
        </w:trPr>
        <w:tc>
          <w:tcPr>
            <w:tcW w:w="3686" w:type="dxa"/>
            <w:shd w:val="clear" w:color="auto" w:fill="FFFFFF"/>
          </w:tcPr>
          <w:p w14:paraId="53BBD706"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lang w:val="en-US"/>
              </w:rPr>
            </w:pPr>
            <w:proofErr w:type="spellStart"/>
            <w:r w:rsidRPr="00912C68">
              <w:rPr>
                <w:rFonts w:ascii="Calibri" w:eastAsia="Times New Roman" w:hAnsi="Calibri" w:cs="TTE18C5F60t00"/>
                <w:b/>
                <w:lang w:val="en-US"/>
              </w:rPr>
              <w:t>Rateable</w:t>
            </w:r>
            <w:proofErr w:type="spellEnd"/>
            <w:r w:rsidRPr="00912C68">
              <w:rPr>
                <w:rFonts w:ascii="Calibri" w:eastAsia="Times New Roman" w:hAnsi="Calibri" w:cs="TTE18C5F60t00"/>
                <w:b/>
                <w:lang w:val="en-US"/>
              </w:rPr>
              <w:t xml:space="preserve"> property </w:t>
            </w:r>
          </w:p>
          <w:p w14:paraId="6834DA31" w14:textId="77777777" w:rsidR="00555622" w:rsidRPr="00912C68" w:rsidRDefault="00555622" w:rsidP="005D0EE9">
            <w:pPr>
              <w:widowControl w:val="0"/>
              <w:autoSpaceDE w:val="0"/>
              <w:autoSpaceDN w:val="0"/>
              <w:adjustRightInd w:val="0"/>
              <w:spacing w:before="120" w:after="120" w:line="360" w:lineRule="auto"/>
              <w:jc w:val="both"/>
              <w:rPr>
                <w:rFonts w:ascii="Calibri" w:eastAsia="Times New Roman" w:hAnsi="Calibri" w:cs="TTE18C5F60t00"/>
                <w:b/>
                <w:lang w:val="en-US"/>
              </w:rPr>
            </w:pPr>
          </w:p>
          <w:p w14:paraId="4EA381E9" w14:textId="77777777" w:rsidR="00555622" w:rsidRPr="00912C68" w:rsidRDefault="00555622" w:rsidP="005D0EE9">
            <w:pPr>
              <w:widowControl w:val="0"/>
              <w:autoSpaceDE w:val="0"/>
              <w:autoSpaceDN w:val="0"/>
              <w:adjustRightInd w:val="0"/>
              <w:spacing w:before="120" w:after="120" w:line="360" w:lineRule="auto"/>
              <w:jc w:val="both"/>
              <w:rPr>
                <w:rFonts w:ascii="Calibri" w:eastAsia="Times New Roman" w:hAnsi="Calibri" w:cs="TTE18C5F60t00"/>
                <w:b/>
                <w:lang w:val="en-US"/>
              </w:rPr>
            </w:pPr>
          </w:p>
          <w:p w14:paraId="71BBA800" w14:textId="77777777" w:rsidR="00555622" w:rsidRPr="00912C68" w:rsidRDefault="00C063B9" w:rsidP="005D0EE9">
            <w:pPr>
              <w:widowControl w:val="0"/>
              <w:autoSpaceDE w:val="0"/>
              <w:autoSpaceDN w:val="0"/>
              <w:adjustRightInd w:val="0"/>
              <w:spacing w:before="120" w:after="120" w:line="360" w:lineRule="auto"/>
              <w:jc w:val="both"/>
              <w:rPr>
                <w:rFonts w:ascii="Calibri" w:eastAsia="Times New Roman" w:hAnsi="Calibri" w:cs="TTE18C5F60t00"/>
                <w:b/>
                <w:lang w:val="en-US"/>
              </w:rPr>
            </w:pPr>
            <w:r w:rsidRPr="00912C68">
              <w:rPr>
                <w:rFonts w:ascii="Calibri" w:eastAsia="Times New Roman" w:hAnsi="Calibri" w:cs="TTE18C5F60t00"/>
                <w:b/>
                <w:lang w:val="en-US"/>
              </w:rPr>
              <w:t>R</w:t>
            </w:r>
            <w:r w:rsidR="00555622" w:rsidRPr="00912C68">
              <w:rPr>
                <w:rFonts w:ascii="Calibri" w:eastAsia="Times New Roman" w:hAnsi="Calibri" w:cs="TTE18C5F60t00"/>
                <w:b/>
                <w:lang w:val="en-US"/>
              </w:rPr>
              <w:t xml:space="preserve">atio </w:t>
            </w:r>
          </w:p>
        </w:tc>
        <w:tc>
          <w:tcPr>
            <w:tcW w:w="5747" w:type="dxa"/>
            <w:shd w:val="clear" w:color="auto" w:fill="FFFFFF"/>
          </w:tcPr>
          <w:p w14:paraId="4728F878" w14:textId="77777777" w:rsidR="00555622"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lang w:val="en-US"/>
              </w:rPr>
            </w:pPr>
            <w:r w:rsidRPr="00912C68">
              <w:rPr>
                <w:rFonts w:ascii="Calibri" w:eastAsia="Times New Roman" w:hAnsi="Calibri" w:cs="TTE189E890t00"/>
                <w:lang w:val="en-US"/>
              </w:rPr>
              <w:t>Means a propert</w:t>
            </w:r>
            <w:r w:rsidRPr="00912C68">
              <w:rPr>
                <w:rFonts w:ascii="Calibri" w:eastAsia="Times New Roman" w:hAnsi="Calibri" w:cs="TTE18C5F60t00"/>
                <w:lang w:val="en-US"/>
              </w:rPr>
              <w:t xml:space="preserve">y </w:t>
            </w:r>
            <w:r w:rsidRPr="00912C68">
              <w:rPr>
                <w:rFonts w:ascii="Calibri" w:eastAsia="Times New Roman" w:hAnsi="Calibri" w:cs="TTE189E890t00"/>
                <w:lang w:val="en-US"/>
              </w:rPr>
              <w:t>o</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whic</w:t>
            </w:r>
            <w:r w:rsidRPr="00912C68">
              <w:rPr>
                <w:rFonts w:ascii="Calibri" w:eastAsia="Times New Roman" w:hAnsi="Calibri" w:cs="TTE18C5F60t00"/>
                <w:lang w:val="en-US"/>
              </w:rPr>
              <w:t xml:space="preserve">h a </w:t>
            </w:r>
            <w:r w:rsidRPr="00912C68">
              <w:rPr>
                <w:rFonts w:ascii="Calibri" w:eastAsia="Times New Roman" w:hAnsi="Calibri" w:cs="TTE189E890t00"/>
                <w:lang w:val="en-US"/>
              </w:rPr>
              <w:t>municipalit</w:t>
            </w:r>
            <w:r w:rsidRPr="00912C68">
              <w:rPr>
                <w:rFonts w:ascii="Calibri" w:eastAsia="Times New Roman" w:hAnsi="Calibri" w:cs="TTE18C5F60t00"/>
                <w:lang w:val="en-US"/>
              </w:rPr>
              <w:t xml:space="preserve">y </w:t>
            </w:r>
            <w:r w:rsidRPr="00912C68">
              <w:rPr>
                <w:rFonts w:ascii="Calibri" w:eastAsia="Times New Roman" w:hAnsi="Calibri" w:cs="TTE189E890t00"/>
                <w:lang w:val="en-US"/>
              </w:rPr>
              <w:t>ma</w:t>
            </w:r>
            <w:r w:rsidRPr="00912C68">
              <w:rPr>
                <w:rFonts w:ascii="Calibri" w:eastAsia="Times New Roman" w:hAnsi="Calibri" w:cs="TTE18C5F60t00"/>
                <w:lang w:val="en-US"/>
              </w:rPr>
              <w:t xml:space="preserve">y </w:t>
            </w:r>
            <w:r w:rsidRPr="00912C68">
              <w:rPr>
                <w:rFonts w:ascii="Calibri" w:eastAsia="Times New Roman" w:hAnsi="Calibri" w:cs="TTE189E890t00"/>
                <w:lang w:val="en-US"/>
              </w:rPr>
              <w:t>i</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term</w:t>
            </w:r>
            <w:r w:rsidRPr="00912C68">
              <w:rPr>
                <w:rFonts w:ascii="Calibri" w:eastAsia="Times New Roman" w:hAnsi="Calibri" w:cs="TTE18C5F60t00"/>
                <w:lang w:val="en-US"/>
              </w:rPr>
              <w:t xml:space="preserve">s </w:t>
            </w:r>
            <w:r w:rsidRPr="00912C68">
              <w:rPr>
                <w:rFonts w:ascii="Calibri" w:eastAsia="Times New Roman" w:hAnsi="Calibri" w:cs="TTE189E890t00"/>
                <w:lang w:val="en-US"/>
              </w:rPr>
              <w:t>o</w:t>
            </w:r>
            <w:r w:rsidRPr="00912C68">
              <w:rPr>
                <w:rFonts w:ascii="Calibri" w:eastAsia="Times New Roman" w:hAnsi="Calibri" w:cs="TTE18C5F60t00"/>
                <w:lang w:val="en-US"/>
              </w:rPr>
              <w:t>f s</w:t>
            </w:r>
            <w:r w:rsidRPr="00912C68">
              <w:rPr>
                <w:rFonts w:ascii="Calibri" w:eastAsia="Times New Roman" w:hAnsi="Calibri" w:cs="TTE189E890t00"/>
                <w:lang w:val="en-US"/>
              </w:rPr>
              <w:t>ectio</w:t>
            </w:r>
            <w:r w:rsidRPr="00912C68">
              <w:rPr>
                <w:rFonts w:ascii="Calibri" w:eastAsia="Times New Roman" w:hAnsi="Calibri" w:cs="TTE18C5F60t00"/>
                <w:lang w:val="en-US"/>
              </w:rPr>
              <w:t xml:space="preserve">n 2 of the Act </w:t>
            </w:r>
            <w:r w:rsidRPr="00912C68">
              <w:rPr>
                <w:rFonts w:ascii="Calibri" w:eastAsia="Times New Roman" w:hAnsi="Calibri" w:cs="TTE189E890t00"/>
                <w:lang w:val="en-US"/>
              </w:rPr>
              <w:t>lev</w:t>
            </w:r>
            <w:r w:rsidRPr="00912C68">
              <w:rPr>
                <w:rFonts w:ascii="Calibri" w:eastAsia="Times New Roman" w:hAnsi="Calibri" w:cs="TTE18C5F60t00"/>
                <w:lang w:val="en-US"/>
              </w:rPr>
              <w:t xml:space="preserve">y a </w:t>
            </w:r>
            <w:r w:rsidRPr="00912C68">
              <w:rPr>
                <w:rFonts w:ascii="Calibri" w:eastAsia="Times New Roman" w:hAnsi="Calibri" w:cs="TTE189E890t00"/>
                <w:lang w:val="en-US"/>
              </w:rPr>
              <w:t>rate</w:t>
            </w:r>
            <w:r w:rsidRPr="00912C68">
              <w:rPr>
                <w:rFonts w:ascii="Calibri" w:eastAsia="Times New Roman" w:hAnsi="Calibri" w:cs="TTE18C5F60t00"/>
                <w:lang w:val="en-US"/>
              </w:rPr>
              <w:t xml:space="preserve">, </w:t>
            </w:r>
            <w:r w:rsidRPr="00912C68">
              <w:rPr>
                <w:rFonts w:ascii="Calibri" w:eastAsia="Times New Roman" w:hAnsi="Calibri" w:cs="TTE189E890t00"/>
                <w:lang w:val="en-US"/>
              </w:rPr>
              <w:t>excludin</w:t>
            </w:r>
            <w:r w:rsidRPr="00912C68">
              <w:rPr>
                <w:rFonts w:ascii="Calibri" w:eastAsia="Times New Roman" w:hAnsi="Calibri" w:cs="TTE18C5F60t00"/>
                <w:lang w:val="en-US"/>
              </w:rPr>
              <w:t xml:space="preserve">g </w:t>
            </w:r>
            <w:r w:rsidRPr="00912C68">
              <w:rPr>
                <w:rFonts w:ascii="Calibri" w:eastAsia="Times New Roman" w:hAnsi="Calibri" w:cs="TTE189E890t00"/>
                <w:lang w:val="en-US"/>
              </w:rPr>
              <w:t>propert</w:t>
            </w:r>
            <w:r w:rsidRPr="00912C68">
              <w:rPr>
                <w:rFonts w:ascii="Calibri" w:eastAsia="Times New Roman" w:hAnsi="Calibri" w:cs="TTE18C5F60t00"/>
                <w:lang w:val="en-US"/>
              </w:rPr>
              <w:t xml:space="preserve">y </w:t>
            </w:r>
            <w:r w:rsidRPr="00912C68">
              <w:rPr>
                <w:rFonts w:ascii="Calibri" w:eastAsia="Times New Roman" w:hAnsi="Calibri" w:cs="TTE189E890t00"/>
                <w:lang w:val="en-US"/>
              </w:rPr>
              <w:t>full</w:t>
            </w:r>
            <w:r w:rsidRPr="00912C68">
              <w:rPr>
                <w:rFonts w:ascii="Calibri" w:eastAsia="Times New Roman" w:hAnsi="Calibri" w:cs="TTE18C5F60t00"/>
                <w:lang w:val="en-US"/>
              </w:rPr>
              <w:t xml:space="preserve">y </w:t>
            </w:r>
            <w:r w:rsidRPr="00912C68">
              <w:rPr>
                <w:rFonts w:ascii="Calibri" w:eastAsia="Times New Roman" w:hAnsi="Calibri" w:cs="TTE189E890t00"/>
                <w:lang w:val="en-US"/>
              </w:rPr>
              <w:t>exclude</w:t>
            </w:r>
            <w:r w:rsidRPr="00912C68">
              <w:rPr>
                <w:rFonts w:ascii="Calibri" w:eastAsia="Times New Roman" w:hAnsi="Calibri" w:cs="TTE18C5F60t00"/>
                <w:lang w:val="en-US"/>
              </w:rPr>
              <w:t xml:space="preserve">d </w:t>
            </w:r>
            <w:r w:rsidRPr="00912C68">
              <w:rPr>
                <w:rFonts w:ascii="Calibri" w:eastAsia="Times New Roman" w:hAnsi="Calibri" w:cs="TTE189E890t00"/>
                <w:lang w:val="en-US"/>
              </w:rPr>
              <w:t>fro</w:t>
            </w:r>
            <w:r w:rsidRPr="00912C68">
              <w:rPr>
                <w:rFonts w:ascii="Calibri" w:eastAsia="Times New Roman" w:hAnsi="Calibri" w:cs="TTE18C5F60t00"/>
                <w:lang w:val="en-US"/>
              </w:rPr>
              <w:t xml:space="preserve">m </w:t>
            </w:r>
            <w:r w:rsidRPr="00912C68">
              <w:rPr>
                <w:rFonts w:ascii="Calibri" w:eastAsia="Times New Roman" w:hAnsi="Calibri" w:cs="TTE189E890t00"/>
                <w:lang w:val="en-US"/>
              </w:rPr>
              <w:t>th</w:t>
            </w:r>
            <w:r w:rsidRPr="00912C68">
              <w:rPr>
                <w:rFonts w:ascii="Calibri" w:eastAsia="Times New Roman" w:hAnsi="Calibri" w:cs="TTE18C5F60t00"/>
                <w:lang w:val="en-US"/>
              </w:rPr>
              <w:t xml:space="preserve">e </w:t>
            </w:r>
            <w:r w:rsidRPr="00912C68">
              <w:rPr>
                <w:rFonts w:ascii="Calibri" w:eastAsia="Times New Roman" w:hAnsi="Calibri" w:cs="TTE189E890t00"/>
                <w:lang w:val="en-US"/>
              </w:rPr>
              <w:t>levyin</w:t>
            </w:r>
            <w:r w:rsidRPr="00912C68">
              <w:rPr>
                <w:rFonts w:ascii="Calibri" w:eastAsia="Times New Roman" w:hAnsi="Calibri" w:cs="TTE18C5F60t00"/>
                <w:lang w:val="en-US"/>
              </w:rPr>
              <w:t xml:space="preserve">g </w:t>
            </w:r>
            <w:r w:rsidRPr="00912C68">
              <w:rPr>
                <w:rFonts w:ascii="Calibri" w:eastAsia="Times New Roman" w:hAnsi="Calibri" w:cs="TTE189E890t00"/>
                <w:lang w:val="en-US"/>
              </w:rPr>
              <w:t>o</w:t>
            </w:r>
            <w:r w:rsidRPr="00912C68">
              <w:rPr>
                <w:rFonts w:ascii="Calibri" w:eastAsia="Times New Roman" w:hAnsi="Calibri" w:cs="TTE18C5F60t00"/>
                <w:lang w:val="en-US"/>
              </w:rPr>
              <w:t xml:space="preserve">f </w:t>
            </w:r>
            <w:r w:rsidRPr="00912C68">
              <w:rPr>
                <w:rFonts w:ascii="Calibri" w:eastAsia="Times New Roman" w:hAnsi="Calibri" w:cs="TTE189E890t00"/>
                <w:lang w:val="en-US"/>
              </w:rPr>
              <w:t>rate</w:t>
            </w:r>
            <w:r w:rsidRPr="00912C68">
              <w:rPr>
                <w:rFonts w:ascii="Calibri" w:eastAsia="Times New Roman" w:hAnsi="Calibri" w:cs="TTE18C5F60t00"/>
                <w:lang w:val="en-US"/>
              </w:rPr>
              <w:t xml:space="preserve">s </w:t>
            </w:r>
            <w:r w:rsidRPr="00912C68">
              <w:rPr>
                <w:rFonts w:ascii="Calibri" w:eastAsia="Times New Roman" w:hAnsi="Calibri" w:cs="TTE189E890t00"/>
                <w:lang w:val="en-US"/>
              </w:rPr>
              <w:t>i</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term</w:t>
            </w:r>
            <w:r w:rsidRPr="00912C68">
              <w:rPr>
                <w:rFonts w:ascii="Calibri" w:eastAsia="Times New Roman" w:hAnsi="Calibri" w:cs="TTE18C5F60t00"/>
                <w:lang w:val="en-US"/>
              </w:rPr>
              <w:t xml:space="preserve">s </w:t>
            </w:r>
            <w:r w:rsidRPr="00912C68">
              <w:rPr>
                <w:rFonts w:ascii="Calibri" w:eastAsia="Times New Roman" w:hAnsi="Calibri" w:cs="TTE189E890t00"/>
                <w:lang w:val="en-US"/>
              </w:rPr>
              <w:t>o</w:t>
            </w:r>
            <w:r w:rsidRPr="00912C68">
              <w:rPr>
                <w:rFonts w:ascii="Calibri" w:eastAsia="Times New Roman" w:hAnsi="Calibri" w:cs="TTE18C5F60t00"/>
                <w:lang w:val="en-US"/>
              </w:rPr>
              <w:t>f s</w:t>
            </w:r>
            <w:r w:rsidRPr="00912C68">
              <w:rPr>
                <w:rFonts w:ascii="Calibri" w:eastAsia="Times New Roman" w:hAnsi="Calibri" w:cs="TTE189E890t00"/>
                <w:lang w:val="en-US"/>
              </w:rPr>
              <w:t>ectio</w:t>
            </w:r>
            <w:r w:rsidRPr="00912C68">
              <w:rPr>
                <w:rFonts w:ascii="Calibri" w:eastAsia="Times New Roman" w:hAnsi="Calibri" w:cs="TTE18C5F60t00"/>
                <w:lang w:val="en-US"/>
              </w:rPr>
              <w:t xml:space="preserve">n </w:t>
            </w:r>
            <w:r w:rsidRPr="00912C68">
              <w:rPr>
                <w:rFonts w:ascii="Calibri" w:eastAsia="Times New Roman" w:hAnsi="Calibri" w:cs="TTE189E890t00"/>
                <w:lang w:val="en-US"/>
              </w:rPr>
              <w:t>1</w:t>
            </w:r>
            <w:r w:rsidRPr="00912C68">
              <w:rPr>
                <w:rFonts w:ascii="Calibri" w:eastAsia="Times New Roman" w:hAnsi="Calibri" w:cs="TTE18C5F60t00"/>
                <w:lang w:val="en-US"/>
              </w:rPr>
              <w:t xml:space="preserve">7 of the Act. </w:t>
            </w:r>
          </w:p>
          <w:p w14:paraId="09D0DFCD" w14:textId="77777777" w:rsidR="00555622" w:rsidRPr="00912C68" w:rsidRDefault="00555622" w:rsidP="005D0EE9">
            <w:pPr>
              <w:widowControl w:val="0"/>
              <w:autoSpaceDE w:val="0"/>
              <w:autoSpaceDN w:val="0"/>
              <w:adjustRightInd w:val="0"/>
              <w:spacing w:before="120" w:after="120" w:line="360" w:lineRule="auto"/>
              <w:jc w:val="both"/>
              <w:rPr>
                <w:rFonts w:cstheme="minorHAnsi"/>
              </w:rPr>
            </w:pPr>
            <w:r w:rsidRPr="00912C68">
              <w:rPr>
                <w:rFonts w:cstheme="minorHAnsi"/>
              </w:rPr>
              <w:t>In relation to section 19</w:t>
            </w:r>
            <w:r w:rsidR="00C063B9" w:rsidRPr="00912C68">
              <w:rPr>
                <w:rFonts w:cstheme="minorHAnsi"/>
              </w:rPr>
              <w:t xml:space="preserve"> of the Act</w:t>
            </w:r>
            <w:r w:rsidRPr="00912C68">
              <w:rPr>
                <w:rFonts w:cstheme="minorHAnsi"/>
              </w:rPr>
              <w:t xml:space="preserve">, means the relationship between the cent amount in the Rand applicable to residential properties and different categories of non-residential properties: </w:t>
            </w:r>
            <w:r w:rsidRPr="00912C68">
              <w:rPr>
                <w:rFonts w:cstheme="minorHAnsi"/>
                <w:i/>
              </w:rPr>
              <w:t>Provided that the two relevant cent amounts in the Rand are inclusive of any relief measures that amount to rebates of a general application to all propert</w:t>
            </w:r>
            <w:r w:rsidR="00C063B9" w:rsidRPr="00912C68">
              <w:rPr>
                <w:rFonts w:cstheme="minorHAnsi"/>
                <w:i/>
              </w:rPr>
              <w:t>ies within a property category;</w:t>
            </w:r>
          </w:p>
        </w:tc>
      </w:tr>
      <w:tr w:rsidR="00D92D46" w:rsidRPr="00912C68" w14:paraId="4A74B229" w14:textId="77777777" w:rsidTr="009F2EFF">
        <w:trPr>
          <w:trHeight w:val="83"/>
        </w:trPr>
        <w:tc>
          <w:tcPr>
            <w:tcW w:w="3686" w:type="dxa"/>
            <w:shd w:val="clear" w:color="auto" w:fill="FFFFFF"/>
          </w:tcPr>
          <w:p w14:paraId="34EBA3ED"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Rebate </w:t>
            </w:r>
          </w:p>
        </w:tc>
        <w:tc>
          <w:tcPr>
            <w:tcW w:w="5747" w:type="dxa"/>
            <w:shd w:val="clear" w:color="auto" w:fill="FFFFFF"/>
          </w:tcPr>
          <w:p w14:paraId="4EFC91DD"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relatio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w:t>
            </w:r>
            <w:r w:rsidRPr="00912C68">
              <w:rPr>
                <w:rFonts w:ascii="Calibri" w:eastAsia="Times New Roman" w:hAnsi="Calibri" w:cs="TTE18C5F60t00"/>
                <w:color w:val="000000"/>
                <w:lang w:val="en-US"/>
              </w:rPr>
              <w:t xml:space="preserve">o a </w:t>
            </w:r>
            <w:r w:rsidRPr="00912C68">
              <w:rPr>
                <w:rFonts w:ascii="Calibri" w:eastAsia="Times New Roman" w:hAnsi="Calibri" w:cs="TTE189E890t00"/>
                <w:color w:val="000000"/>
                <w:lang w:val="en-US"/>
              </w:rPr>
              <w:t>rat</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payabl</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n a </w:t>
            </w:r>
            <w:r w:rsidRPr="00912C68">
              <w:rPr>
                <w:rFonts w:ascii="Calibri" w:eastAsia="Times New Roman" w:hAnsi="Calibri" w:cs="TTE189E890t00"/>
                <w:color w:val="000000"/>
                <w:lang w:val="en-US"/>
              </w:rPr>
              <w:t>property</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mean</w:t>
            </w:r>
            <w:r w:rsidRPr="00912C68">
              <w:rPr>
                <w:rFonts w:ascii="Calibri" w:eastAsia="Times New Roman" w:hAnsi="Calibri" w:cs="TTE18C5F60t00"/>
                <w:color w:val="000000"/>
                <w:lang w:val="en-US"/>
              </w:rPr>
              <w:t xml:space="preserve">s a </w:t>
            </w:r>
            <w:r w:rsidRPr="00912C68">
              <w:rPr>
                <w:rFonts w:ascii="Calibri" w:eastAsia="Times New Roman" w:hAnsi="Calibri" w:cs="TTE189E890t00"/>
                <w:color w:val="000000"/>
                <w:lang w:val="en-US"/>
              </w:rPr>
              <w:t>discoun</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grante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term</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f s</w:t>
            </w:r>
            <w:r w:rsidRPr="00912C68">
              <w:rPr>
                <w:rFonts w:ascii="Calibri" w:eastAsia="Times New Roman" w:hAnsi="Calibri" w:cs="TTE189E890t00"/>
                <w:color w:val="000000"/>
                <w:lang w:val="en-US"/>
              </w:rPr>
              <w:t>ectio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1</w:t>
            </w:r>
            <w:r w:rsidRPr="00912C68">
              <w:rPr>
                <w:rFonts w:ascii="Calibri" w:eastAsia="Times New Roman" w:hAnsi="Calibri" w:cs="TTE18C5F60t00"/>
                <w:color w:val="000000"/>
                <w:lang w:val="en-US"/>
              </w:rPr>
              <w:t xml:space="preserve">5 </w:t>
            </w:r>
            <w:r w:rsidRPr="00912C68">
              <w:rPr>
                <w:rFonts w:ascii="Calibri" w:eastAsia="Times New Roman" w:hAnsi="Calibri" w:cs="TTE18C5F60t00"/>
                <w:lang w:val="en-US"/>
              </w:rPr>
              <w:t>of the Act</w:t>
            </w:r>
            <w:r w:rsidRPr="00912C68">
              <w:rPr>
                <w:rFonts w:ascii="Calibri" w:eastAsia="Times New Roman" w:hAnsi="Calibri" w:cs="TTE18C5F60t00"/>
                <w:color w:val="FF0000"/>
                <w:lang w:val="en-US"/>
              </w:rPr>
              <w:t xml:space="preserve">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e amount of the rate payable on the property.</w:t>
            </w:r>
          </w:p>
        </w:tc>
      </w:tr>
      <w:tr w:rsidR="00D92D46" w:rsidRPr="00912C68" w14:paraId="42B3F895" w14:textId="77777777" w:rsidTr="009F2EFF">
        <w:trPr>
          <w:trHeight w:val="83"/>
        </w:trPr>
        <w:tc>
          <w:tcPr>
            <w:tcW w:w="3686" w:type="dxa"/>
            <w:shd w:val="clear" w:color="auto" w:fill="FFFFFF"/>
          </w:tcPr>
          <w:p w14:paraId="79E3B7CA"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Reduction</w:t>
            </w:r>
          </w:p>
        </w:tc>
        <w:tc>
          <w:tcPr>
            <w:tcW w:w="5747" w:type="dxa"/>
            <w:shd w:val="clear" w:color="auto" w:fill="FFFFFF"/>
          </w:tcPr>
          <w:p w14:paraId="300ECBFA" w14:textId="77777777" w:rsidR="00BB4862" w:rsidRPr="00912C68" w:rsidRDefault="00D92D46" w:rsidP="004059CF">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In relation to a rate payable on a property, means the lowering in terms of section 15 of the Act of the amount for which the property was valued and the rating of the property at that lower amount.</w:t>
            </w:r>
          </w:p>
        </w:tc>
      </w:tr>
      <w:tr w:rsidR="00D92D46" w:rsidRPr="00912C68" w14:paraId="10E74FD9" w14:textId="77777777" w:rsidTr="009F2EFF">
        <w:trPr>
          <w:trHeight w:val="83"/>
        </w:trPr>
        <w:tc>
          <w:tcPr>
            <w:tcW w:w="3686" w:type="dxa"/>
            <w:shd w:val="clear" w:color="auto" w:fill="FFFFFF"/>
          </w:tcPr>
          <w:p w14:paraId="0D543FE7"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Register </w:t>
            </w:r>
          </w:p>
        </w:tc>
        <w:tc>
          <w:tcPr>
            <w:tcW w:w="5747" w:type="dxa"/>
            <w:shd w:val="clear" w:color="auto" w:fill="FFFFFF"/>
          </w:tcPr>
          <w:p w14:paraId="7424373D" w14:textId="77777777" w:rsidR="00D92D46" w:rsidRPr="00912C68" w:rsidRDefault="00D92D46" w:rsidP="005D0EE9">
            <w:pPr>
              <w:widowControl w:val="0"/>
              <w:autoSpaceDE w:val="0"/>
              <w:autoSpaceDN w:val="0"/>
              <w:adjustRightInd w:val="0"/>
              <w:spacing w:before="120" w:after="120" w:line="360" w:lineRule="auto"/>
              <w:ind w:left="423" w:hanging="423"/>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(a)</w:t>
            </w:r>
            <w:r w:rsidRPr="00912C68">
              <w:rPr>
                <w:rFonts w:ascii="Calibri" w:eastAsia="Times New Roman" w:hAnsi="Calibri" w:cs="TTE189E890t00"/>
                <w:color w:val="000000"/>
                <w:lang w:val="en-US"/>
              </w:rPr>
              <w:tab/>
              <w:t>mean</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t</w:t>
            </w:r>
            <w:r w:rsidRPr="00912C68">
              <w:rPr>
                <w:rFonts w:ascii="Calibri" w:eastAsia="Times New Roman" w:hAnsi="Calibri" w:cs="TTE18C5F60t00"/>
                <w:color w:val="000000"/>
                <w:lang w:val="en-US"/>
              </w:rPr>
              <w:t xml:space="preserve">o </w:t>
            </w:r>
            <w:r w:rsidRPr="00912C68">
              <w:rPr>
                <w:rFonts w:ascii="Calibri" w:eastAsia="Times New Roman" w:hAnsi="Calibri" w:cs="TTE189E890t00"/>
                <w:color w:val="000000"/>
                <w:lang w:val="en-US"/>
              </w:rPr>
              <w:t>recor</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a </w:t>
            </w:r>
            <w:r w:rsidRPr="00912C68">
              <w:rPr>
                <w:rFonts w:ascii="Calibri" w:eastAsia="Times New Roman" w:hAnsi="Calibri" w:cs="TTE189E890t00"/>
                <w:color w:val="000000"/>
                <w:lang w:val="en-US"/>
              </w:rPr>
              <w:t>registe</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term</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 </w:t>
            </w:r>
          </w:p>
          <w:p w14:paraId="2C681373" w14:textId="77777777" w:rsidR="00D92D46" w:rsidRPr="00912C68" w:rsidRDefault="00D92D46" w:rsidP="005D0EE9">
            <w:pPr>
              <w:widowControl w:val="0"/>
              <w:numPr>
                <w:ilvl w:val="0"/>
                <w:numId w:val="4"/>
              </w:numPr>
              <w:tabs>
                <w:tab w:val="num" w:pos="827"/>
              </w:tabs>
              <w:autoSpaceDE w:val="0"/>
              <w:autoSpaceDN w:val="0"/>
              <w:adjustRightInd w:val="0"/>
              <w:spacing w:before="120" w:after="120" w:line="360" w:lineRule="auto"/>
              <w:ind w:left="827" w:hanging="467"/>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Deed</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Registrie</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Act</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193</w:t>
            </w:r>
            <w:r w:rsidRPr="00912C68">
              <w:rPr>
                <w:rFonts w:ascii="Calibri" w:eastAsia="Times New Roman" w:hAnsi="Calibri" w:cs="TTE18C5F60t00"/>
                <w:color w:val="000000"/>
                <w:lang w:val="en-US"/>
              </w:rPr>
              <w:t xml:space="preserve">7 </w:t>
            </w:r>
            <w:r w:rsidRPr="00912C68">
              <w:rPr>
                <w:rFonts w:ascii="Calibri" w:eastAsia="Times New Roman" w:hAnsi="Calibri" w:cs="TTE189E890t00"/>
                <w:color w:val="000000"/>
                <w:lang w:val="en-US"/>
              </w:rPr>
              <w:t>(Ac</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No</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4</w:t>
            </w:r>
            <w:r w:rsidRPr="00912C68">
              <w:rPr>
                <w:rFonts w:ascii="Calibri" w:eastAsia="Times New Roman" w:hAnsi="Calibri" w:cs="TTE18C5F60t00"/>
                <w:color w:val="000000"/>
                <w:lang w:val="en-US"/>
              </w:rPr>
              <w:t xml:space="preserve">7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1937)</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r </w:t>
            </w:r>
          </w:p>
          <w:p w14:paraId="2FBEF905" w14:textId="77777777" w:rsidR="00D92D46" w:rsidRPr="00912C68" w:rsidRDefault="00D92D46" w:rsidP="005D0EE9">
            <w:pPr>
              <w:widowControl w:val="0"/>
              <w:numPr>
                <w:ilvl w:val="0"/>
                <w:numId w:val="4"/>
              </w:numPr>
              <w:tabs>
                <w:tab w:val="num" w:pos="827"/>
              </w:tabs>
              <w:autoSpaceDE w:val="0"/>
              <w:autoSpaceDN w:val="0"/>
              <w:adjustRightInd w:val="0"/>
              <w:spacing w:before="120" w:after="120" w:line="360" w:lineRule="auto"/>
              <w:ind w:left="827" w:hanging="467"/>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Minin</w:t>
            </w:r>
            <w:r w:rsidRPr="00912C68">
              <w:rPr>
                <w:rFonts w:ascii="Calibri" w:eastAsia="Times New Roman" w:hAnsi="Calibri" w:cs="TTE18C5F60t00"/>
                <w:color w:val="000000"/>
                <w:lang w:val="en-US"/>
              </w:rPr>
              <w:t xml:space="preserve">g </w:t>
            </w:r>
            <w:r w:rsidRPr="00912C68">
              <w:rPr>
                <w:rFonts w:ascii="Calibri" w:eastAsia="Times New Roman" w:hAnsi="Calibri" w:cs="TTE189E890t00"/>
                <w:color w:val="000000"/>
                <w:lang w:val="en-US"/>
              </w:rPr>
              <w:t>Title</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Registratio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Act</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196</w:t>
            </w:r>
            <w:r w:rsidRPr="00912C68">
              <w:rPr>
                <w:rFonts w:ascii="Calibri" w:eastAsia="Times New Roman" w:hAnsi="Calibri" w:cs="TTE18C5F60t00"/>
                <w:color w:val="000000"/>
                <w:lang w:val="en-US"/>
              </w:rPr>
              <w:t xml:space="preserve">7 </w:t>
            </w:r>
            <w:r w:rsidRPr="00912C68">
              <w:rPr>
                <w:rFonts w:ascii="Calibri" w:eastAsia="Times New Roman" w:hAnsi="Calibri" w:cs="TTE189E890t00"/>
                <w:color w:val="000000"/>
                <w:lang w:val="en-US"/>
              </w:rPr>
              <w:t>(Ac</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No</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1</w:t>
            </w:r>
            <w:r w:rsidRPr="00912C68">
              <w:rPr>
                <w:rFonts w:ascii="Calibri" w:eastAsia="Times New Roman" w:hAnsi="Calibri" w:cs="TTE18C5F60t00"/>
                <w:color w:val="000000"/>
                <w:lang w:val="en-US"/>
              </w:rPr>
              <w:t xml:space="preserve">6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1967)</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an</w:t>
            </w:r>
            <w:r w:rsidRPr="00912C68">
              <w:rPr>
                <w:rFonts w:ascii="Calibri" w:eastAsia="Times New Roman" w:hAnsi="Calibri" w:cs="TTE18C5F60t00"/>
                <w:color w:val="000000"/>
                <w:lang w:val="en-US"/>
              </w:rPr>
              <w:t xml:space="preserve">d </w:t>
            </w:r>
          </w:p>
          <w:p w14:paraId="4C641147" w14:textId="77777777" w:rsidR="00D92D46" w:rsidRPr="00912C68" w:rsidRDefault="00D92D46" w:rsidP="005D0EE9">
            <w:pPr>
              <w:widowControl w:val="0"/>
              <w:autoSpaceDE w:val="0"/>
              <w:autoSpaceDN w:val="0"/>
              <w:adjustRightInd w:val="0"/>
              <w:spacing w:before="120" w:after="120" w:line="360" w:lineRule="auto"/>
              <w:ind w:left="423" w:hanging="423"/>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(b)</w:t>
            </w:r>
            <w:r w:rsidRPr="00912C68">
              <w:rPr>
                <w:rFonts w:ascii="Calibri" w:eastAsia="Times New Roman" w:hAnsi="Calibri" w:cs="TTE189E890t00"/>
                <w:color w:val="000000"/>
                <w:lang w:val="en-US"/>
              </w:rPr>
              <w:tab/>
              <w:t>include</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an</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othe</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forma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ac</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term</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an</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othe</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legislatio</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w:t>
            </w:r>
            <w:r w:rsidRPr="00912C68">
              <w:rPr>
                <w:rFonts w:ascii="Calibri" w:eastAsia="Times New Roman" w:hAnsi="Calibri" w:cs="TTE18C5F60t00"/>
                <w:color w:val="000000"/>
                <w:lang w:val="en-US"/>
              </w:rPr>
              <w:t xml:space="preserve">o </w:t>
            </w:r>
            <w:proofErr w:type="gramStart"/>
            <w:r w:rsidRPr="00912C68">
              <w:rPr>
                <w:rFonts w:ascii="Calibri" w:eastAsia="Times New Roman" w:hAnsi="Calibri" w:cs="TTE189E890t00"/>
                <w:color w:val="000000"/>
                <w:lang w:val="en-US"/>
              </w:rPr>
              <w:t>record</w:t>
            </w:r>
            <w:r w:rsidRPr="00912C68">
              <w:rPr>
                <w:rFonts w:ascii="Calibri" w:eastAsia="Times New Roman" w:hAnsi="Calibri" w:cs="TTE189E890t00"/>
                <w:color w:val="000000"/>
                <w:lang w:val="en-US"/>
              </w:rPr>
              <w:softHyphen/>
              <w:t xml:space="preserve"> :</w:t>
            </w:r>
            <w:proofErr w:type="gramEnd"/>
          </w:p>
          <w:p w14:paraId="35F7B02D" w14:textId="77777777" w:rsidR="00D92D46" w:rsidRPr="00912C68" w:rsidRDefault="00D92D46" w:rsidP="005D0EE9">
            <w:pPr>
              <w:widowControl w:val="0"/>
              <w:numPr>
                <w:ilvl w:val="0"/>
                <w:numId w:val="12"/>
              </w:numPr>
              <w:tabs>
                <w:tab w:val="num" w:pos="827"/>
              </w:tabs>
              <w:autoSpaceDE w:val="0"/>
              <w:autoSpaceDN w:val="0"/>
              <w:adjustRightInd w:val="0"/>
              <w:spacing w:before="120" w:after="120" w:line="360" w:lineRule="auto"/>
              <w:ind w:left="827" w:hanging="467"/>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 xml:space="preserve">a right to use land for or in connection with mining purposes; or </w:t>
            </w:r>
          </w:p>
          <w:p w14:paraId="7A2E90F3" w14:textId="77777777" w:rsidR="00A20158" w:rsidRPr="00912C68" w:rsidRDefault="00D92D46" w:rsidP="00C063B9">
            <w:pPr>
              <w:widowControl w:val="0"/>
              <w:numPr>
                <w:ilvl w:val="0"/>
                <w:numId w:val="12"/>
              </w:numPr>
              <w:tabs>
                <w:tab w:val="num" w:pos="827"/>
              </w:tabs>
              <w:autoSpaceDE w:val="0"/>
              <w:autoSpaceDN w:val="0"/>
              <w:adjustRightInd w:val="0"/>
              <w:spacing w:before="120" w:after="120" w:line="360" w:lineRule="auto"/>
              <w:ind w:left="827" w:hanging="467"/>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lastRenderedPageBreak/>
              <w:t>a land tenure right.</w:t>
            </w:r>
          </w:p>
          <w:p w14:paraId="677BBBFA" w14:textId="77777777" w:rsidR="00277EFE" w:rsidRPr="00912C68" w:rsidRDefault="00277EFE" w:rsidP="00277EFE">
            <w:pPr>
              <w:widowControl w:val="0"/>
              <w:autoSpaceDE w:val="0"/>
              <w:autoSpaceDN w:val="0"/>
              <w:adjustRightInd w:val="0"/>
              <w:spacing w:before="120" w:after="120" w:line="360" w:lineRule="auto"/>
              <w:ind w:left="360"/>
              <w:jc w:val="both"/>
              <w:rPr>
                <w:rFonts w:ascii="Calibri" w:eastAsia="Times New Roman" w:hAnsi="Calibri" w:cs="TTE18C5F60t00"/>
                <w:color w:val="000000"/>
                <w:lang w:val="en-US"/>
              </w:rPr>
            </w:pPr>
          </w:p>
        </w:tc>
      </w:tr>
      <w:tr w:rsidR="00D92D46" w:rsidRPr="00912C68" w14:paraId="3111FE60" w14:textId="77777777" w:rsidTr="009F2EFF">
        <w:trPr>
          <w:trHeight w:val="83"/>
        </w:trPr>
        <w:tc>
          <w:tcPr>
            <w:tcW w:w="3686" w:type="dxa"/>
            <w:shd w:val="clear" w:color="auto" w:fill="FFFFFF"/>
          </w:tcPr>
          <w:p w14:paraId="14EEEC23"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lastRenderedPageBreak/>
              <w:t xml:space="preserve">Residential property </w:t>
            </w:r>
          </w:p>
        </w:tc>
        <w:tc>
          <w:tcPr>
            <w:tcW w:w="5747" w:type="dxa"/>
            <w:shd w:val="clear" w:color="auto" w:fill="FFFFFF"/>
          </w:tcPr>
          <w:p w14:paraId="2CE5A5F3" w14:textId="77777777" w:rsidR="00D92D46" w:rsidRPr="00912C68" w:rsidRDefault="00F56983" w:rsidP="00F56983">
            <w:pPr>
              <w:widowControl w:val="0"/>
              <w:autoSpaceDE w:val="0"/>
              <w:autoSpaceDN w:val="0"/>
              <w:adjustRightInd w:val="0"/>
              <w:spacing w:before="120" w:after="120" w:line="360" w:lineRule="auto"/>
              <w:jc w:val="both"/>
              <w:rPr>
                <w:rFonts w:ascii="Calibri" w:eastAsia="Times New Roman" w:hAnsi="Calibri" w:cs="TTE18C5F60t00"/>
                <w:color w:val="000000"/>
              </w:rPr>
            </w:pPr>
            <w:r w:rsidRPr="00912C68">
              <w:rPr>
                <w:rFonts w:ascii="Calibri" w:eastAsia="Times New Roman" w:hAnsi="Calibri" w:cs="TTE18C5F60t00"/>
                <w:color w:val="000000"/>
              </w:rPr>
              <w:t xml:space="preserve">Means a dwelling, in any building, premises, structure, or any other place, or any part thereof, used </w:t>
            </w:r>
            <w:r w:rsidRPr="00912C68">
              <w:rPr>
                <w:rFonts w:ascii="Calibri" w:eastAsia="Times New Roman" w:hAnsi="Calibri" w:cs="TTE18C5F60t00"/>
                <w:b/>
                <w:i/>
                <w:color w:val="000000"/>
              </w:rPr>
              <w:t>predominantly</w:t>
            </w:r>
            <w:r w:rsidRPr="00912C68">
              <w:rPr>
                <w:rFonts w:ascii="Calibri" w:eastAsia="Times New Roman" w:hAnsi="Calibri" w:cs="TTE18C5F60t00"/>
                <w:color w:val="000000"/>
              </w:rPr>
              <w:t xml:space="preserve"> as a place of residence or abode of any natural person </w:t>
            </w:r>
            <w:r w:rsidRPr="00912C68">
              <w:rPr>
                <w:rFonts w:ascii="Calibri" w:eastAsia="Times New Roman" w:hAnsi="Calibri" w:cs="TTE18C5F60t00"/>
                <w:b/>
                <w:bCs/>
                <w:color w:val="000000"/>
              </w:rPr>
              <w:t xml:space="preserve">excluding </w:t>
            </w:r>
            <w:r w:rsidRPr="00912C68">
              <w:rPr>
                <w:rFonts w:ascii="Calibri" w:eastAsia="Times New Roman" w:hAnsi="Calibri" w:cs="TTE18C5F60t00"/>
                <w:color w:val="000000"/>
              </w:rPr>
              <w:t xml:space="preserve">a dwelling where the premises are used </w:t>
            </w:r>
            <w:r w:rsidRPr="00912C68">
              <w:rPr>
                <w:rFonts w:ascii="Calibri" w:eastAsia="Times New Roman" w:hAnsi="Calibri" w:cs="TTE18C5F60t00"/>
                <w:b/>
                <w:i/>
                <w:color w:val="000000"/>
              </w:rPr>
              <w:t>predominantly</w:t>
            </w:r>
            <w:r w:rsidRPr="00912C68">
              <w:rPr>
                <w:rFonts w:ascii="Calibri" w:eastAsia="Times New Roman" w:hAnsi="Calibri" w:cs="TTE18C5F60t00"/>
                <w:color w:val="000000"/>
              </w:rPr>
              <w:t xml:space="preserve"> for any purpose other than residential, or where it is used in the supply of commercial accommodation.</w:t>
            </w:r>
          </w:p>
          <w:p w14:paraId="011C2DB4" w14:textId="77777777" w:rsidR="00555622" w:rsidRPr="00912C68" w:rsidRDefault="00C063B9" w:rsidP="00F622AC">
            <w:pPr>
              <w:autoSpaceDE w:val="0"/>
              <w:autoSpaceDN w:val="0"/>
              <w:adjustRightInd w:val="0"/>
              <w:spacing w:after="0" w:line="360" w:lineRule="auto"/>
              <w:rPr>
                <w:rFonts w:ascii="Calibri" w:eastAsia="Times New Roman" w:hAnsi="Calibri" w:cs="TTE18C5F60t00"/>
                <w:color w:val="000000"/>
                <w:lang w:val="en-US"/>
              </w:rPr>
            </w:pPr>
            <w:r w:rsidRPr="00912C68">
              <w:rPr>
                <w:rFonts w:cstheme="minorHAnsi"/>
              </w:rPr>
              <w:t>A</w:t>
            </w:r>
            <w:r w:rsidR="00A20158" w:rsidRPr="00912C68">
              <w:rPr>
                <w:rFonts w:cstheme="minorHAnsi"/>
              </w:rPr>
              <w:t xml:space="preserve"> property included in a valuation roll in</w:t>
            </w:r>
            <w:r w:rsidRPr="00912C68">
              <w:rPr>
                <w:rFonts w:cstheme="minorHAnsi"/>
              </w:rPr>
              <w:t xml:space="preserve"> </w:t>
            </w:r>
            <w:r w:rsidR="00A20158" w:rsidRPr="00912C68">
              <w:rPr>
                <w:rFonts w:cstheme="minorHAnsi"/>
              </w:rPr>
              <w:t>terms of section 48(2)</w:t>
            </w:r>
            <w:r w:rsidR="00A20158" w:rsidRPr="00912C68">
              <w:rPr>
                <w:rFonts w:cstheme="minorHAnsi"/>
                <w:iCs/>
              </w:rPr>
              <w:t>(b)</w:t>
            </w:r>
            <w:r w:rsidRPr="00912C68">
              <w:rPr>
                <w:rFonts w:cstheme="minorHAnsi"/>
                <w:b/>
                <w:bCs/>
              </w:rPr>
              <w:t xml:space="preserve"> </w:t>
            </w:r>
            <w:r w:rsidRPr="00912C68">
              <w:rPr>
                <w:rFonts w:cstheme="minorHAnsi"/>
                <w:bCs/>
              </w:rPr>
              <w:t>of the Act</w:t>
            </w:r>
            <w:r w:rsidR="00A20158" w:rsidRPr="00912C68">
              <w:rPr>
                <w:rFonts w:cstheme="minorHAnsi"/>
                <w:b/>
                <w:bCs/>
              </w:rPr>
              <w:t xml:space="preserve"> </w:t>
            </w:r>
            <w:r w:rsidR="00A20158" w:rsidRPr="00912C68">
              <w:rPr>
                <w:rFonts w:cstheme="minorHAnsi"/>
              </w:rPr>
              <w:t>in respect of which the primary use or permitted use is for residential purposes without derogating from section 9</w:t>
            </w:r>
            <w:r w:rsidRPr="00912C68">
              <w:rPr>
                <w:rFonts w:cstheme="minorHAnsi"/>
              </w:rPr>
              <w:t xml:space="preserve"> of the Act</w:t>
            </w:r>
            <w:r w:rsidR="00A20158" w:rsidRPr="00912C68">
              <w:rPr>
                <w:rFonts w:cstheme="minorHAnsi"/>
              </w:rPr>
              <w:t>;</w:t>
            </w:r>
          </w:p>
        </w:tc>
      </w:tr>
      <w:tr w:rsidR="00D92D46" w:rsidRPr="00912C68" w14:paraId="5600B0CF" w14:textId="77777777" w:rsidTr="009F2EFF">
        <w:trPr>
          <w:trHeight w:val="83"/>
        </w:trPr>
        <w:tc>
          <w:tcPr>
            <w:tcW w:w="3686" w:type="dxa"/>
            <w:shd w:val="clear" w:color="auto" w:fill="FFFFFF"/>
          </w:tcPr>
          <w:p w14:paraId="1A587442"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Sectional Titles Act </w:t>
            </w:r>
          </w:p>
        </w:tc>
        <w:tc>
          <w:tcPr>
            <w:tcW w:w="5747" w:type="dxa"/>
            <w:shd w:val="clear" w:color="auto" w:fill="FFFFFF"/>
          </w:tcPr>
          <w:p w14:paraId="4E70BC9D"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Means 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Sectiona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Title</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Act</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198</w:t>
            </w:r>
            <w:r w:rsidRPr="00912C68">
              <w:rPr>
                <w:rFonts w:ascii="Calibri" w:eastAsia="Times New Roman" w:hAnsi="Calibri" w:cs="TTE18C5F60t00"/>
                <w:color w:val="000000"/>
                <w:lang w:val="en-US"/>
              </w:rPr>
              <w:t xml:space="preserve">6 </w:t>
            </w:r>
            <w:r w:rsidRPr="00912C68">
              <w:rPr>
                <w:rFonts w:ascii="Calibri" w:eastAsia="Times New Roman" w:hAnsi="Calibri" w:cs="TTE189E890t00"/>
                <w:color w:val="000000"/>
                <w:lang w:val="en-US"/>
              </w:rPr>
              <w:t>(Ac</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No</w:t>
            </w:r>
            <w:r w:rsidRPr="00912C68">
              <w:rPr>
                <w:rFonts w:ascii="Calibri" w:eastAsia="Times New Roman" w:hAnsi="Calibri" w:cs="TTE18C5F60t00"/>
                <w:color w:val="000000"/>
                <w:lang w:val="en-US"/>
              </w:rPr>
              <w:t xml:space="preserve">. </w:t>
            </w:r>
            <w:r w:rsidRPr="00912C68">
              <w:rPr>
                <w:rFonts w:ascii="Calibri" w:eastAsia="Times New Roman" w:hAnsi="Calibri" w:cs="TTE189E890t00"/>
                <w:color w:val="000000"/>
                <w:lang w:val="en-US"/>
              </w:rPr>
              <w:t>9</w:t>
            </w:r>
            <w:r w:rsidRPr="00912C68">
              <w:rPr>
                <w:rFonts w:ascii="Calibri" w:eastAsia="Times New Roman" w:hAnsi="Calibri" w:cs="TTE18C5F60t00"/>
                <w:color w:val="000000"/>
                <w:lang w:val="en-US"/>
              </w:rPr>
              <w:t xml:space="preserve">5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198</w:t>
            </w:r>
            <w:r w:rsidRPr="00912C68">
              <w:rPr>
                <w:rFonts w:ascii="Calibri" w:eastAsia="Times New Roman" w:hAnsi="Calibri" w:cs="TTE18C5F60t00"/>
                <w:color w:val="000000"/>
                <w:lang w:val="en-US"/>
              </w:rPr>
              <w:t>6).</w:t>
            </w:r>
          </w:p>
        </w:tc>
      </w:tr>
      <w:tr w:rsidR="00D92D46" w:rsidRPr="00912C68" w14:paraId="3DE2D9C0" w14:textId="77777777" w:rsidTr="009F2EFF">
        <w:trPr>
          <w:trHeight w:val="83"/>
        </w:trPr>
        <w:tc>
          <w:tcPr>
            <w:tcW w:w="3686" w:type="dxa"/>
            <w:shd w:val="clear" w:color="auto" w:fill="FFFFFF"/>
          </w:tcPr>
          <w:p w14:paraId="738BC838"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Sectional title scheme </w:t>
            </w:r>
          </w:p>
        </w:tc>
        <w:tc>
          <w:tcPr>
            <w:tcW w:w="5747" w:type="dxa"/>
            <w:shd w:val="clear" w:color="auto" w:fill="FFFFFF"/>
          </w:tcPr>
          <w:p w14:paraId="548CF013"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Means a </w:t>
            </w:r>
            <w:r w:rsidRPr="00912C68">
              <w:rPr>
                <w:rFonts w:ascii="Calibri" w:eastAsia="Times New Roman" w:hAnsi="Calibri" w:cs="TTE189E890t00"/>
                <w:color w:val="000000"/>
                <w:lang w:val="en-US"/>
              </w:rPr>
              <w:t>schem</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define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n s</w:t>
            </w:r>
            <w:r w:rsidRPr="00912C68">
              <w:rPr>
                <w:rFonts w:ascii="Calibri" w:eastAsia="Times New Roman" w:hAnsi="Calibri" w:cs="TTE189E890t00"/>
                <w:color w:val="000000"/>
                <w:lang w:val="en-US"/>
              </w:rPr>
              <w:t>ectio</w:t>
            </w:r>
            <w:r w:rsidRPr="00912C68">
              <w:rPr>
                <w:rFonts w:ascii="Calibri" w:eastAsia="Times New Roman" w:hAnsi="Calibri" w:cs="TTE18C5F60t00"/>
                <w:color w:val="000000"/>
                <w:lang w:val="en-US"/>
              </w:rPr>
              <w:t xml:space="preserve">n 1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Sectiona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Title</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Act.</w:t>
            </w:r>
          </w:p>
        </w:tc>
      </w:tr>
      <w:tr w:rsidR="00D92D46" w:rsidRPr="00912C68" w14:paraId="0B9480FC" w14:textId="77777777" w:rsidTr="009F2EFF">
        <w:trPr>
          <w:trHeight w:val="83"/>
        </w:trPr>
        <w:tc>
          <w:tcPr>
            <w:tcW w:w="3686" w:type="dxa"/>
            <w:shd w:val="clear" w:color="auto" w:fill="FFFFFF"/>
          </w:tcPr>
          <w:p w14:paraId="42C87437"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 xml:space="preserve">Sectional title unit </w:t>
            </w:r>
          </w:p>
        </w:tc>
        <w:tc>
          <w:tcPr>
            <w:tcW w:w="5747" w:type="dxa"/>
            <w:shd w:val="clear" w:color="auto" w:fill="FFFFFF"/>
          </w:tcPr>
          <w:p w14:paraId="1F1F372D"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color w:val="000000"/>
                <w:lang w:val="en-US"/>
              </w:rPr>
            </w:pPr>
            <w:r w:rsidRPr="00912C68">
              <w:rPr>
                <w:rFonts w:ascii="Calibri" w:eastAsia="Times New Roman" w:hAnsi="Calibri" w:cs="TTE18C5F60t00"/>
                <w:color w:val="000000"/>
                <w:lang w:val="en-US"/>
              </w:rPr>
              <w:t xml:space="preserve">Means a </w:t>
            </w:r>
            <w:r w:rsidRPr="00912C68">
              <w:rPr>
                <w:rFonts w:ascii="Calibri" w:eastAsia="Times New Roman" w:hAnsi="Calibri" w:cs="TTE189E890t00"/>
                <w:color w:val="000000"/>
                <w:lang w:val="en-US"/>
              </w:rPr>
              <w:t>uni</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define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n s</w:t>
            </w:r>
            <w:r w:rsidRPr="00912C68">
              <w:rPr>
                <w:rFonts w:ascii="Calibri" w:eastAsia="Times New Roman" w:hAnsi="Calibri" w:cs="TTE189E890t00"/>
                <w:color w:val="000000"/>
                <w:lang w:val="en-US"/>
              </w:rPr>
              <w:t>ectio</w:t>
            </w:r>
            <w:r w:rsidRPr="00912C68">
              <w:rPr>
                <w:rFonts w:ascii="Calibri" w:eastAsia="Times New Roman" w:hAnsi="Calibri" w:cs="TTE18C5F60t00"/>
                <w:color w:val="000000"/>
                <w:lang w:val="en-US"/>
              </w:rPr>
              <w:t xml:space="preserve">n 1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Sectiona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Title</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Ac</w:t>
            </w:r>
            <w:r w:rsidRPr="00912C68">
              <w:rPr>
                <w:rFonts w:ascii="Calibri" w:eastAsia="Times New Roman" w:hAnsi="Calibri" w:cs="TTE18C5F60t00"/>
                <w:color w:val="000000"/>
                <w:lang w:val="en-US"/>
              </w:rPr>
              <w:t xml:space="preserve">t. </w:t>
            </w:r>
          </w:p>
        </w:tc>
      </w:tr>
      <w:tr w:rsidR="00D92D46" w:rsidRPr="00912C68" w14:paraId="0F2C5A39" w14:textId="77777777" w:rsidTr="009F2EFF">
        <w:trPr>
          <w:trHeight w:val="83"/>
        </w:trPr>
        <w:tc>
          <w:tcPr>
            <w:tcW w:w="3686" w:type="dxa"/>
            <w:shd w:val="clear" w:color="auto" w:fill="FFFFFF"/>
          </w:tcPr>
          <w:p w14:paraId="5B24E989"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lang w:val="en-US"/>
              </w:rPr>
            </w:pPr>
            <w:proofErr w:type="spellStart"/>
            <w:r w:rsidRPr="00912C68">
              <w:rPr>
                <w:rFonts w:ascii="Calibri" w:eastAsia="Times New Roman" w:hAnsi="Calibri" w:cs="TTE18C5F60t00"/>
                <w:b/>
                <w:lang w:val="en-US"/>
              </w:rPr>
              <w:t>Specialised</w:t>
            </w:r>
            <w:proofErr w:type="spellEnd"/>
            <w:r w:rsidRPr="00912C68">
              <w:rPr>
                <w:rFonts w:ascii="Calibri" w:eastAsia="Times New Roman" w:hAnsi="Calibri" w:cs="TTE18C5F60t00"/>
                <w:b/>
                <w:lang w:val="en-US"/>
              </w:rPr>
              <w:t xml:space="preserve"> properties</w:t>
            </w:r>
          </w:p>
        </w:tc>
        <w:tc>
          <w:tcPr>
            <w:tcW w:w="5747" w:type="dxa"/>
            <w:shd w:val="clear" w:color="auto" w:fill="FFFFFF"/>
          </w:tcPr>
          <w:p w14:paraId="32200A22" w14:textId="77777777" w:rsidR="00C337B3" w:rsidRPr="00912C68" w:rsidRDefault="00D92D46" w:rsidP="00F56983">
            <w:pPr>
              <w:widowControl w:val="0"/>
              <w:autoSpaceDE w:val="0"/>
              <w:autoSpaceDN w:val="0"/>
              <w:adjustRightInd w:val="0"/>
              <w:spacing w:before="120" w:after="120" w:line="360" w:lineRule="auto"/>
              <w:jc w:val="both"/>
              <w:rPr>
                <w:rFonts w:ascii="Calibri" w:eastAsia="Times New Roman" w:hAnsi="Calibri" w:cs="TTE18C5F60t00"/>
                <w:lang w:val="en-US"/>
              </w:rPr>
            </w:pPr>
            <w:r w:rsidRPr="00912C68">
              <w:rPr>
                <w:rFonts w:ascii="Calibri" w:eastAsia="Times New Roman" w:hAnsi="Calibri" w:cs="TTE18C5F60t00"/>
                <w:lang w:val="en-US"/>
              </w:rPr>
              <w:t xml:space="preserve">Means property including national monuments, schools (both state and private), crèches, cemeteries/crematorium, prisons, law courts, libraries, military bases, police stations, sports clubs including stadiums, public open spaces including parks, </w:t>
            </w:r>
            <w:r w:rsidR="00F56983" w:rsidRPr="00912C68">
              <w:rPr>
                <w:rFonts w:ascii="Calibri" w:eastAsia="Times New Roman" w:hAnsi="Calibri" w:cs="TTE18C5F60t00"/>
                <w:lang w:val="en-US"/>
              </w:rPr>
              <w:t xml:space="preserve">and </w:t>
            </w:r>
            <w:r w:rsidRPr="00912C68">
              <w:rPr>
                <w:rFonts w:ascii="Calibri" w:eastAsia="Times New Roman" w:hAnsi="Calibri" w:cs="TTE18C5F60t00"/>
                <w:lang w:val="en-US"/>
              </w:rPr>
              <w:t xml:space="preserve">vacant land </w:t>
            </w:r>
            <w:r w:rsidR="00F56983" w:rsidRPr="00912C68">
              <w:rPr>
                <w:rFonts w:ascii="Calibri" w:eastAsia="Times New Roman" w:hAnsi="Calibri" w:cs="TTE18C5F60t00"/>
                <w:lang w:val="en-US"/>
              </w:rPr>
              <w:t xml:space="preserve">associated with these uses. </w:t>
            </w:r>
            <w:r w:rsidRPr="00912C68">
              <w:rPr>
                <w:rFonts w:ascii="Calibri" w:eastAsia="Times New Roman" w:hAnsi="Calibri" w:cs="TTE18C5F60t00"/>
                <w:lang w:val="en-US"/>
              </w:rPr>
              <w:t xml:space="preserve"> </w:t>
            </w:r>
          </w:p>
          <w:p w14:paraId="12317A45" w14:textId="77777777" w:rsidR="00D92D46" w:rsidRPr="00912C68" w:rsidRDefault="00D92D46" w:rsidP="00F56983">
            <w:pPr>
              <w:widowControl w:val="0"/>
              <w:autoSpaceDE w:val="0"/>
              <w:autoSpaceDN w:val="0"/>
              <w:adjustRightInd w:val="0"/>
              <w:spacing w:before="120" w:after="120" w:line="360" w:lineRule="auto"/>
              <w:jc w:val="both"/>
              <w:rPr>
                <w:rFonts w:ascii="Calibri" w:eastAsia="Times New Roman" w:hAnsi="Calibri" w:cs="TTE18C5F60t00"/>
                <w:lang w:val="en-US"/>
              </w:rPr>
            </w:pPr>
            <w:r w:rsidRPr="00912C68">
              <w:rPr>
                <w:rFonts w:ascii="Calibri" w:eastAsia="Times New Roman" w:hAnsi="Calibri" w:cs="TTE18C5F60t00"/>
                <w:lang w:val="en-US"/>
              </w:rPr>
              <w:t>Other non-market propert</w:t>
            </w:r>
            <w:r w:rsidR="00F56983" w:rsidRPr="00912C68">
              <w:rPr>
                <w:rFonts w:ascii="Calibri" w:eastAsia="Times New Roman" w:hAnsi="Calibri" w:cs="TTE18C5F60t00"/>
                <w:lang w:val="en-US"/>
              </w:rPr>
              <w:t xml:space="preserve">y uses </w:t>
            </w:r>
            <w:r w:rsidRPr="00912C68">
              <w:rPr>
                <w:rFonts w:ascii="Calibri" w:eastAsia="Times New Roman" w:hAnsi="Calibri" w:cs="TTE18C5F60t00"/>
                <w:lang w:val="en-US"/>
              </w:rPr>
              <w:t>may be assigned to this category by the Municipal Valuer</w:t>
            </w:r>
            <w:r w:rsidR="00F56983" w:rsidRPr="00912C68">
              <w:rPr>
                <w:rFonts w:ascii="Calibri" w:eastAsia="Times New Roman" w:hAnsi="Calibri" w:cs="TTE18C5F60t00"/>
                <w:lang w:val="en-US"/>
              </w:rPr>
              <w:t>.</w:t>
            </w:r>
          </w:p>
        </w:tc>
      </w:tr>
      <w:tr w:rsidR="00D92D46" w:rsidRPr="00912C68" w14:paraId="230CBD1C" w14:textId="77777777" w:rsidTr="00C8207B">
        <w:trPr>
          <w:trHeight w:val="426"/>
        </w:trPr>
        <w:tc>
          <w:tcPr>
            <w:tcW w:w="3686" w:type="dxa"/>
            <w:shd w:val="clear" w:color="auto" w:fill="FFFFFF"/>
          </w:tcPr>
          <w:p w14:paraId="338DF62E"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State trust land</w:t>
            </w:r>
          </w:p>
        </w:tc>
        <w:tc>
          <w:tcPr>
            <w:tcW w:w="5747" w:type="dxa"/>
            <w:shd w:val="clear" w:color="auto" w:fill="FFFFFF"/>
          </w:tcPr>
          <w:p w14:paraId="682A0266"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Means lan</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owne</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b</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State</w:t>
            </w:r>
            <w:r w:rsidRPr="00912C68">
              <w:rPr>
                <w:rFonts w:ascii="Calibri" w:eastAsia="Times New Roman" w:hAnsi="Calibri" w:cs="TTE189E890t00"/>
                <w:color w:val="000000"/>
                <w:lang w:val="en-US"/>
              </w:rPr>
              <w:softHyphen/>
              <w:t>:</w:t>
            </w:r>
          </w:p>
          <w:p w14:paraId="2EAAEC08" w14:textId="77777777" w:rsidR="00D92D46" w:rsidRPr="00912C68" w:rsidRDefault="00D92D46" w:rsidP="005D0EE9">
            <w:pPr>
              <w:widowControl w:val="0"/>
              <w:autoSpaceDE w:val="0"/>
              <w:autoSpaceDN w:val="0"/>
              <w:adjustRightInd w:val="0"/>
              <w:spacing w:before="120" w:after="120" w:line="360" w:lineRule="auto"/>
              <w:ind w:left="423" w:hanging="423"/>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(a)</w:t>
            </w:r>
            <w:r w:rsidRPr="00912C68">
              <w:rPr>
                <w:rFonts w:ascii="Calibri" w:eastAsia="Times New Roman" w:hAnsi="Calibri" w:cs="TTE189E890t00"/>
                <w:color w:val="000000"/>
                <w:lang w:val="en-US"/>
              </w:rPr>
              <w:tab/>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trus</w:t>
            </w:r>
            <w:r w:rsidRPr="00912C68">
              <w:rPr>
                <w:rFonts w:ascii="Calibri" w:eastAsia="Times New Roman" w:hAnsi="Calibri" w:cs="TTE18C5F60t00"/>
                <w:color w:val="000000"/>
                <w:lang w:val="en-US"/>
              </w:rPr>
              <w:t xml:space="preserve">t </w:t>
            </w:r>
            <w:r w:rsidRPr="00912C68">
              <w:rPr>
                <w:rFonts w:ascii="Calibri" w:eastAsia="Times New Roman" w:hAnsi="Calibri" w:cs="TTE189E890t00"/>
                <w:color w:val="000000"/>
                <w:lang w:val="en-US"/>
              </w:rPr>
              <w:t>fo</w:t>
            </w:r>
            <w:r w:rsidRPr="00912C68">
              <w:rPr>
                <w:rFonts w:ascii="Calibri" w:eastAsia="Times New Roman" w:hAnsi="Calibri" w:cs="TTE18C5F60t00"/>
                <w:color w:val="000000"/>
                <w:lang w:val="en-US"/>
              </w:rPr>
              <w:t xml:space="preserve">r </w:t>
            </w:r>
            <w:r w:rsidRPr="00912C68">
              <w:rPr>
                <w:rFonts w:ascii="Calibri" w:eastAsia="Times New Roman" w:hAnsi="Calibri" w:cs="TTE189E890t00"/>
                <w:color w:val="000000"/>
                <w:lang w:val="en-US"/>
              </w:rPr>
              <w:t>person</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communall</w:t>
            </w:r>
            <w:r w:rsidRPr="00912C68">
              <w:rPr>
                <w:rFonts w:ascii="Calibri" w:eastAsia="Times New Roman" w:hAnsi="Calibri" w:cs="TTE18C5F60t00"/>
                <w:color w:val="000000"/>
                <w:lang w:val="en-US"/>
              </w:rPr>
              <w:t xml:space="preserve">y </w:t>
            </w:r>
            <w:r w:rsidRPr="00912C68">
              <w:rPr>
                <w:rFonts w:ascii="Calibri" w:eastAsia="Times New Roman" w:hAnsi="Calibri" w:cs="TTE189E890t00"/>
                <w:color w:val="000000"/>
                <w:lang w:val="en-US"/>
              </w:rPr>
              <w:t>inhabitin</w:t>
            </w:r>
            <w:r w:rsidRPr="00912C68">
              <w:rPr>
                <w:rFonts w:ascii="Calibri" w:eastAsia="Times New Roman" w:hAnsi="Calibri" w:cs="TTE18C5F60t00"/>
                <w:color w:val="000000"/>
                <w:lang w:val="en-US"/>
              </w:rPr>
              <w:t xml:space="preserve">g </w:t>
            </w:r>
            <w:r w:rsidRPr="00912C68">
              <w:rPr>
                <w:rFonts w:ascii="Calibri" w:eastAsia="Times New Roman" w:hAnsi="Calibri" w:cs="TTE189E890t00"/>
                <w:color w:val="000000"/>
                <w:lang w:val="en-US"/>
              </w:rPr>
              <w:t>th</w:t>
            </w:r>
            <w:r w:rsidRPr="00912C68">
              <w:rPr>
                <w:rFonts w:ascii="Calibri" w:eastAsia="Times New Roman" w:hAnsi="Calibri" w:cs="TTE18C5F60t00"/>
                <w:color w:val="000000"/>
                <w:lang w:val="en-US"/>
              </w:rPr>
              <w:t xml:space="preserve">e </w:t>
            </w:r>
            <w:r w:rsidRPr="00912C68">
              <w:rPr>
                <w:rFonts w:ascii="Calibri" w:eastAsia="Times New Roman" w:hAnsi="Calibri" w:cs="TTE189E890t00"/>
                <w:color w:val="000000"/>
                <w:lang w:val="en-US"/>
              </w:rPr>
              <w:t>lan</w:t>
            </w:r>
            <w:r w:rsidRPr="00912C68">
              <w:rPr>
                <w:rFonts w:ascii="Calibri" w:eastAsia="Times New Roman" w:hAnsi="Calibri" w:cs="TTE18C5F60t00"/>
                <w:color w:val="000000"/>
                <w:lang w:val="en-US"/>
              </w:rPr>
              <w:t xml:space="preserve">d </w:t>
            </w:r>
            <w:r w:rsidRPr="00912C68">
              <w:rPr>
                <w:rFonts w:ascii="Calibri" w:eastAsia="Times New Roman" w:hAnsi="Calibri" w:cs="TTE189E890t00"/>
                <w:color w:val="000000"/>
                <w:lang w:val="en-US"/>
              </w:rPr>
              <w:t>i</w:t>
            </w:r>
            <w:r w:rsidRPr="00912C68">
              <w:rPr>
                <w:rFonts w:ascii="Calibri" w:eastAsia="Times New Roman" w:hAnsi="Calibri" w:cs="TTE18C5F60t00"/>
                <w:color w:val="000000"/>
                <w:lang w:val="en-US"/>
              </w:rPr>
              <w:t xml:space="preserve">n </w:t>
            </w:r>
            <w:r w:rsidRPr="00912C68">
              <w:rPr>
                <w:rFonts w:ascii="Calibri" w:eastAsia="Times New Roman" w:hAnsi="Calibri" w:cs="TTE189E890t00"/>
                <w:color w:val="000000"/>
                <w:lang w:val="en-US"/>
              </w:rPr>
              <w:t>term</w:t>
            </w:r>
            <w:r w:rsidRPr="00912C68">
              <w:rPr>
                <w:rFonts w:ascii="Calibri" w:eastAsia="Times New Roman" w:hAnsi="Calibri" w:cs="TTE18C5F60t00"/>
                <w:color w:val="000000"/>
                <w:lang w:val="en-US"/>
              </w:rPr>
              <w:t xml:space="preserve">s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a </w:t>
            </w:r>
            <w:r w:rsidRPr="00912C68">
              <w:rPr>
                <w:rFonts w:ascii="Calibri" w:eastAsia="Times New Roman" w:hAnsi="Calibri" w:cs="TTE189E890t00"/>
                <w:color w:val="000000"/>
                <w:lang w:val="en-US"/>
              </w:rPr>
              <w:t>traditiona</w:t>
            </w:r>
            <w:r w:rsidRPr="00912C68">
              <w:rPr>
                <w:rFonts w:ascii="Calibri" w:eastAsia="Times New Roman" w:hAnsi="Calibri" w:cs="TTE18C5F60t00"/>
                <w:color w:val="000000"/>
                <w:lang w:val="en-US"/>
              </w:rPr>
              <w:t xml:space="preserve">l </w:t>
            </w:r>
            <w:r w:rsidRPr="00912C68">
              <w:rPr>
                <w:rFonts w:ascii="Calibri" w:eastAsia="Times New Roman" w:hAnsi="Calibri" w:cs="TTE189E890t00"/>
                <w:color w:val="000000"/>
                <w:lang w:val="en-US"/>
              </w:rPr>
              <w:t>syste</w:t>
            </w:r>
            <w:r w:rsidRPr="00912C68">
              <w:rPr>
                <w:rFonts w:ascii="Calibri" w:eastAsia="Times New Roman" w:hAnsi="Calibri" w:cs="TTE18C5F60t00"/>
                <w:color w:val="000000"/>
                <w:lang w:val="en-US"/>
              </w:rPr>
              <w:t xml:space="preserve">m </w:t>
            </w:r>
            <w:r w:rsidRPr="00912C68">
              <w:rPr>
                <w:rFonts w:ascii="Calibri" w:eastAsia="Times New Roman" w:hAnsi="Calibri" w:cs="TTE189E890t00"/>
                <w:color w:val="000000"/>
                <w:lang w:val="en-US"/>
              </w:rPr>
              <w:t>o</w:t>
            </w:r>
            <w:r w:rsidRPr="00912C68">
              <w:rPr>
                <w:rFonts w:ascii="Calibri" w:eastAsia="Times New Roman" w:hAnsi="Calibri" w:cs="TTE18C5F60t00"/>
                <w:color w:val="000000"/>
                <w:lang w:val="en-US"/>
              </w:rPr>
              <w:t xml:space="preserve">f </w:t>
            </w:r>
            <w:r w:rsidRPr="00912C68">
              <w:rPr>
                <w:rFonts w:ascii="Calibri" w:eastAsia="Times New Roman" w:hAnsi="Calibri" w:cs="TTE189E890t00"/>
                <w:color w:val="000000"/>
                <w:lang w:val="en-US"/>
              </w:rPr>
              <w:t>lan</w:t>
            </w:r>
            <w:r w:rsidRPr="00912C68">
              <w:rPr>
                <w:rFonts w:ascii="Calibri" w:eastAsia="Times New Roman" w:hAnsi="Calibri" w:cs="TTE18C5F60t00"/>
                <w:color w:val="000000"/>
                <w:lang w:val="en-US"/>
              </w:rPr>
              <w:t xml:space="preserve">d </w:t>
            </w:r>
            <w:proofErr w:type="gramStart"/>
            <w:r w:rsidRPr="00912C68">
              <w:rPr>
                <w:rFonts w:ascii="Calibri" w:eastAsia="Times New Roman" w:hAnsi="Calibri" w:cs="TTE189E890t00"/>
                <w:color w:val="000000"/>
                <w:lang w:val="en-US"/>
              </w:rPr>
              <w:t>tenure</w:t>
            </w:r>
            <w:r w:rsidRPr="00912C68">
              <w:rPr>
                <w:rFonts w:ascii="Calibri" w:eastAsia="Times New Roman" w:hAnsi="Calibri" w:cs="TTE18C5F60t00"/>
                <w:color w:val="000000"/>
                <w:lang w:val="en-US"/>
              </w:rPr>
              <w:t>;</w:t>
            </w:r>
            <w:proofErr w:type="gramEnd"/>
          </w:p>
          <w:p w14:paraId="6E2DB4BD" w14:textId="77777777" w:rsidR="00D92D46" w:rsidRPr="00912C68" w:rsidRDefault="00D92D46" w:rsidP="005D0EE9">
            <w:pPr>
              <w:widowControl w:val="0"/>
              <w:autoSpaceDE w:val="0"/>
              <w:autoSpaceDN w:val="0"/>
              <w:adjustRightInd w:val="0"/>
              <w:spacing w:before="120" w:after="120" w:line="360" w:lineRule="auto"/>
              <w:ind w:left="423" w:hanging="423"/>
              <w:jc w:val="both"/>
              <w:rPr>
                <w:rFonts w:ascii="Calibri" w:eastAsia="Times New Roman" w:hAnsi="Calibri" w:cs="TTE189E890t00"/>
                <w:color w:val="000000"/>
                <w:lang w:val="en-US"/>
              </w:rPr>
            </w:pPr>
            <w:r w:rsidRPr="00912C68">
              <w:rPr>
                <w:rFonts w:ascii="TTE18C5F60t00" w:eastAsia="Times New Roman" w:hAnsi="TTE18C5F60t00" w:cs="TTE18C5F60t00"/>
                <w:color w:val="000000"/>
                <w:sz w:val="24"/>
                <w:szCs w:val="24"/>
                <w:lang w:val="en-US"/>
              </w:rPr>
              <w:t>(</w:t>
            </w:r>
            <w:r w:rsidRPr="00912C68">
              <w:rPr>
                <w:rFonts w:ascii="Calibri" w:eastAsia="Times New Roman" w:hAnsi="Calibri" w:cs="TTE189E890t00"/>
                <w:color w:val="000000"/>
                <w:lang w:val="en-US"/>
              </w:rPr>
              <w:t>b)</w:t>
            </w:r>
            <w:r w:rsidRPr="00912C68">
              <w:rPr>
                <w:rFonts w:ascii="Calibri" w:eastAsia="Times New Roman" w:hAnsi="Calibri" w:cs="TTE189E890t00"/>
                <w:color w:val="000000"/>
                <w:lang w:val="en-US"/>
              </w:rPr>
              <w:tab/>
              <w:t>over which land tenure rights were registered or granted; or</w:t>
            </w:r>
          </w:p>
          <w:p w14:paraId="6A7B9B96" w14:textId="77777777" w:rsidR="004D3ADF" w:rsidRPr="00912C68" w:rsidRDefault="00D92D46" w:rsidP="00BB4862">
            <w:pPr>
              <w:widowControl w:val="0"/>
              <w:autoSpaceDE w:val="0"/>
              <w:autoSpaceDN w:val="0"/>
              <w:adjustRightInd w:val="0"/>
              <w:spacing w:before="120" w:after="120" w:line="360" w:lineRule="auto"/>
              <w:ind w:left="423" w:hanging="423"/>
              <w:jc w:val="both"/>
              <w:rPr>
                <w:rFonts w:ascii="Calibri" w:eastAsia="Times New Roman" w:hAnsi="Calibri" w:cs="TTE18C5F60t00"/>
                <w:color w:val="000000"/>
                <w:lang w:val="en-US"/>
              </w:rPr>
            </w:pPr>
            <w:r w:rsidRPr="00912C68">
              <w:rPr>
                <w:rFonts w:ascii="Calibri" w:eastAsia="Times New Roman" w:hAnsi="Calibri" w:cs="TTE189E890t00"/>
                <w:color w:val="000000"/>
                <w:lang w:val="en-US"/>
              </w:rPr>
              <w:t>(c)</w:t>
            </w:r>
            <w:r w:rsidRPr="00912C68">
              <w:rPr>
                <w:rFonts w:ascii="Calibri" w:eastAsia="Times New Roman" w:hAnsi="Calibri" w:cs="TTE189E890t00"/>
                <w:color w:val="000000"/>
                <w:lang w:val="en-US"/>
              </w:rPr>
              <w:tab/>
              <w:t>which is earmarked</w:t>
            </w:r>
            <w:r w:rsidRPr="00912C68">
              <w:rPr>
                <w:rFonts w:ascii="Calibri" w:eastAsia="Times New Roman" w:hAnsi="Calibri" w:cs="TTE18C5F60t00"/>
                <w:color w:val="000000"/>
                <w:lang w:val="en-US"/>
              </w:rPr>
              <w:t xml:space="preserve"> for disposal in terms of the </w:t>
            </w:r>
            <w:r w:rsidRPr="00912C68">
              <w:rPr>
                <w:rFonts w:ascii="Calibri" w:eastAsia="Times New Roman" w:hAnsi="Calibri" w:cs="TTE18C5F60t00"/>
                <w:color w:val="000000"/>
                <w:lang w:val="en-US"/>
              </w:rPr>
              <w:lastRenderedPageBreak/>
              <w:t>Restitution of Land Rights Act, 1994 (Act No. 22 of 1994).</w:t>
            </w:r>
          </w:p>
        </w:tc>
      </w:tr>
      <w:tr w:rsidR="00D92D46" w:rsidRPr="00912C68" w14:paraId="7A317E95" w14:textId="77777777" w:rsidTr="00F56983">
        <w:trPr>
          <w:trHeight w:val="426"/>
        </w:trPr>
        <w:tc>
          <w:tcPr>
            <w:tcW w:w="3686" w:type="dxa"/>
            <w:shd w:val="clear" w:color="auto" w:fill="FFFFFF"/>
          </w:tcPr>
          <w:p w14:paraId="3ABF9910" w14:textId="77777777" w:rsidR="00277EFE" w:rsidRPr="00912C68" w:rsidRDefault="00277EFE" w:rsidP="005D0EE9">
            <w:pPr>
              <w:widowControl w:val="0"/>
              <w:autoSpaceDE w:val="0"/>
              <w:autoSpaceDN w:val="0"/>
              <w:adjustRightInd w:val="0"/>
              <w:spacing w:before="120" w:after="120" w:line="360" w:lineRule="auto"/>
              <w:jc w:val="both"/>
              <w:rPr>
                <w:rFonts w:ascii="Calibri" w:eastAsia="Times New Roman" w:hAnsi="Calibri" w:cs="TTE189E890t00"/>
                <w:b/>
                <w:color w:val="000000"/>
                <w:lang w:val="en-US"/>
              </w:rPr>
            </w:pPr>
          </w:p>
          <w:p w14:paraId="635FD600"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9E890t00"/>
                <w:b/>
                <w:color w:val="000000"/>
                <w:lang w:val="en-US"/>
              </w:rPr>
              <w:t>Threshold Value</w:t>
            </w:r>
          </w:p>
        </w:tc>
        <w:tc>
          <w:tcPr>
            <w:tcW w:w="5747" w:type="dxa"/>
            <w:shd w:val="clear" w:color="auto" w:fill="FFFFFF"/>
          </w:tcPr>
          <w:p w14:paraId="6EA19A02" w14:textId="77777777" w:rsidR="00277EFE" w:rsidRPr="00912C68" w:rsidRDefault="00277EFE" w:rsidP="002E706A">
            <w:pPr>
              <w:widowControl w:val="0"/>
              <w:autoSpaceDE w:val="0"/>
              <w:autoSpaceDN w:val="0"/>
              <w:adjustRightInd w:val="0"/>
              <w:spacing w:before="120" w:after="120" w:line="360" w:lineRule="auto"/>
              <w:jc w:val="both"/>
              <w:rPr>
                <w:rFonts w:ascii="Calibri" w:eastAsia="Times New Roman" w:hAnsi="Calibri" w:cs="TTE189E890t00"/>
                <w:color w:val="000000"/>
                <w:lang w:val="en-US"/>
              </w:rPr>
            </w:pPr>
          </w:p>
          <w:p w14:paraId="489E4107" w14:textId="77777777" w:rsidR="00D92D46" w:rsidRPr="00912C68" w:rsidRDefault="008938F9" w:rsidP="002E706A">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Means, w</w:t>
            </w:r>
            <w:r w:rsidR="00D92D46" w:rsidRPr="00912C68">
              <w:rPr>
                <w:rFonts w:ascii="Calibri" w:eastAsia="Times New Roman" w:hAnsi="Calibri" w:cs="TTE189E890t00"/>
                <w:color w:val="000000"/>
                <w:lang w:val="en-US"/>
              </w:rPr>
              <w:t xml:space="preserve">ith reference to impermissible rates and Section (17) (1) (h) of the </w:t>
            </w:r>
            <w:r w:rsidR="002E706A" w:rsidRPr="00912C68">
              <w:rPr>
                <w:rFonts w:ascii="Calibri" w:eastAsia="Times New Roman" w:hAnsi="Calibri" w:cs="TTE189E890t00"/>
                <w:color w:val="000000"/>
                <w:lang w:val="en-US"/>
              </w:rPr>
              <w:t>Act,</w:t>
            </w:r>
            <w:r w:rsidR="00D92D46" w:rsidRPr="00912C68">
              <w:rPr>
                <w:rFonts w:ascii="Calibri" w:eastAsia="Times New Roman" w:hAnsi="Calibri" w:cs="TTE189E890t00"/>
                <w:color w:val="000000"/>
                <w:lang w:val="en-US"/>
              </w:rPr>
              <w:t xml:space="preserve"> a municipality may not levy a rate on the first R15</w:t>
            </w:r>
            <w:r w:rsidR="002E706A" w:rsidRPr="00912C68">
              <w:rPr>
                <w:rFonts w:ascii="Calibri" w:eastAsia="Times New Roman" w:hAnsi="Calibri" w:cs="TTE189E890t00"/>
                <w:color w:val="000000"/>
                <w:lang w:val="en-US"/>
              </w:rPr>
              <w:t>, 000</w:t>
            </w:r>
            <w:r w:rsidR="00D92D46" w:rsidRPr="00912C68">
              <w:rPr>
                <w:rFonts w:ascii="Calibri" w:eastAsia="Times New Roman" w:hAnsi="Calibri" w:cs="TTE189E890t00"/>
                <w:color w:val="000000"/>
                <w:lang w:val="en-US"/>
              </w:rPr>
              <w:t xml:space="preserve"> of the market </w:t>
            </w:r>
            <w:proofErr w:type="gramStart"/>
            <w:r w:rsidR="00D92D46" w:rsidRPr="00912C68">
              <w:rPr>
                <w:rFonts w:ascii="Calibri" w:eastAsia="Times New Roman" w:hAnsi="Calibri" w:cs="TTE189E890t00"/>
                <w:color w:val="000000"/>
                <w:lang w:val="en-US"/>
              </w:rPr>
              <w:t>value</w:t>
            </w:r>
            <w:proofErr w:type="gramEnd"/>
            <w:r w:rsidR="00D92D46" w:rsidRPr="00912C68">
              <w:rPr>
                <w:rFonts w:ascii="Calibri" w:eastAsia="Times New Roman" w:hAnsi="Calibri" w:cs="TTE189E890t00"/>
                <w:color w:val="000000"/>
                <w:lang w:val="en-US"/>
              </w:rPr>
              <w:t xml:space="preserve"> of a property with a category residential and a </w:t>
            </w:r>
            <w:r w:rsidR="002E706A" w:rsidRPr="00912C68">
              <w:rPr>
                <w:rFonts w:ascii="Calibri" w:eastAsia="Times New Roman" w:hAnsi="Calibri" w:cs="TTE189E890t00"/>
                <w:color w:val="000000"/>
                <w:lang w:val="en-US"/>
              </w:rPr>
              <w:t xml:space="preserve">Municipal </w:t>
            </w:r>
            <w:r w:rsidR="00D92D46" w:rsidRPr="00912C68">
              <w:rPr>
                <w:rFonts w:ascii="Calibri" w:eastAsia="Times New Roman" w:hAnsi="Calibri" w:cs="TTE189E890t00"/>
                <w:color w:val="000000"/>
                <w:lang w:val="en-US"/>
              </w:rPr>
              <w:t>Council may increase this value to a higher market value in terms its annual budget and policy review, which is referred to as the threshold value.</w:t>
            </w:r>
          </w:p>
        </w:tc>
      </w:tr>
      <w:tr w:rsidR="00D92D46" w:rsidRPr="00912C68" w14:paraId="77670189" w14:textId="77777777" w:rsidTr="009F2EFF">
        <w:trPr>
          <w:trHeight w:val="1153"/>
        </w:trPr>
        <w:tc>
          <w:tcPr>
            <w:tcW w:w="3686" w:type="dxa"/>
            <w:shd w:val="clear" w:color="auto" w:fill="FFFFFF"/>
          </w:tcPr>
          <w:p w14:paraId="57D2208D"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C5F60t00"/>
                <w:b/>
                <w:color w:val="000000"/>
                <w:lang w:val="en-US"/>
              </w:rPr>
            </w:pPr>
            <w:r w:rsidRPr="00912C68">
              <w:rPr>
                <w:rFonts w:ascii="Calibri" w:eastAsia="Times New Roman" w:hAnsi="Calibri" w:cs="TTE18C5F60t00"/>
                <w:b/>
                <w:color w:val="000000"/>
                <w:lang w:val="en-US"/>
              </w:rPr>
              <w:t>Vacant Land</w:t>
            </w:r>
          </w:p>
        </w:tc>
        <w:tc>
          <w:tcPr>
            <w:tcW w:w="5747" w:type="dxa"/>
            <w:shd w:val="clear" w:color="auto" w:fill="FFFFFF"/>
          </w:tcPr>
          <w:p w14:paraId="333795F8"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Means any unimproved vacant land, which is not agricultural property.  Any vacant land outside the area of a scheme for which no development rights have been granted in terms of any planning law must be considered as agricultural property and valued accordingly.</w:t>
            </w:r>
          </w:p>
          <w:p w14:paraId="76810F47"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The value of vacant land must reflect:</w:t>
            </w:r>
          </w:p>
          <w:p w14:paraId="5033FBDF" w14:textId="77777777" w:rsidR="00D92D46" w:rsidRPr="00912C68" w:rsidRDefault="00D92D46" w:rsidP="005D0EE9">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 xml:space="preserve">(a) the highest and best use permitted by the scheme, including any consent granted in terms thereof, if the land is situated </w:t>
            </w:r>
            <w:proofErr w:type="gramStart"/>
            <w:r w:rsidRPr="00912C68">
              <w:rPr>
                <w:rFonts w:ascii="Calibri" w:eastAsia="Times New Roman" w:hAnsi="Calibri" w:cs="TTE189E890t00"/>
                <w:color w:val="000000"/>
                <w:lang w:val="en-US"/>
              </w:rPr>
              <w:t>in the area of</w:t>
            </w:r>
            <w:proofErr w:type="gramEnd"/>
            <w:r w:rsidRPr="00912C68">
              <w:rPr>
                <w:rFonts w:ascii="Calibri" w:eastAsia="Times New Roman" w:hAnsi="Calibri" w:cs="TTE189E890t00"/>
                <w:color w:val="000000"/>
                <w:lang w:val="en-US"/>
              </w:rPr>
              <w:t xml:space="preserve"> a scheme; or</w:t>
            </w:r>
          </w:p>
          <w:p w14:paraId="75527532" w14:textId="77777777" w:rsidR="00A1669B" w:rsidRPr="00912C68" w:rsidRDefault="00D92D46" w:rsidP="00277EFE">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(b) the highest and best use permitted in terms of a development approval, if the land does not form part of the area of a scheme, but development rights have been granted in respect of the land.</w:t>
            </w:r>
          </w:p>
        </w:tc>
      </w:tr>
      <w:tr w:rsidR="001B11FF" w:rsidRPr="00912C68" w14:paraId="64D39E2F" w14:textId="77777777" w:rsidTr="009F2EFF">
        <w:trPr>
          <w:trHeight w:val="1153"/>
        </w:trPr>
        <w:tc>
          <w:tcPr>
            <w:tcW w:w="3686" w:type="dxa"/>
            <w:shd w:val="clear" w:color="auto" w:fill="FFFFFF"/>
          </w:tcPr>
          <w:p w14:paraId="45B2E712" w14:textId="77777777" w:rsidR="001B11FF" w:rsidRPr="00912C68" w:rsidRDefault="001B11FF" w:rsidP="00C337B3">
            <w:pPr>
              <w:widowControl w:val="0"/>
              <w:autoSpaceDE w:val="0"/>
              <w:autoSpaceDN w:val="0"/>
              <w:adjustRightInd w:val="0"/>
              <w:spacing w:before="120" w:after="120" w:line="360" w:lineRule="auto"/>
              <w:rPr>
                <w:rFonts w:ascii="Calibri" w:eastAsia="Times New Roman" w:hAnsi="Calibri" w:cs="TTE18C5F60t00"/>
                <w:b/>
                <w:color w:val="000000"/>
                <w:lang w:val="en-US"/>
              </w:rPr>
            </w:pPr>
            <w:proofErr w:type="spellStart"/>
            <w:r w:rsidRPr="00912C68">
              <w:rPr>
                <w:rFonts w:ascii="Calibri" w:eastAsia="Times New Roman" w:hAnsi="Calibri" w:cs="TTE189E890t00"/>
                <w:b/>
                <w:color w:val="000000"/>
                <w:lang w:val="en-US"/>
              </w:rPr>
              <w:t>Unauthorised</w:t>
            </w:r>
            <w:proofErr w:type="spellEnd"/>
            <w:r w:rsidRPr="00912C68">
              <w:rPr>
                <w:rFonts w:ascii="Calibri" w:eastAsia="Times New Roman" w:hAnsi="Calibri" w:cs="TTE189E890t00"/>
                <w:b/>
                <w:color w:val="000000"/>
                <w:lang w:val="en-US"/>
              </w:rPr>
              <w:t xml:space="preserve"> immovable </w:t>
            </w:r>
            <w:r w:rsidR="00C337B3" w:rsidRPr="00912C68">
              <w:rPr>
                <w:rFonts w:ascii="Calibri" w:eastAsia="Times New Roman" w:hAnsi="Calibri" w:cs="TTE189E890t00"/>
                <w:b/>
                <w:color w:val="000000"/>
                <w:lang w:val="en-US"/>
              </w:rPr>
              <w:t>improvement</w:t>
            </w:r>
            <w:r w:rsidRPr="00912C68">
              <w:rPr>
                <w:rFonts w:ascii="Calibri" w:eastAsia="Times New Roman" w:hAnsi="Calibri" w:cs="TTE189E890t00"/>
                <w:b/>
                <w:color w:val="000000"/>
                <w:lang w:val="en-US"/>
              </w:rPr>
              <w:t xml:space="preserve"> / development</w:t>
            </w:r>
          </w:p>
        </w:tc>
        <w:tc>
          <w:tcPr>
            <w:tcW w:w="5747" w:type="dxa"/>
            <w:shd w:val="clear" w:color="auto" w:fill="FFFFFF"/>
          </w:tcPr>
          <w:p w14:paraId="7B577294" w14:textId="77777777" w:rsidR="00A20158" w:rsidRPr="00912C68" w:rsidRDefault="001B11FF" w:rsidP="0001709E">
            <w:pPr>
              <w:widowControl w:val="0"/>
              <w:autoSpaceDE w:val="0"/>
              <w:autoSpaceDN w:val="0"/>
              <w:adjustRightInd w:val="0"/>
              <w:spacing w:before="120" w:after="120" w:line="360" w:lineRule="auto"/>
              <w:jc w:val="both"/>
              <w:rPr>
                <w:rFonts w:ascii="Calibri" w:eastAsia="Times New Roman" w:hAnsi="Calibri" w:cs="TTE189E890t00"/>
                <w:color w:val="000000"/>
                <w:lang w:val="en-US"/>
              </w:rPr>
            </w:pPr>
            <w:r w:rsidRPr="00912C68">
              <w:rPr>
                <w:rFonts w:ascii="Calibri" w:eastAsia="Times New Roman" w:hAnsi="Calibri" w:cs="TTE189E890t00"/>
                <w:color w:val="000000"/>
                <w:lang w:val="en-US"/>
              </w:rPr>
              <w:t xml:space="preserve">Means any use of a property which is inconsistent with or in contravention with the permitted use of the property or any </w:t>
            </w:r>
            <w:r w:rsidR="006C2F5A" w:rsidRPr="00912C68">
              <w:rPr>
                <w:rFonts w:ascii="Calibri" w:eastAsia="Times New Roman" w:hAnsi="Calibri" w:cs="TTE189E890t00"/>
                <w:color w:val="000000"/>
                <w:lang w:val="en-US"/>
              </w:rPr>
              <w:t xml:space="preserve">immovable improvement / development or </w:t>
            </w:r>
            <w:r w:rsidRPr="00912C68">
              <w:rPr>
                <w:rFonts w:ascii="Calibri" w:eastAsia="Times New Roman" w:hAnsi="Calibri" w:cs="TTE189E890t00"/>
                <w:color w:val="000000"/>
                <w:lang w:val="en-US"/>
              </w:rPr>
              <w:t xml:space="preserve">building erected without approval </w:t>
            </w:r>
            <w:r w:rsidR="006C2F5A" w:rsidRPr="00912C68">
              <w:rPr>
                <w:rFonts w:ascii="Calibri" w:eastAsia="Times New Roman" w:hAnsi="Calibri" w:cs="TTE189E890t00"/>
                <w:color w:val="000000"/>
                <w:lang w:val="en-US"/>
              </w:rPr>
              <w:t xml:space="preserve">of the municipality in terms of the </w:t>
            </w:r>
            <w:r w:rsidRPr="00912C68">
              <w:rPr>
                <w:rFonts w:ascii="Calibri" w:eastAsia="Times New Roman" w:hAnsi="Calibri" w:cs="TTE189E890t00"/>
                <w:color w:val="000000"/>
                <w:lang w:val="en-US"/>
              </w:rPr>
              <w:t>National Building Regulations and building standards Act No. 103 of 1977 as amended and other related legislation.</w:t>
            </w:r>
          </w:p>
        </w:tc>
      </w:tr>
    </w:tbl>
    <w:p w14:paraId="25686C2F" w14:textId="77777777" w:rsidR="0001709E" w:rsidRPr="00912C68" w:rsidRDefault="0001709E" w:rsidP="0001709E">
      <w:pPr>
        <w:widowControl w:val="0"/>
        <w:tabs>
          <w:tab w:val="left" w:pos="8640"/>
        </w:tabs>
        <w:autoSpaceDE w:val="0"/>
        <w:autoSpaceDN w:val="0"/>
        <w:spacing w:before="120" w:after="120" w:line="360" w:lineRule="auto"/>
        <w:jc w:val="both"/>
        <w:rPr>
          <w:sz w:val="24"/>
          <w:szCs w:val="24"/>
        </w:rPr>
        <w:sectPr w:rsidR="0001709E" w:rsidRPr="00912C68">
          <w:pgSz w:w="11906" w:h="16838"/>
          <w:pgMar w:top="1440" w:right="1440" w:bottom="1440" w:left="1440" w:header="708" w:footer="708" w:gutter="0"/>
          <w:cols w:space="708"/>
          <w:docGrid w:linePitch="360"/>
        </w:sectPr>
      </w:pPr>
      <w:bookmarkStart w:id="2" w:name="_Toc391189019"/>
    </w:p>
    <w:p w14:paraId="320B0B43" w14:textId="77777777" w:rsidR="005D0EE9" w:rsidRPr="00912C68" w:rsidRDefault="005D0EE9" w:rsidP="005335FF">
      <w:pPr>
        <w:pStyle w:val="Heading1"/>
        <w:rPr>
          <w:color w:val="auto"/>
          <w:sz w:val="24"/>
          <w:szCs w:val="24"/>
        </w:rPr>
      </w:pPr>
      <w:r w:rsidRPr="00912C68">
        <w:rPr>
          <w:color w:val="auto"/>
          <w:sz w:val="24"/>
          <w:szCs w:val="24"/>
        </w:rPr>
        <w:lastRenderedPageBreak/>
        <w:t>PART THREE:  THE PURPOSE OF THE POLICY</w:t>
      </w:r>
      <w:bookmarkEnd w:id="2"/>
    </w:p>
    <w:p w14:paraId="6CBBC80D" w14:textId="77777777" w:rsidR="005D0EE9" w:rsidRPr="00912C68" w:rsidRDefault="005D0EE9" w:rsidP="009F2EFF">
      <w:pPr>
        <w:spacing w:before="120" w:after="120"/>
        <w:rPr>
          <w:rFonts w:ascii="Calibri" w:eastAsia="Calibri" w:hAnsi="Calibri" w:cs="Times New Roman"/>
          <w:b/>
          <w:lang w:val="en-US"/>
        </w:rPr>
      </w:pPr>
    </w:p>
    <w:p w14:paraId="7AF69C32" w14:textId="77777777" w:rsidR="005D0EE9" w:rsidRPr="00912C68" w:rsidRDefault="005D0EE9" w:rsidP="005D0EE9">
      <w:pPr>
        <w:widowControl w:val="0"/>
        <w:tabs>
          <w:tab w:val="left" w:pos="8640"/>
        </w:tabs>
        <w:autoSpaceDE w:val="0"/>
        <w:autoSpaceDN w:val="0"/>
        <w:spacing w:before="120" w:after="120" w:line="360" w:lineRule="auto"/>
        <w:jc w:val="both"/>
        <w:rPr>
          <w:rFonts w:ascii="Calibri" w:eastAsia="Calibri" w:hAnsi="Calibri" w:cs="Arial Narrow"/>
          <w:lang w:val="en-US"/>
        </w:rPr>
      </w:pPr>
      <w:r w:rsidRPr="00912C68">
        <w:rPr>
          <w:rFonts w:ascii="Calibri" w:eastAsia="Calibri" w:hAnsi="Calibri" w:cs="Arial Narrow"/>
          <w:b/>
          <w:lang w:val="en-US"/>
        </w:rPr>
        <w:t>3.</w:t>
      </w:r>
      <w:r w:rsidRPr="00912C68">
        <w:rPr>
          <w:rFonts w:ascii="Calibri" w:eastAsia="Calibri" w:hAnsi="Calibri" w:cs="Arial Narrow"/>
          <w:lang w:val="en-US"/>
        </w:rPr>
        <w:t xml:space="preserve"> The purpose of this policy is to:</w:t>
      </w:r>
    </w:p>
    <w:p w14:paraId="61D32592" w14:textId="77777777" w:rsidR="005D0EE9" w:rsidRPr="00912C68" w:rsidRDefault="005D0EE9" w:rsidP="00F94A9D">
      <w:pPr>
        <w:numPr>
          <w:ilvl w:val="1"/>
          <w:numId w:val="15"/>
        </w:numPr>
        <w:spacing w:before="120" w:after="120" w:line="360" w:lineRule="auto"/>
        <w:jc w:val="both"/>
        <w:rPr>
          <w:rFonts w:ascii="Calibri" w:eastAsia="Calibri" w:hAnsi="Calibri" w:cs="Times New Roman"/>
        </w:rPr>
      </w:pPr>
      <w:r w:rsidRPr="00912C68">
        <w:rPr>
          <w:rFonts w:ascii="Calibri" w:eastAsia="Calibri" w:hAnsi="Calibri" w:cs="Times New Roman"/>
        </w:rPr>
        <w:t xml:space="preserve">Comply with the provisions of the Act, specifically with section 3 </w:t>
      </w:r>
      <w:proofErr w:type="gramStart"/>
      <w:r w:rsidRPr="00912C68">
        <w:rPr>
          <w:rFonts w:ascii="Calibri" w:eastAsia="Calibri" w:hAnsi="Calibri" w:cs="Times New Roman"/>
        </w:rPr>
        <w:t>thereof;</w:t>
      </w:r>
      <w:proofErr w:type="gramEnd"/>
    </w:p>
    <w:p w14:paraId="7C55322B" w14:textId="77777777" w:rsidR="005D0EE9" w:rsidRPr="00912C68" w:rsidRDefault="005D0EE9" w:rsidP="00F94A9D">
      <w:pPr>
        <w:numPr>
          <w:ilvl w:val="1"/>
          <w:numId w:val="15"/>
        </w:numPr>
        <w:spacing w:before="120" w:after="120" w:line="360" w:lineRule="auto"/>
        <w:jc w:val="both"/>
        <w:rPr>
          <w:rFonts w:ascii="Calibri" w:eastAsia="Calibri" w:hAnsi="Calibri" w:cs="Times New Roman"/>
        </w:rPr>
      </w:pPr>
      <w:r w:rsidRPr="00912C68">
        <w:rPr>
          <w:rFonts w:ascii="Calibri" w:eastAsia="Calibri" w:hAnsi="Calibri" w:cs="Times New Roman"/>
        </w:rPr>
        <w:t xml:space="preserve">Give effect to the principles outlined </w:t>
      </w:r>
      <w:proofErr w:type="gramStart"/>
      <w:r w:rsidRPr="00912C68">
        <w:rPr>
          <w:rFonts w:ascii="Calibri" w:eastAsia="Calibri" w:hAnsi="Calibri" w:cs="Times New Roman"/>
        </w:rPr>
        <w:t>hereunder;</w:t>
      </w:r>
      <w:proofErr w:type="gramEnd"/>
    </w:p>
    <w:p w14:paraId="6B729D8B" w14:textId="77777777" w:rsidR="005D0EE9" w:rsidRPr="00912C68" w:rsidRDefault="005D0EE9" w:rsidP="00F94A9D">
      <w:pPr>
        <w:numPr>
          <w:ilvl w:val="1"/>
          <w:numId w:val="15"/>
        </w:numPr>
        <w:spacing w:before="120" w:after="120" w:line="360" w:lineRule="auto"/>
        <w:jc w:val="both"/>
        <w:rPr>
          <w:rFonts w:ascii="Calibri" w:eastAsia="Calibri" w:hAnsi="Calibri" w:cs="Times New Roman"/>
        </w:rPr>
      </w:pPr>
      <w:r w:rsidRPr="00912C68">
        <w:rPr>
          <w:rFonts w:ascii="Calibri" w:eastAsia="Calibri" w:hAnsi="Calibri" w:cs="Times New Roman"/>
        </w:rPr>
        <w:t xml:space="preserve">Ensure the equitable treatment of persons liable for </w:t>
      </w:r>
      <w:proofErr w:type="gramStart"/>
      <w:r w:rsidRPr="00912C68">
        <w:rPr>
          <w:rFonts w:ascii="Calibri" w:eastAsia="Calibri" w:hAnsi="Calibri" w:cs="Times New Roman"/>
        </w:rPr>
        <w:t>rates;</w:t>
      </w:r>
      <w:proofErr w:type="gramEnd"/>
      <w:r w:rsidRPr="00912C68">
        <w:rPr>
          <w:rFonts w:ascii="Calibri" w:eastAsia="Calibri" w:hAnsi="Calibri" w:cs="Times New Roman"/>
        </w:rPr>
        <w:t xml:space="preserve"> </w:t>
      </w:r>
    </w:p>
    <w:p w14:paraId="2712DC80" w14:textId="77777777" w:rsidR="005D0EE9" w:rsidRPr="00912C68" w:rsidRDefault="005D0EE9" w:rsidP="00F94A9D">
      <w:pPr>
        <w:numPr>
          <w:ilvl w:val="1"/>
          <w:numId w:val="15"/>
        </w:numPr>
        <w:spacing w:before="120" w:after="120" w:line="360" w:lineRule="auto"/>
        <w:jc w:val="both"/>
        <w:rPr>
          <w:rFonts w:ascii="Calibri" w:eastAsia="Calibri" w:hAnsi="Calibri" w:cs="Times New Roman"/>
        </w:rPr>
      </w:pPr>
      <w:r w:rsidRPr="00912C68">
        <w:rPr>
          <w:rFonts w:ascii="Calibri" w:eastAsia="Calibri" w:hAnsi="Calibri" w:cs="Times New Roman"/>
        </w:rPr>
        <w:t xml:space="preserve">Determine the basis for valuation and to prescribe procedures for the implementation of the </w:t>
      </w:r>
      <w:proofErr w:type="gramStart"/>
      <w:r w:rsidRPr="00912C68">
        <w:rPr>
          <w:rFonts w:ascii="Calibri" w:eastAsia="Calibri" w:hAnsi="Calibri" w:cs="Times New Roman"/>
        </w:rPr>
        <w:t>Act;</w:t>
      </w:r>
      <w:proofErr w:type="gramEnd"/>
    </w:p>
    <w:p w14:paraId="19A1EFD9" w14:textId="77777777" w:rsidR="005D0EE9" w:rsidRPr="00912C68" w:rsidRDefault="005D0EE9" w:rsidP="00F94A9D">
      <w:pPr>
        <w:numPr>
          <w:ilvl w:val="1"/>
          <w:numId w:val="15"/>
        </w:numPr>
        <w:spacing w:before="120" w:after="120" w:line="360" w:lineRule="auto"/>
        <w:jc w:val="both"/>
        <w:rPr>
          <w:rFonts w:ascii="Calibri" w:eastAsia="Calibri" w:hAnsi="Calibri" w:cs="Times New Roman"/>
        </w:rPr>
      </w:pPr>
      <w:r w:rsidRPr="00912C68">
        <w:rPr>
          <w:rFonts w:ascii="Calibri" w:eastAsia="Calibri" w:hAnsi="Calibri" w:cs="Times New Roman"/>
        </w:rPr>
        <w:t xml:space="preserve">Determine criteria for different property use categories to apply differential </w:t>
      </w:r>
      <w:proofErr w:type="gramStart"/>
      <w:r w:rsidRPr="00912C68">
        <w:rPr>
          <w:rFonts w:ascii="Calibri" w:eastAsia="Calibri" w:hAnsi="Calibri" w:cs="Times New Roman"/>
        </w:rPr>
        <w:t>rates;</w:t>
      </w:r>
      <w:proofErr w:type="gramEnd"/>
    </w:p>
    <w:p w14:paraId="747B0709" w14:textId="77777777" w:rsidR="005D0EE9" w:rsidRPr="00912C68" w:rsidRDefault="005D0EE9" w:rsidP="00F94A9D">
      <w:pPr>
        <w:numPr>
          <w:ilvl w:val="1"/>
          <w:numId w:val="15"/>
        </w:numPr>
        <w:spacing w:before="120" w:after="120" w:line="360" w:lineRule="auto"/>
        <w:jc w:val="both"/>
        <w:rPr>
          <w:rFonts w:ascii="Calibri" w:eastAsia="Calibri" w:hAnsi="Calibri" w:cs="Times New Roman"/>
        </w:rPr>
      </w:pPr>
      <w:r w:rsidRPr="00912C68">
        <w:rPr>
          <w:rFonts w:ascii="Calibri" w:eastAsia="Calibri" w:hAnsi="Calibri" w:cs="Times New Roman"/>
        </w:rPr>
        <w:t xml:space="preserve">Determine or provide criteria for the determination of categories of owners of </w:t>
      </w:r>
      <w:proofErr w:type="gramStart"/>
      <w:r w:rsidRPr="00912C68">
        <w:rPr>
          <w:rFonts w:ascii="Calibri" w:eastAsia="Calibri" w:hAnsi="Calibri" w:cs="Times New Roman"/>
        </w:rPr>
        <w:t>properties;</w:t>
      </w:r>
      <w:proofErr w:type="gramEnd"/>
    </w:p>
    <w:p w14:paraId="2EC9CEBE" w14:textId="77777777" w:rsidR="005D0EE9" w:rsidRPr="00912C68" w:rsidRDefault="005D0EE9" w:rsidP="00F94A9D">
      <w:pPr>
        <w:numPr>
          <w:ilvl w:val="1"/>
          <w:numId w:val="15"/>
        </w:numPr>
        <w:spacing w:before="120" w:after="120" w:line="360" w:lineRule="auto"/>
        <w:jc w:val="both"/>
        <w:rPr>
          <w:rFonts w:ascii="Calibri" w:eastAsia="Calibri" w:hAnsi="Calibri" w:cs="Times New Roman"/>
        </w:rPr>
      </w:pPr>
      <w:r w:rsidRPr="00912C68">
        <w:rPr>
          <w:rFonts w:ascii="Calibri" w:eastAsia="Calibri" w:hAnsi="Calibri" w:cs="Times New Roman"/>
        </w:rPr>
        <w:t xml:space="preserve">Determine criteria to be applied for granting relief in the form of exemptions, rebates and reductions to categories of properties and categories of </w:t>
      </w:r>
      <w:proofErr w:type="gramStart"/>
      <w:r w:rsidRPr="00912C68">
        <w:rPr>
          <w:rFonts w:ascii="Calibri" w:eastAsia="Calibri" w:hAnsi="Calibri" w:cs="Times New Roman"/>
        </w:rPr>
        <w:t>owners;</w:t>
      </w:r>
      <w:proofErr w:type="gramEnd"/>
    </w:p>
    <w:p w14:paraId="0F0D2D36" w14:textId="77777777" w:rsidR="005D0EE9" w:rsidRPr="00912C68" w:rsidRDefault="005D0EE9" w:rsidP="00F94A9D">
      <w:pPr>
        <w:numPr>
          <w:ilvl w:val="1"/>
          <w:numId w:val="15"/>
        </w:numPr>
        <w:spacing w:before="120" w:after="120" w:line="360" w:lineRule="auto"/>
        <w:jc w:val="both"/>
        <w:rPr>
          <w:rFonts w:ascii="Calibri" w:eastAsia="Calibri" w:hAnsi="Calibri" w:cs="Times New Roman"/>
        </w:rPr>
      </w:pPr>
      <w:r w:rsidRPr="00912C68">
        <w:rPr>
          <w:rFonts w:ascii="Calibri" w:eastAsia="Calibri" w:hAnsi="Calibri" w:cs="Times New Roman"/>
        </w:rPr>
        <w:t>Determine measures to promote local economic and social development; and</w:t>
      </w:r>
    </w:p>
    <w:p w14:paraId="078C3076" w14:textId="77777777" w:rsidR="005D0EE9" w:rsidRPr="00912C68" w:rsidRDefault="005D0EE9" w:rsidP="00F94A9D">
      <w:pPr>
        <w:numPr>
          <w:ilvl w:val="1"/>
          <w:numId w:val="15"/>
        </w:numPr>
        <w:spacing w:before="120" w:after="120" w:line="360" w:lineRule="auto"/>
        <w:jc w:val="both"/>
        <w:rPr>
          <w:rFonts w:ascii="Calibri" w:eastAsia="Calibri" w:hAnsi="Calibri" w:cs="Times New Roman"/>
        </w:rPr>
      </w:pPr>
      <w:r w:rsidRPr="00912C68">
        <w:rPr>
          <w:rFonts w:ascii="Calibri" w:eastAsia="Calibri" w:hAnsi="Calibri" w:cs="Times New Roman"/>
        </w:rPr>
        <w:t>Identify which categories of properties the municipality has elected not to rate as provided for in section 7 of the Act.</w:t>
      </w:r>
    </w:p>
    <w:p w14:paraId="282BC90E" w14:textId="77777777" w:rsidR="005D0EE9" w:rsidRPr="00912C68" w:rsidRDefault="005D0EE9" w:rsidP="009F2EFF">
      <w:pPr>
        <w:pStyle w:val="Heading1"/>
        <w:rPr>
          <w:color w:val="auto"/>
          <w:sz w:val="24"/>
          <w:szCs w:val="24"/>
        </w:rPr>
      </w:pPr>
      <w:bookmarkStart w:id="3" w:name="_Toc391189020"/>
      <w:r w:rsidRPr="00912C68">
        <w:rPr>
          <w:color w:val="auto"/>
          <w:sz w:val="24"/>
          <w:szCs w:val="24"/>
        </w:rPr>
        <w:t>PART FOUR:  FUNDAMENTAL PRINCIPLES OF THIS POLICY</w:t>
      </w:r>
      <w:bookmarkEnd w:id="3"/>
    </w:p>
    <w:p w14:paraId="32CCDBAE" w14:textId="77777777" w:rsidR="005D0EE9" w:rsidRPr="00912C68" w:rsidRDefault="005D0EE9" w:rsidP="005D0EE9">
      <w:pPr>
        <w:spacing w:before="120" w:after="120"/>
        <w:jc w:val="center"/>
        <w:rPr>
          <w:rFonts w:ascii="Calibri" w:eastAsia="Calibri" w:hAnsi="Calibri" w:cs="Times New Roman"/>
          <w:b/>
          <w:lang w:val="en-US"/>
        </w:rPr>
      </w:pPr>
    </w:p>
    <w:p w14:paraId="78146186" w14:textId="77777777" w:rsidR="005D0EE9" w:rsidRPr="00912C68" w:rsidRDefault="005D0EE9" w:rsidP="005D0EE9">
      <w:pPr>
        <w:widowControl w:val="0"/>
        <w:tabs>
          <w:tab w:val="left" w:pos="8640"/>
        </w:tabs>
        <w:autoSpaceDE w:val="0"/>
        <w:autoSpaceDN w:val="0"/>
        <w:spacing w:before="120" w:after="120" w:line="360" w:lineRule="auto"/>
        <w:jc w:val="both"/>
        <w:rPr>
          <w:rFonts w:ascii="Calibri" w:eastAsia="Calibri" w:hAnsi="Calibri" w:cs="Arial Narrow"/>
          <w:lang w:val="en-US"/>
        </w:rPr>
      </w:pPr>
      <w:r w:rsidRPr="00912C68">
        <w:rPr>
          <w:rFonts w:ascii="Calibri" w:eastAsia="Calibri" w:hAnsi="Calibri" w:cs="Arial Narrow"/>
          <w:lang w:val="en-US"/>
        </w:rPr>
        <w:t xml:space="preserve">The principles of the Act are to regulate the power of a municipality to impose rates on property; to exclude certain properties from rating in the national interest; to make provision for municipalities to implement a transparent and fair valuation method of properties; to make provision for an objection and appeal process. </w:t>
      </w:r>
    </w:p>
    <w:p w14:paraId="40EE3E2D" w14:textId="77777777" w:rsidR="005D0EE9" w:rsidRPr="00912C68" w:rsidRDefault="005D0EE9" w:rsidP="005D0EE9">
      <w:pPr>
        <w:widowControl w:val="0"/>
        <w:tabs>
          <w:tab w:val="left" w:pos="8640"/>
        </w:tabs>
        <w:autoSpaceDE w:val="0"/>
        <w:autoSpaceDN w:val="0"/>
        <w:spacing w:before="120" w:after="120" w:line="360" w:lineRule="auto"/>
        <w:jc w:val="both"/>
        <w:rPr>
          <w:rFonts w:ascii="Calibri" w:eastAsia="Calibri" w:hAnsi="Calibri" w:cs="Arial Narrow"/>
          <w:lang w:val="en-US"/>
        </w:rPr>
      </w:pPr>
      <w:r w:rsidRPr="00912C68">
        <w:rPr>
          <w:rFonts w:ascii="Calibri" w:eastAsia="Calibri" w:hAnsi="Calibri" w:cs="Arial Narrow"/>
          <w:b/>
          <w:lang w:val="en-US"/>
        </w:rPr>
        <w:t>The principles of the policy are to ensure that</w:t>
      </w:r>
      <w:r w:rsidRPr="00912C68">
        <w:rPr>
          <w:rFonts w:ascii="Calibri" w:eastAsia="Calibri" w:hAnsi="Calibri" w:cs="Arial Narrow"/>
          <w:lang w:val="en-US"/>
        </w:rPr>
        <w:t xml:space="preserve">: </w:t>
      </w:r>
      <w:r w:rsidRPr="00912C68">
        <w:rPr>
          <w:rFonts w:ascii="Calibri" w:eastAsia="Calibri" w:hAnsi="Calibri" w:cs="Arial Narrow"/>
          <w:lang w:val="en-US"/>
        </w:rPr>
        <w:softHyphen/>
      </w:r>
    </w:p>
    <w:p w14:paraId="0ED41ECA" w14:textId="77777777" w:rsidR="005D0EE9" w:rsidRPr="00912C68" w:rsidRDefault="005D0EE9" w:rsidP="00F94A9D">
      <w:pPr>
        <w:numPr>
          <w:ilvl w:val="1"/>
          <w:numId w:val="16"/>
        </w:numPr>
        <w:tabs>
          <w:tab w:val="num" w:pos="1260"/>
        </w:tabs>
        <w:spacing w:before="120" w:after="120" w:line="360" w:lineRule="auto"/>
        <w:ind w:left="1260"/>
        <w:jc w:val="both"/>
        <w:rPr>
          <w:rFonts w:ascii="Calibri" w:eastAsia="Calibri" w:hAnsi="Calibri" w:cs="Times New Roman"/>
        </w:rPr>
      </w:pPr>
      <w:r w:rsidRPr="00912C68">
        <w:rPr>
          <w:rFonts w:ascii="Calibri" w:eastAsia="Calibri" w:hAnsi="Calibri" w:cs="Times New Roman"/>
        </w:rPr>
        <w:t xml:space="preserve">The power of the municipality to impose rates on property within its area will not be exercised in a way that materially and unreasonably prejudices national economic policies, economic activities or the national mobility of goods, services, capital or labour as prescribed in terms of section 229 of the </w:t>
      </w:r>
      <w:proofErr w:type="gramStart"/>
      <w:r w:rsidRPr="00912C68">
        <w:rPr>
          <w:rFonts w:ascii="Calibri" w:eastAsia="Calibri" w:hAnsi="Calibri" w:cs="Times New Roman"/>
        </w:rPr>
        <w:t>Constitution;</w:t>
      </w:r>
      <w:proofErr w:type="gramEnd"/>
      <w:r w:rsidRPr="00912C68">
        <w:rPr>
          <w:rFonts w:ascii="Calibri" w:eastAsia="Calibri" w:hAnsi="Calibri" w:cs="Times New Roman"/>
        </w:rPr>
        <w:t xml:space="preserve"> </w:t>
      </w:r>
    </w:p>
    <w:p w14:paraId="7AADE812" w14:textId="77777777" w:rsidR="005D0EE9" w:rsidRPr="00912C68" w:rsidRDefault="005D0EE9" w:rsidP="00F94A9D">
      <w:pPr>
        <w:numPr>
          <w:ilvl w:val="1"/>
          <w:numId w:val="16"/>
        </w:numPr>
        <w:tabs>
          <w:tab w:val="num" w:pos="1260"/>
        </w:tabs>
        <w:spacing w:before="120" w:after="120" w:line="360" w:lineRule="auto"/>
        <w:ind w:left="1260"/>
        <w:jc w:val="both"/>
        <w:rPr>
          <w:rFonts w:ascii="Calibri" w:eastAsia="Calibri" w:hAnsi="Calibri" w:cs="Times New Roman"/>
        </w:rPr>
      </w:pPr>
      <w:r w:rsidRPr="00912C68">
        <w:rPr>
          <w:rFonts w:ascii="Calibri" w:eastAsia="Calibri" w:hAnsi="Calibri" w:cs="Times New Roman"/>
        </w:rPr>
        <w:t xml:space="preserve">All ratepayers will be treated </w:t>
      </w:r>
      <w:proofErr w:type="gramStart"/>
      <w:r w:rsidRPr="00912C68">
        <w:rPr>
          <w:rFonts w:ascii="Calibri" w:eastAsia="Calibri" w:hAnsi="Calibri" w:cs="Times New Roman"/>
        </w:rPr>
        <w:t>equitably;</w:t>
      </w:r>
      <w:proofErr w:type="gramEnd"/>
    </w:p>
    <w:p w14:paraId="7CACFFAF" w14:textId="77777777" w:rsidR="005D0EE9" w:rsidRPr="00912C68" w:rsidRDefault="005D0EE9" w:rsidP="00F94A9D">
      <w:pPr>
        <w:numPr>
          <w:ilvl w:val="1"/>
          <w:numId w:val="16"/>
        </w:numPr>
        <w:tabs>
          <w:tab w:val="num" w:pos="1260"/>
        </w:tabs>
        <w:spacing w:before="120" w:after="120" w:line="360" w:lineRule="auto"/>
        <w:ind w:left="1260"/>
        <w:jc w:val="both"/>
        <w:rPr>
          <w:rFonts w:ascii="Calibri" w:eastAsia="Calibri" w:hAnsi="Calibri" w:cs="Times New Roman"/>
        </w:rPr>
      </w:pPr>
      <w:r w:rsidRPr="00912C68">
        <w:rPr>
          <w:rFonts w:ascii="Calibri" w:eastAsia="Calibri" w:hAnsi="Calibri" w:cs="Times New Roman"/>
        </w:rPr>
        <w:lastRenderedPageBreak/>
        <w:t xml:space="preserve">Property rates will be assessed on the market value of all rateable properties within the jurisdiction of the </w:t>
      </w:r>
      <w:proofErr w:type="gramStart"/>
      <w:r w:rsidRPr="00912C68">
        <w:rPr>
          <w:rFonts w:ascii="Calibri" w:eastAsia="Calibri" w:hAnsi="Calibri" w:cs="Times New Roman"/>
        </w:rPr>
        <w:t>municipality;</w:t>
      </w:r>
      <w:proofErr w:type="gramEnd"/>
      <w:r w:rsidRPr="00912C68">
        <w:rPr>
          <w:rFonts w:ascii="Calibri" w:eastAsia="Calibri" w:hAnsi="Calibri" w:cs="Times New Roman"/>
        </w:rPr>
        <w:t xml:space="preserve">  </w:t>
      </w:r>
    </w:p>
    <w:p w14:paraId="13D9D43D" w14:textId="77777777" w:rsidR="005D0EE9" w:rsidRPr="00912C68" w:rsidRDefault="005D0EE9" w:rsidP="00F94A9D">
      <w:pPr>
        <w:numPr>
          <w:ilvl w:val="1"/>
          <w:numId w:val="16"/>
        </w:numPr>
        <w:tabs>
          <w:tab w:val="num" w:pos="1260"/>
        </w:tabs>
        <w:spacing w:before="120" w:after="120" w:line="360" w:lineRule="auto"/>
        <w:ind w:left="1260"/>
        <w:jc w:val="both"/>
        <w:rPr>
          <w:rFonts w:ascii="Calibri" w:eastAsia="Calibri" w:hAnsi="Calibri" w:cs="Times New Roman"/>
        </w:rPr>
      </w:pPr>
      <w:r w:rsidRPr="00912C68">
        <w:rPr>
          <w:rFonts w:ascii="Calibri" w:eastAsia="Calibri" w:hAnsi="Calibri" w:cs="Times New Roman"/>
        </w:rPr>
        <w:t xml:space="preserve">Property rates will not be used to subsidize trading and economic </w:t>
      </w:r>
      <w:proofErr w:type="gramStart"/>
      <w:r w:rsidRPr="00912C68">
        <w:rPr>
          <w:rFonts w:ascii="Calibri" w:eastAsia="Calibri" w:hAnsi="Calibri" w:cs="Times New Roman"/>
        </w:rPr>
        <w:t>services;</w:t>
      </w:r>
      <w:proofErr w:type="gramEnd"/>
    </w:p>
    <w:p w14:paraId="26AFDEC9" w14:textId="77777777" w:rsidR="005D0EE9" w:rsidRPr="00912C68" w:rsidRDefault="005D0EE9" w:rsidP="00F94A9D">
      <w:pPr>
        <w:numPr>
          <w:ilvl w:val="1"/>
          <w:numId w:val="16"/>
        </w:numPr>
        <w:tabs>
          <w:tab w:val="num" w:pos="1260"/>
        </w:tabs>
        <w:spacing w:before="120" w:after="120" w:line="360" w:lineRule="auto"/>
        <w:ind w:left="1260"/>
        <w:jc w:val="both"/>
        <w:rPr>
          <w:rFonts w:ascii="Calibri" w:eastAsia="Calibri" w:hAnsi="Calibri" w:cs="Times New Roman"/>
        </w:rPr>
      </w:pPr>
      <w:r w:rsidRPr="00912C68">
        <w:rPr>
          <w:rFonts w:ascii="Calibri" w:eastAsia="Calibri" w:hAnsi="Calibri" w:cs="Times New Roman"/>
        </w:rPr>
        <w:t xml:space="preserve">The property rates policy will take into account relief measures to address the social and economic needs of the </w:t>
      </w:r>
      <w:proofErr w:type="gramStart"/>
      <w:r w:rsidRPr="00912C68">
        <w:rPr>
          <w:rFonts w:ascii="Calibri" w:eastAsia="Calibri" w:hAnsi="Calibri" w:cs="Times New Roman"/>
        </w:rPr>
        <w:t>community;</w:t>
      </w:r>
      <w:proofErr w:type="gramEnd"/>
    </w:p>
    <w:p w14:paraId="44028874" w14:textId="77777777" w:rsidR="005D0EE9" w:rsidRPr="00912C68" w:rsidRDefault="005D0EE9" w:rsidP="00F94A9D">
      <w:pPr>
        <w:numPr>
          <w:ilvl w:val="1"/>
          <w:numId w:val="16"/>
        </w:numPr>
        <w:tabs>
          <w:tab w:val="num" w:pos="1260"/>
        </w:tabs>
        <w:spacing w:before="120" w:after="120" w:line="360" w:lineRule="auto"/>
        <w:ind w:left="1260"/>
        <w:jc w:val="both"/>
        <w:rPr>
          <w:rFonts w:ascii="Calibri" w:eastAsia="Calibri" w:hAnsi="Calibri" w:cs="Times New Roman"/>
        </w:rPr>
      </w:pPr>
      <w:r w:rsidRPr="00912C68">
        <w:rPr>
          <w:rFonts w:ascii="Calibri" w:eastAsia="Calibri" w:hAnsi="Calibri" w:cs="Times New Roman"/>
        </w:rPr>
        <w:t>This policy will be developed in consultation with the community and in compliance with a process of community participation in terms of Chapter 4 of the Municipal Systems Act.</w:t>
      </w:r>
    </w:p>
    <w:p w14:paraId="3039B643" w14:textId="77777777" w:rsidR="005D0EE9" w:rsidRPr="00912C68" w:rsidRDefault="005D0EE9" w:rsidP="009F2EFF">
      <w:pPr>
        <w:pStyle w:val="Heading1"/>
        <w:rPr>
          <w:color w:val="auto"/>
          <w:sz w:val="24"/>
          <w:szCs w:val="24"/>
        </w:rPr>
      </w:pPr>
      <w:bookmarkStart w:id="4" w:name="_Toc391189021"/>
      <w:r w:rsidRPr="00912C68">
        <w:rPr>
          <w:color w:val="auto"/>
          <w:sz w:val="24"/>
          <w:szCs w:val="24"/>
        </w:rPr>
        <w:t>PART FIVE:  IMPLEMENTATION OF THIS POLICY AND EFFECTIVE DATE</w:t>
      </w:r>
      <w:bookmarkEnd w:id="4"/>
    </w:p>
    <w:p w14:paraId="3112064D" w14:textId="77777777" w:rsidR="005D0EE9" w:rsidRPr="00912C68" w:rsidRDefault="005D0EE9" w:rsidP="004D3ADF">
      <w:pPr>
        <w:spacing w:before="120" w:after="120"/>
        <w:ind w:right="-420"/>
        <w:contextualSpacing/>
        <w:rPr>
          <w:rFonts w:ascii="Calibri" w:eastAsia="Calibri" w:hAnsi="Calibri" w:cs="Times New Roman"/>
          <w:b/>
          <w:lang w:val="en-US"/>
        </w:rPr>
      </w:pPr>
    </w:p>
    <w:p w14:paraId="1B888946" w14:textId="77777777" w:rsidR="004D3ADF" w:rsidRPr="00912C68" w:rsidRDefault="004D3ADF" w:rsidP="004D3ADF">
      <w:pPr>
        <w:spacing w:before="120" w:after="120"/>
        <w:ind w:right="-420"/>
        <w:contextualSpacing/>
        <w:rPr>
          <w:rFonts w:ascii="Calibri" w:eastAsia="Calibri" w:hAnsi="Calibri" w:cs="Times New Roman"/>
          <w:b/>
          <w:lang w:val="en-US"/>
        </w:rPr>
      </w:pPr>
      <w:r w:rsidRPr="00912C68">
        <w:rPr>
          <w:rFonts w:ascii="Calibri" w:eastAsia="Calibri" w:hAnsi="Calibri" w:cs="Times New Roman"/>
          <w:b/>
          <w:lang w:val="en-US"/>
        </w:rPr>
        <w:t>Policy –</w:t>
      </w:r>
    </w:p>
    <w:p w14:paraId="6006F8FA" w14:textId="77777777" w:rsidR="005D0EE9" w:rsidRPr="00912C68" w:rsidRDefault="005D0EE9" w:rsidP="00F94A9D">
      <w:pPr>
        <w:numPr>
          <w:ilvl w:val="1"/>
          <w:numId w:val="17"/>
        </w:numPr>
        <w:tabs>
          <w:tab w:val="num" w:pos="1260"/>
        </w:tabs>
        <w:spacing w:before="120" w:after="120" w:line="360" w:lineRule="auto"/>
        <w:ind w:left="1260"/>
        <w:jc w:val="both"/>
        <w:rPr>
          <w:rFonts w:ascii="Calibri" w:eastAsia="Calibri" w:hAnsi="Calibri" w:cs="Times New Roman"/>
        </w:rPr>
      </w:pPr>
      <w:r w:rsidRPr="00912C68">
        <w:rPr>
          <w:rFonts w:ascii="Calibri" w:eastAsia="Calibri" w:hAnsi="Calibri" w:cs="Times New Roman"/>
        </w:rPr>
        <w:t xml:space="preserve">This policy takes effect from </w:t>
      </w:r>
      <w:r w:rsidR="007008BD">
        <w:rPr>
          <w:rFonts w:ascii="Calibri" w:eastAsia="Calibri" w:hAnsi="Calibri" w:cs="Times New Roman"/>
        </w:rPr>
        <w:t>1 July 2019</w:t>
      </w:r>
      <w:r w:rsidRPr="00912C68">
        <w:rPr>
          <w:rFonts w:ascii="Calibri" w:eastAsia="Calibri" w:hAnsi="Calibri" w:cs="Times New Roman"/>
        </w:rPr>
        <w:t xml:space="preserve">, being the effective date of valuation roll prepared by the municipality in terms of the </w:t>
      </w:r>
      <w:proofErr w:type="gramStart"/>
      <w:r w:rsidRPr="00912C68">
        <w:rPr>
          <w:rFonts w:ascii="Calibri" w:eastAsia="Calibri" w:hAnsi="Calibri" w:cs="Times New Roman"/>
        </w:rPr>
        <w:t>Act, and</w:t>
      </w:r>
      <w:proofErr w:type="gramEnd"/>
      <w:r w:rsidRPr="00912C68">
        <w:rPr>
          <w:rFonts w:ascii="Calibri" w:eastAsia="Calibri" w:hAnsi="Calibri" w:cs="Times New Roman"/>
        </w:rPr>
        <w:t xml:space="preserve"> must accompany the municipality's budget for the financial year. </w:t>
      </w:r>
    </w:p>
    <w:p w14:paraId="068A71A8" w14:textId="77777777" w:rsidR="005D0EE9" w:rsidRPr="00912C68" w:rsidRDefault="005D0EE9" w:rsidP="00F94A9D">
      <w:pPr>
        <w:numPr>
          <w:ilvl w:val="1"/>
          <w:numId w:val="17"/>
        </w:numPr>
        <w:tabs>
          <w:tab w:val="num" w:pos="1260"/>
        </w:tabs>
        <w:spacing w:before="120" w:after="120" w:line="360" w:lineRule="auto"/>
        <w:ind w:left="1260"/>
        <w:jc w:val="both"/>
        <w:rPr>
          <w:rFonts w:ascii="Calibri" w:eastAsia="Calibri" w:hAnsi="Calibri" w:cs="Times New Roman"/>
        </w:rPr>
      </w:pPr>
      <w:r w:rsidRPr="00912C68">
        <w:rPr>
          <w:rFonts w:ascii="Calibri" w:eastAsia="Calibri" w:hAnsi="Calibri" w:cs="Times New Roman"/>
        </w:rPr>
        <w:t xml:space="preserve">The rates policy must be reviewed annually, and if </w:t>
      </w:r>
      <w:proofErr w:type="gramStart"/>
      <w:r w:rsidRPr="00912C68">
        <w:rPr>
          <w:rFonts w:ascii="Calibri" w:eastAsia="Calibri" w:hAnsi="Calibri" w:cs="Times New Roman"/>
        </w:rPr>
        <w:t>necessary</w:t>
      </w:r>
      <w:proofErr w:type="gramEnd"/>
      <w:r w:rsidRPr="00912C68">
        <w:rPr>
          <w:rFonts w:ascii="Calibri" w:eastAsia="Calibri" w:hAnsi="Calibri" w:cs="Times New Roman"/>
        </w:rPr>
        <w:t xml:space="preserve"> amended by the Council. Such amendments must be </w:t>
      </w:r>
      <w:proofErr w:type="gramStart"/>
      <w:r w:rsidRPr="00912C68">
        <w:rPr>
          <w:rFonts w:ascii="Calibri" w:eastAsia="Calibri" w:hAnsi="Calibri" w:cs="Times New Roman"/>
        </w:rPr>
        <w:t>effected</w:t>
      </w:r>
      <w:proofErr w:type="gramEnd"/>
      <w:r w:rsidRPr="00912C68">
        <w:rPr>
          <w:rFonts w:ascii="Calibri" w:eastAsia="Calibri" w:hAnsi="Calibri" w:cs="Times New Roman"/>
        </w:rPr>
        <w:t xml:space="preserve"> in conjunction with the municipality's annual budget in terms of sections 22 and 23 of the Municipal Finance Management Act.</w:t>
      </w:r>
    </w:p>
    <w:p w14:paraId="0836DD8D" w14:textId="77777777" w:rsidR="005D0EE9" w:rsidRPr="00912C68" w:rsidRDefault="005D0EE9" w:rsidP="00F94A9D">
      <w:pPr>
        <w:numPr>
          <w:ilvl w:val="1"/>
          <w:numId w:val="17"/>
        </w:numPr>
        <w:tabs>
          <w:tab w:val="num" w:pos="1260"/>
        </w:tabs>
        <w:spacing w:before="120" w:after="120" w:line="360" w:lineRule="auto"/>
        <w:ind w:left="1260"/>
        <w:jc w:val="both"/>
        <w:rPr>
          <w:rFonts w:ascii="Calibri" w:eastAsia="Calibri" w:hAnsi="Calibri" w:cs="Times New Roman"/>
        </w:rPr>
      </w:pPr>
      <w:r w:rsidRPr="00912C68">
        <w:rPr>
          <w:rFonts w:ascii="Calibri" w:eastAsia="Calibri" w:hAnsi="Calibri" w:cs="Times New Roman"/>
        </w:rPr>
        <w:t xml:space="preserve">The municipality must adopt </w:t>
      </w:r>
      <w:r w:rsidR="00A1669B" w:rsidRPr="00912C68">
        <w:rPr>
          <w:rFonts w:ascii="Calibri" w:eastAsia="Calibri" w:hAnsi="Calibri" w:cs="Times New Roman"/>
        </w:rPr>
        <w:t xml:space="preserve">a set of Property </w:t>
      </w:r>
      <w:r w:rsidRPr="00912C68">
        <w:rPr>
          <w:rFonts w:ascii="Calibri" w:eastAsia="Calibri" w:hAnsi="Calibri" w:cs="Times New Roman"/>
        </w:rPr>
        <w:t>by-laws to give effect to the implementation of its rates policy and such by-laws must be read i</w:t>
      </w:r>
      <w:r w:rsidR="009F0CD7" w:rsidRPr="00912C68">
        <w:rPr>
          <w:rFonts w:ascii="Calibri" w:eastAsia="Calibri" w:hAnsi="Calibri" w:cs="Times New Roman"/>
        </w:rPr>
        <w:t>n conjunction with this policy.</w:t>
      </w:r>
    </w:p>
    <w:p w14:paraId="3BDE2172" w14:textId="77777777" w:rsidR="005D0EE9" w:rsidRPr="00912C68" w:rsidRDefault="005D0EE9" w:rsidP="00F94A9D">
      <w:pPr>
        <w:numPr>
          <w:ilvl w:val="1"/>
          <w:numId w:val="17"/>
        </w:numPr>
        <w:tabs>
          <w:tab w:val="num" w:pos="1260"/>
        </w:tabs>
        <w:spacing w:before="120" w:after="120" w:line="360" w:lineRule="auto"/>
        <w:ind w:left="1260"/>
        <w:jc w:val="both"/>
        <w:rPr>
          <w:rFonts w:ascii="Calibri" w:eastAsia="Calibri" w:hAnsi="Calibri" w:cs="Times New Roman"/>
        </w:rPr>
      </w:pPr>
      <w:r w:rsidRPr="00912C68">
        <w:rPr>
          <w:rFonts w:ascii="Calibri" w:eastAsia="Calibri" w:hAnsi="Calibri" w:cs="Times New Roman"/>
        </w:rPr>
        <w:t xml:space="preserve">The adopted </w:t>
      </w:r>
      <w:r w:rsidR="00A1669B" w:rsidRPr="00912C68">
        <w:rPr>
          <w:rFonts w:ascii="Calibri" w:eastAsia="Calibri" w:hAnsi="Calibri" w:cs="Times New Roman"/>
        </w:rPr>
        <w:t xml:space="preserve">Property Rates </w:t>
      </w:r>
      <w:r w:rsidRPr="00912C68">
        <w:rPr>
          <w:rFonts w:ascii="Calibri" w:eastAsia="Calibri" w:hAnsi="Calibri" w:cs="Times New Roman"/>
        </w:rPr>
        <w:t>by-laws must also be reviewed annually, and if necessary be amended by the Council, in conjunction and in accordance with the rates policy.</w:t>
      </w:r>
    </w:p>
    <w:p w14:paraId="53B5E73B" w14:textId="77777777" w:rsidR="00A1669B" w:rsidRPr="00912C68" w:rsidRDefault="00A1669B" w:rsidP="004D3ADF">
      <w:pPr>
        <w:tabs>
          <w:tab w:val="num" w:pos="1440"/>
        </w:tabs>
        <w:spacing w:before="120" w:after="120" w:line="360" w:lineRule="auto"/>
        <w:jc w:val="both"/>
        <w:rPr>
          <w:rFonts w:ascii="Calibri" w:eastAsia="Calibri" w:hAnsi="Calibri" w:cs="Times New Roman"/>
          <w:b/>
          <w:lang w:val="en-US"/>
        </w:rPr>
      </w:pPr>
    </w:p>
    <w:p w14:paraId="0474B3F4" w14:textId="77777777" w:rsidR="004D3ADF" w:rsidRPr="00912C68" w:rsidRDefault="004D3ADF" w:rsidP="004D3ADF">
      <w:pPr>
        <w:tabs>
          <w:tab w:val="num" w:pos="1440"/>
        </w:tabs>
        <w:spacing w:before="120" w:after="120" w:line="360" w:lineRule="auto"/>
        <w:jc w:val="both"/>
        <w:rPr>
          <w:rFonts w:ascii="Calibri" w:eastAsia="Calibri" w:hAnsi="Calibri" w:cs="Times New Roman"/>
        </w:rPr>
      </w:pPr>
      <w:r w:rsidRPr="00912C68">
        <w:rPr>
          <w:rFonts w:ascii="Calibri" w:eastAsia="Calibri" w:hAnsi="Calibri" w:cs="Times New Roman"/>
          <w:b/>
          <w:lang w:val="en-US"/>
        </w:rPr>
        <w:t xml:space="preserve">Methods and frequency of payment of rates </w:t>
      </w:r>
      <w:r w:rsidRPr="00912C68">
        <w:rPr>
          <w:rFonts w:ascii="Calibri" w:eastAsia="Calibri" w:hAnsi="Calibri" w:cs="Times New Roman"/>
        </w:rPr>
        <w:t>–</w:t>
      </w:r>
    </w:p>
    <w:p w14:paraId="0C28523D" w14:textId="77777777" w:rsidR="004D3ADF" w:rsidRPr="00912C68" w:rsidRDefault="004D3ADF" w:rsidP="00F94A9D">
      <w:pPr>
        <w:numPr>
          <w:ilvl w:val="1"/>
          <w:numId w:val="17"/>
        </w:numPr>
        <w:tabs>
          <w:tab w:val="num" w:pos="1260"/>
        </w:tabs>
        <w:spacing w:before="120" w:after="120" w:line="360" w:lineRule="auto"/>
        <w:ind w:left="1260"/>
        <w:jc w:val="both"/>
        <w:rPr>
          <w:rFonts w:ascii="Calibri" w:eastAsia="Calibri" w:hAnsi="Calibri" w:cs="Times New Roman"/>
          <w:lang w:val="en-US"/>
        </w:rPr>
      </w:pPr>
      <w:r w:rsidRPr="00912C68">
        <w:rPr>
          <w:rFonts w:ascii="Calibri" w:eastAsia="Calibri" w:hAnsi="Calibri" w:cs="Times New Roman"/>
          <w:lang w:val="en-US"/>
        </w:rPr>
        <w:t>The Municipality shall re</w:t>
      </w:r>
      <w:r w:rsidR="009F0CD7" w:rsidRPr="00912C68">
        <w:rPr>
          <w:rFonts w:ascii="Calibri" w:eastAsia="Calibri" w:hAnsi="Calibri" w:cs="Times New Roman"/>
          <w:lang w:val="en-US"/>
        </w:rPr>
        <w:t xml:space="preserve">cover rates </w:t>
      </w:r>
      <w:proofErr w:type="gramStart"/>
      <w:r w:rsidR="009F0CD7" w:rsidRPr="00912C68">
        <w:rPr>
          <w:rFonts w:ascii="Calibri" w:eastAsia="Calibri" w:hAnsi="Calibri" w:cs="Times New Roman"/>
          <w:lang w:val="en-US"/>
        </w:rPr>
        <w:t>on a monthly basis</w:t>
      </w:r>
      <w:proofErr w:type="gramEnd"/>
      <w:r w:rsidRPr="00912C68">
        <w:rPr>
          <w:rFonts w:ascii="Calibri" w:eastAsia="Calibri" w:hAnsi="Calibri" w:cs="Times New Roman"/>
          <w:lang w:val="en-US"/>
        </w:rPr>
        <w:t>, together with any supplementary rates.</w:t>
      </w:r>
    </w:p>
    <w:p w14:paraId="01E7A34A" w14:textId="77777777" w:rsidR="004D3ADF" w:rsidRPr="00912C68" w:rsidRDefault="004D3ADF" w:rsidP="00F94A9D">
      <w:pPr>
        <w:numPr>
          <w:ilvl w:val="1"/>
          <w:numId w:val="17"/>
        </w:numPr>
        <w:tabs>
          <w:tab w:val="num" w:pos="1260"/>
        </w:tabs>
        <w:spacing w:before="120" w:after="120" w:line="360" w:lineRule="auto"/>
        <w:ind w:left="1260"/>
        <w:jc w:val="both"/>
        <w:rPr>
          <w:rFonts w:ascii="Calibri" w:eastAsia="Calibri" w:hAnsi="Calibri" w:cs="Times New Roman"/>
          <w:lang w:val="en-US"/>
        </w:rPr>
      </w:pPr>
      <w:r w:rsidRPr="00912C68">
        <w:rPr>
          <w:rFonts w:ascii="Calibri" w:eastAsia="Calibri" w:hAnsi="Calibri" w:cs="Times New Roman"/>
          <w:lang w:val="en-US"/>
        </w:rPr>
        <w:t>The Municipality may recover a rate annually, on app</w:t>
      </w:r>
      <w:r w:rsidR="004F1EFE">
        <w:rPr>
          <w:rFonts w:ascii="Calibri" w:eastAsia="Calibri" w:hAnsi="Calibri" w:cs="Times New Roman"/>
          <w:lang w:val="en-US"/>
        </w:rPr>
        <w:t xml:space="preserve">lication, from owners with one </w:t>
      </w:r>
      <w:proofErr w:type="gramStart"/>
      <w:r w:rsidR="004F1EFE">
        <w:rPr>
          <w:rFonts w:ascii="Calibri" w:eastAsia="Calibri" w:hAnsi="Calibri" w:cs="Times New Roman"/>
          <w:lang w:val="en-US"/>
        </w:rPr>
        <w:t xml:space="preserve">or </w:t>
      </w:r>
      <w:r w:rsidRPr="00912C68">
        <w:rPr>
          <w:rFonts w:ascii="Calibri" w:eastAsia="Calibri" w:hAnsi="Calibri" w:cs="Times New Roman"/>
          <w:lang w:val="en-US"/>
        </w:rPr>
        <w:t xml:space="preserve"> more</w:t>
      </w:r>
      <w:proofErr w:type="gramEnd"/>
      <w:r w:rsidRPr="00912C68">
        <w:rPr>
          <w:rFonts w:ascii="Calibri" w:eastAsia="Calibri" w:hAnsi="Calibri" w:cs="Times New Roman"/>
          <w:lang w:val="en-US"/>
        </w:rPr>
        <w:t xml:space="preserve"> property rates accounts.</w:t>
      </w:r>
    </w:p>
    <w:p w14:paraId="2E6FF90B" w14:textId="77777777" w:rsidR="004D3ADF" w:rsidRPr="00912C68" w:rsidRDefault="008051E9" w:rsidP="004D3ADF">
      <w:pPr>
        <w:spacing w:before="120" w:after="120" w:line="360" w:lineRule="auto"/>
        <w:ind w:left="1440"/>
        <w:jc w:val="both"/>
        <w:rPr>
          <w:rFonts w:ascii="Calibri" w:eastAsia="Calibri" w:hAnsi="Calibri" w:cs="Times New Roman"/>
          <w:lang w:val="en-US"/>
        </w:rPr>
      </w:pPr>
      <w:r w:rsidRPr="00912C68">
        <w:rPr>
          <w:rFonts w:ascii="Calibri" w:eastAsia="Calibri" w:hAnsi="Calibri" w:cs="Times New Roman"/>
          <w:lang w:val="en-US"/>
        </w:rPr>
        <w:t xml:space="preserve">5.6.1 </w:t>
      </w:r>
      <w:r w:rsidR="004D3ADF" w:rsidRPr="00912C68">
        <w:rPr>
          <w:rFonts w:ascii="Calibri" w:eastAsia="Calibri" w:hAnsi="Calibri" w:cs="Times New Roman"/>
          <w:lang w:val="en-US"/>
        </w:rPr>
        <w:t>Such application to reach the Municipality on or before 30 April</w:t>
      </w:r>
      <w:r w:rsidR="009F75F5" w:rsidRPr="00912C68">
        <w:rPr>
          <w:rFonts w:ascii="Calibri" w:eastAsia="Calibri" w:hAnsi="Calibri" w:cs="Times New Roman"/>
          <w:lang w:val="en-US"/>
        </w:rPr>
        <w:t xml:space="preserve"> </w:t>
      </w:r>
      <w:r w:rsidR="004D3ADF" w:rsidRPr="00912C68">
        <w:rPr>
          <w:rFonts w:ascii="Calibri" w:eastAsia="Calibri" w:hAnsi="Calibri" w:cs="Times New Roman"/>
          <w:lang w:val="en-US"/>
        </w:rPr>
        <w:t>of each year.</w:t>
      </w:r>
    </w:p>
    <w:p w14:paraId="18B1E674" w14:textId="77777777" w:rsidR="004D3ADF" w:rsidRPr="00912C68" w:rsidRDefault="004D3ADF" w:rsidP="004D3ADF">
      <w:pPr>
        <w:spacing w:before="120" w:after="120" w:line="360" w:lineRule="auto"/>
        <w:ind w:left="1440"/>
        <w:jc w:val="both"/>
        <w:rPr>
          <w:rFonts w:ascii="Calibri" w:eastAsia="Calibri" w:hAnsi="Calibri" w:cs="Times New Roman"/>
          <w:lang w:val="en-US"/>
        </w:rPr>
      </w:pPr>
      <w:proofErr w:type="gramStart"/>
      <w:r w:rsidRPr="00912C68">
        <w:rPr>
          <w:rFonts w:ascii="Calibri" w:eastAsia="Calibri" w:hAnsi="Calibri" w:cs="Times New Roman"/>
          <w:lang w:val="en-US"/>
        </w:rPr>
        <w:t>5.6.2  Such</w:t>
      </w:r>
      <w:proofErr w:type="gramEnd"/>
      <w:r w:rsidRPr="00912C68">
        <w:rPr>
          <w:rFonts w:ascii="Calibri" w:eastAsia="Calibri" w:hAnsi="Calibri" w:cs="Times New Roman"/>
          <w:lang w:val="en-US"/>
        </w:rPr>
        <w:t xml:space="preserve"> annual amount to be paid by 3</w:t>
      </w:r>
      <w:r w:rsidR="00D55410">
        <w:rPr>
          <w:rFonts w:ascii="Calibri" w:eastAsia="Calibri" w:hAnsi="Calibri" w:cs="Times New Roman"/>
          <w:lang w:val="en-US"/>
        </w:rPr>
        <w:t>0 September</w:t>
      </w:r>
      <w:r w:rsidR="00A1669B" w:rsidRPr="00912C68">
        <w:rPr>
          <w:rFonts w:ascii="Calibri" w:eastAsia="Calibri" w:hAnsi="Calibri" w:cs="Times New Roman"/>
          <w:lang w:val="en-US"/>
        </w:rPr>
        <w:t xml:space="preserve">  </w:t>
      </w:r>
      <w:r w:rsidRPr="00912C68">
        <w:rPr>
          <w:rFonts w:ascii="Calibri" w:eastAsia="Calibri" w:hAnsi="Calibri" w:cs="Times New Roman"/>
          <w:lang w:val="en-US"/>
        </w:rPr>
        <w:t>of each year.</w:t>
      </w:r>
    </w:p>
    <w:p w14:paraId="7BE2B73F" w14:textId="77777777" w:rsidR="004D3ADF" w:rsidRPr="00912C68" w:rsidRDefault="004D3ADF" w:rsidP="00F94A9D">
      <w:pPr>
        <w:numPr>
          <w:ilvl w:val="1"/>
          <w:numId w:val="17"/>
        </w:numPr>
        <w:tabs>
          <w:tab w:val="num" w:pos="1260"/>
        </w:tabs>
        <w:spacing w:before="120" w:after="120" w:line="360" w:lineRule="auto"/>
        <w:ind w:left="1260"/>
        <w:jc w:val="both"/>
        <w:rPr>
          <w:rFonts w:ascii="Calibri" w:eastAsia="Calibri" w:hAnsi="Calibri" w:cs="Times New Roman"/>
          <w:lang w:val="en-US"/>
        </w:rPr>
      </w:pPr>
      <w:r w:rsidRPr="00912C68">
        <w:rPr>
          <w:rFonts w:ascii="Calibri" w:eastAsia="Calibri" w:hAnsi="Calibri" w:cs="Times New Roman"/>
          <w:lang w:val="en-US"/>
        </w:rPr>
        <w:lastRenderedPageBreak/>
        <w:t>The Municipality may recover a rate annually for Nat</w:t>
      </w:r>
      <w:r w:rsidR="00D55410">
        <w:rPr>
          <w:rFonts w:ascii="Calibri" w:eastAsia="Calibri" w:hAnsi="Calibri" w:cs="Times New Roman"/>
          <w:lang w:val="en-US"/>
        </w:rPr>
        <w:t xml:space="preserve">ional, Provincial Government </w:t>
      </w:r>
      <w:r w:rsidR="003246CC">
        <w:rPr>
          <w:rFonts w:ascii="Calibri" w:eastAsia="Calibri" w:hAnsi="Calibri" w:cs="Times New Roman"/>
          <w:lang w:val="en-US"/>
        </w:rPr>
        <w:t>property</w:t>
      </w:r>
      <w:r w:rsidR="00D55410">
        <w:rPr>
          <w:rFonts w:ascii="Calibri" w:eastAsia="Calibri" w:hAnsi="Calibri" w:cs="Times New Roman"/>
          <w:lang w:val="en-US"/>
        </w:rPr>
        <w:t>.</w:t>
      </w:r>
    </w:p>
    <w:p w14:paraId="439CD430" w14:textId="77777777" w:rsidR="004D3ADF" w:rsidRPr="00912C68" w:rsidRDefault="004D3ADF" w:rsidP="00F94A9D">
      <w:pPr>
        <w:numPr>
          <w:ilvl w:val="1"/>
          <w:numId w:val="17"/>
        </w:numPr>
        <w:tabs>
          <w:tab w:val="num" w:pos="1260"/>
        </w:tabs>
        <w:spacing w:before="120" w:after="120" w:line="360" w:lineRule="auto"/>
        <w:ind w:left="1260"/>
        <w:jc w:val="both"/>
        <w:rPr>
          <w:rFonts w:ascii="Calibri" w:eastAsia="Calibri" w:hAnsi="Calibri" w:cs="Times New Roman"/>
          <w:lang w:val="en-US"/>
        </w:rPr>
      </w:pPr>
      <w:r w:rsidRPr="00912C68">
        <w:rPr>
          <w:rFonts w:ascii="Calibri" w:eastAsia="Calibri" w:hAnsi="Calibri" w:cs="Times New Roman"/>
          <w:lang w:val="en-US"/>
        </w:rPr>
        <w:t>The payment of rates shall not be affected by reason of objections, an appeal or non</w:t>
      </w:r>
      <w:r w:rsidR="00A1669B" w:rsidRPr="00912C68">
        <w:rPr>
          <w:rFonts w:ascii="Calibri" w:eastAsia="Calibri" w:hAnsi="Calibri" w:cs="Times New Roman"/>
          <w:lang w:val="en-US"/>
        </w:rPr>
        <w:t>-</w:t>
      </w:r>
      <w:r w:rsidRPr="00912C68">
        <w:rPr>
          <w:rFonts w:ascii="Calibri" w:eastAsia="Calibri" w:hAnsi="Calibri" w:cs="Times New Roman"/>
          <w:lang w:val="en-US"/>
        </w:rPr>
        <w:t>compliance with the rates policy.</w:t>
      </w:r>
    </w:p>
    <w:p w14:paraId="72850948" w14:textId="77777777" w:rsidR="005D0EE9" w:rsidRPr="00912C68" w:rsidRDefault="004D3ADF" w:rsidP="00F94A9D">
      <w:pPr>
        <w:numPr>
          <w:ilvl w:val="1"/>
          <w:numId w:val="17"/>
        </w:numPr>
        <w:tabs>
          <w:tab w:val="num" w:pos="1260"/>
        </w:tabs>
        <w:spacing w:before="120" w:after="120" w:line="360" w:lineRule="auto"/>
        <w:ind w:left="1260"/>
        <w:jc w:val="both"/>
        <w:rPr>
          <w:rFonts w:ascii="Calibri" w:eastAsia="Calibri" w:hAnsi="Calibri" w:cs="Times New Roman"/>
          <w:lang w:val="en-US"/>
        </w:rPr>
      </w:pPr>
      <w:r w:rsidRPr="00912C68">
        <w:rPr>
          <w:rFonts w:ascii="Calibri" w:eastAsia="Calibri" w:hAnsi="Calibri" w:cs="Times New Roman"/>
          <w:lang w:val="en-US"/>
        </w:rPr>
        <w:t xml:space="preserve">The Municipality may publish </w:t>
      </w:r>
      <w:proofErr w:type="gramStart"/>
      <w:r w:rsidRPr="00912C68">
        <w:rPr>
          <w:rFonts w:ascii="Calibri" w:eastAsia="Calibri" w:hAnsi="Calibri" w:cs="Times New Roman"/>
          <w:lang w:val="en-US"/>
        </w:rPr>
        <w:t>a number of</w:t>
      </w:r>
      <w:proofErr w:type="gramEnd"/>
      <w:r w:rsidRPr="00912C68">
        <w:rPr>
          <w:rFonts w:ascii="Calibri" w:eastAsia="Calibri" w:hAnsi="Calibri" w:cs="Times New Roman"/>
          <w:lang w:val="en-US"/>
        </w:rPr>
        <w:t xml:space="preserve"> Supplementary Valuation Rolls during the year, in accordance with Section 78 of the MPRA. </w:t>
      </w:r>
      <w:r w:rsidR="0001709E" w:rsidRPr="00912C68">
        <w:rPr>
          <w:rFonts w:ascii="Calibri" w:eastAsia="Calibri" w:hAnsi="Calibri" w:cs="Times New Roman"/>
          <w:lang w:val="en-US"/>
        </w:rPr>
        <w:t xml:space="preserve"> </w:t>
      </w:r>
      <w:r w:rsidRPr="00912C68">
        <w:rPr>
          <w:rFonts w:ascii="Calibri" w:eastAsia="Calibri" w:hAnsi="Calibri" w:cs="Times New Roman"/>
          <w:lang w:val="en-US"/>
        </w:rPr>
        <w:t>The rates, as adjusted by the Supplementary Valuation Roll, will be levied accordingly.</w:t>
      </w:r>
    </w:p>
    <w:p w14:paraId="74C1F2CF" w14:textId="77777777" w:rsidR="004D3ADF" w:rsidRPr="00912C68" w:rsidRDefault="004D3ADF" w:rsidP="004D3ADF">
      <w:pPr>
        <w:spacing w:before="120" w:after="120" w:line="360" w:lineRule="auto"/>
        <w:jc w:val="both"/>
        <w:rPr>
          <w:rFonts w:ascii="Calibri" w:eastAsia="Calibri" w:hAnsi="Calibri" w:cs="Times New Roman"/>
          <w:lang w:val="en-US"/>
        </w:rPr>
      </w:pPr>
    </w:p>
    <w:p w14:paraId="4F8CDF84" w14:textId="77777777" w:rsidR="005D0EE9" w:rsidRPr="00912C68" w:rsidRDefault="005D0EE9" w:rsidP="009F2EFF">
      <w:pPr>
        <w:pStyle w:val="Heading1"/>
        <w:rPr>
          <w:color w:val="auto"/>
          <w:sz w:val="24"/>
          <w:szCs w:val="24"/>
        </w:rPr>
      </w:pPr>
      <w:bookmarkStart w:id="5" w:name="_Toc391189022"/>
      <w:r w:rsidRPr="00912C68">
        <w:rPr>
          <w:color w:val="auto"/>
          <w:sz w:val="24"/>
          <w:szCs w:val="24"/>
        </w:rPr>
        <w:t>PART SIX:  EQUITABLE TREATMENT OF RATEPAYERS</w:t>
      </w:r>
      <w:bookmarkEnd w:id="5"/>
    </w:p>
    <w:p w14:paraId="6A67AF94" w14:textId="77777777" w:rsidR="005D0EE9" w:rsidRPr="00912C68" w:rsidRDefault="005D0EE9" w:rsidP="005D0EE9">
      <w:pPr>
        <w:spacing w:before="120" w:after="120"/>
        <w:rPr>
          <w:rFonts w:ascii="Calibri" w:eastAsia="Calibri" w:hAnsi="Calibri" w:cs="Times New Roman"/>
          <w:lang w:val="en-US"/>
        </w:rPr>
      </w:pPr>
    </w:p>
    <w:p w14:paraId="26C7BECC" w14:textId="77777777" w:rsidR="005D0EE9" w:rsidRPr="00912C68" w:rsidRDefault="005D0EE9" w:rsidP="005D0EE9">
      <w:pPr>
        <w:widowControl w:val="0"/>
        <w:autoSpaceDE w:val="0"/>
        <w:autoSpaceDN w:val="0"/>
        <w:spacing w:before="120" w:after="120" w:line="360" w:lineRule="auto"/>
        <w:ind w:left="1440" w:hanging="720"/>
        <w:jc w:val="both"/>
        <w:rPr>
          <w:rFonts w:ascii="Calibri" w:eastAsia="Calibri" w:hAnsi="Calibri" w:cs="Arial Narrow"/>
          <w:lang w:val="en-US"/>
        </w:rPr>
      </w:pPr>
      <w:r w:rsidRPr="00912C68">
        <w:rPr>
          <w:rFonts w:ascii="Calibri" w:eastAsia="Calibri" w:hAnsi="Calibri" w:cs="Arial Narrow"/>
          <w:b/>
          <w:lang w:val="en-US"/>
        </w:rPr>
        <w:t>6.1</w:t>
      </w:r>
      <w:r w:rsidRPr="00912C68">
        <w:rPr>
          <w:rFonts w:ascii="Calibri" w:eastAsia="Calibri" w:hAnsi="Calibri" w:cs="Arial Narrow"/>
          <w:lang w:val="en-US"/>
        </w:rPr>
        <w:tab/>
        <w:t xml:space="preserve">The municipality is committed to treating all ratepayers on an equitable basis. </w:t>
      </w:r>
      <w:r w:rsidRPr="00912C68">
        <w:rPr>
          <w:rFonts w:ascii="Calibri" w:eastAsia="Calibri" w:hAnsi="Calibri" w:cs="Arial Narrow"/>
          <w:spacing w:val="3"/>
          <w:lang w:val="en-US"/>
        </w:rPr>
        <w:t xml:space="preserve">The </w:t>
      </w:r>
      <w:r w:rsidRPr="00912C68">
        <w:rPr>
          <w:rFonts w:ascii="Calibri" w:eastAsia="Calibri" w:hAnsi="Calibri" w:cs="Arial Narrow"/>
          <w:spacing w:val="2"/>
          <w:lang w:val="en-US"/>
        </w:rPr>
        <w:t xml:space="preserve">circumstances of each category of owner or category of property will be considered in a </w:t>
      </w:r>
      <w:r w:rsidRPr="00912C68">
        <w:rPr>
          <w:rFonts w:ascii="Calibri" w:eastAsia="Calibri" w:hAnsi="Calibri" w:cs="Arial Narrow"/>
          <w:lang w:val="en-US"/>
        </w:rPr>
        <w:t>fair manner and within the limitations set out in the Act. The municipality must adopt measures to ensure equitable and fair treatment of ratepayers.</w:t>
      </w:r>
    </w:p>
    <w:p w14:paraId="57EF5F84" w14:textId="77777777" w:rsidR="005D0EE9" w:rsidRPr="00912C68" w:rsidRDefault="005D0EE9" w:rsidP="005D0EE9">
      <w:pPr>
        <w:widowControl w:val="0"/>
        <w:autoSpaceDE w:val="0"/>
        <w:autoSpaceDN w:val="0"/>
        <w:spacing w:before="120" w:after="120" w:line="360" w:lineRule="auto"/>
        <w:ind w:left="1440" w:hanging="720"/>
        <w:jc w:val="both"/>
        <w:rPr>
          <w:rFonts w:ascii="Calibri" w:eastAsia="Calibri" w:hAnsi="Calibri" w:cs="Arial Narrow"/>
          <w:lang w:val="en-US"/>
        </w:rPr>
      </w:pPr>
      <w:r w:rsidRPr="00912C68">
        <w:rPr>
          <w:rFonts w:ascii="Calibri" w:eastAsia="Calibri" w:hAnsi="Calibri" w:cs="Arial Narrow"/>
          <w:b/>
          <w:lang w:val="en-US"/>
        </w:rPr>
        <w:t>6.2</w:t>
      </w:r>
      <w:r w:rsidRPr="00912C68">
        <w:rPr>
          <w:rFonts w:ascii="Calibri" w:eastAsia="Calibri" w:hAnsi="Calibri" w:cs="Arial Narrow"/>
          <w:lang w:val="en-US"/>
        </w:rPr>
        <w:tab/>
        <w:t>Any differentiation in the levying of rates must not constitute unfair discrimination.</w:t>
      </w:r>
    </w:p>
    <w:p w14:paraId="153028C4" w14:textId="77777777" w:rsidR="005D0EE9" w:rsidRPr="00912C68" w:rsidRDefault="005D0EE9" w:rsidP="009F2EFF">
      <w:pPr>
        <w:pStyle w:val="Heading1"/>
        <w:rPr>
          <w:color w:val="auto"/>
          <w:sz w:val="24"/>
          <w:szCs w:val="24"/>
        </w:rPr>
      </w:pPr>
      <w:bookmarkStart w:id="6" w:name="_Toc391189023"/>
      <w:r w:rsidRPr="00912C68">
        <w:rPr>
          <w:color w:val="auto"/>
          <w:sz w:val="24"/>
          <w:szCs w:val="24"/>
        </w:rPr>
        <w:t>PART SEVEN:  DISCRETIONARY DECISIONS ADOPTED BY THE MUNICIPALITY WITH RESPECT TO LEVYING PROPERTY RATES</w:t>
      </w:r>
      <w:bookmarkEnd w:id="6"/>
    </w:p>
    <w:p w14:paraId="7398AA90" w14:textId="77777777" w:rsidR="005D0EE9" w:rsidRPr="00912C68" w:rsidRDefault="005D0EE9" w:rsidP="005D0EE9">
      <w:pPr>
        <w:spacing w:before="120" w:after="120" w:line="240" w:lineRule="auto"/>
        <w:jc w:val="center"/>
        <w:rPr>
          <w:rFonts w:ascii="Calibri" w:eastAsia="Calibri" w:hAnsi="Calibri" w:cs="Times New Roman"/>
          <w:b/>
          <w:lang w:val="en-US"/>
        </w:rPr>
      </w:pPr>
    </w:p>
    <w:p w14:paraId="42D43B77" w14:textId="77777777" w:rsidR="005D0EE9" w:rsidRPr="00912C68" w:rsidRDefault="005D0EE9" w:rsidP="00F94A9D">
      <w:pPr>
        <w:widowControl w:val="0"/>
        <w:numPr>
          <w:ilvl w:val="1"/>
          <w:numId w:val="18"/>
        </w:numPr>
        <w:autoSpaceDE w:val="0"/>
        <w:autoSpaceDN w:val="0"/>
        <w:spacing w:before="120" w:after="240" w:line="360" w:lineRule="auto"/>
        <w:jc w:val="both"/>
        <w:rPr>
          <w:rFonts w:ascii="Calibri" w:eastAsia="Calibri" w:hAnsi="Calibri" w:cs="Arial Narrow"/>
          <w:lang w:val="en-US"/>
        </w:rPr>
      </w:pPr>
      <w:r w:rsidRPr="00912C68">
        <w:rPr>
          <w:rFonts w:ascii="Calibri" w:eastAsia="Calibri" w:hAnsi="Calibri" w:cs="Arial Narrow"/>
          <w:lang w:val="en-US"/>
        </w:rPr>
        <w:t xml:space="preserve">To levy rates on all </w:t>
      </w:r>
      <w:proofErr w:type="spellStart"/>
      <w:r w:rsidRPr="00912C68">
        <w:rPr>
          <w:rFonts w:ascii="Calibri" w:eastAsia="Calibri" w:hAnsi="Calibri" w:cs="Arial Narrow"/>
          <w:lang w:val="en-US"/>
        </w:rPr>
        <w:t>rateable</w:t>
      </w:r>
      <w:proofErr w:type="spellEnd"/>
      <w:r w:rsidRPr="00912C68">
        <w:rPr>
          <w:rFonts w:ascii="Calibri" w:eastAsia="Calibri" w:hAnsi="Calibri" w:cs="Arial Narrow"/>
          <w:lang w:val="en-US"/>
        </w:rPr>
        <w:t xml:space="preserve"> property in its area of </w:t>
      </w:r>
      <w:proofErr w:type="gramStart"/>
      <w:r w:rsidRPr="00912C68">
        <w:rPr>
          <w:rFonts w:ascii="Calibri" w:eastAsia="Calibri" w:hAnsi="Calibri" w:cs="Arial Narrow"/>
          <w:lang w:val="en-US"/>
        </w:rPr>
        <w:t>jurisdiction;</w:t>
      </w:r>
      <w:proofErr w:type="gramEnd"/>
    </w:p>
    <w:p w14:paraId="62FA2676" w14:textId="77777777" w:rsidR="005D0EE9" w:rsidRPr="00912C68" w:rsidRDefault="005D0EE9" w:rsidP="00F94A9D">
      <w:pPr>
        <w:widowControl w:val="0"/>
        <w:numPr>
          <w:ilvl w:val="1"/>
          <w:numId w:val="18"/>
        </w:numPr>
        <w:autoSpaceDE w:val="0"/>
        <w:autoSpaceDN w:val="0"/>
        <w:spacing w:before="120" w:after="240" w:line="360" w:lineRule="auto"/>
        <w:jc w:val="both"/>
        <w:rPr>
          <w:rFonts w:ascii="Calibri" w:eastAsia="Calibri" w:hAnsi="Calibri" w:cs="Arial Narrow"/>
          <w:lang w:val="en-US"/>
        </w:rPr>
      </w:pPr>
      <w:r w:rsidRPr="00912C68">
        <w:rPr>
          <w:rFonts w:ascii="Calibri" w:eastAsia="Calibri" w:hAnsi="Calibri" w:cs="Arial Narrow"/>
          <w:lang w:val="en-US"/>
        </w:rPr>
        <w:t xml:space="preserve">To determine the date of implementation as being 1 July </w:t>
      </w:r>
      <w:proofErr w:type="gramStart"/>
      <w:r w:rsidRPr="00912C68">
        <w:rPr>
          <w:rFonts w:ascii="Calibri" w:eastAsia="Calibri" w:hAnsi="Calibri" w:cs="Arial Narrow"/>
          <w:lang w:val="en-US"/>
        </w:rPr>
        <w:t>201</w:t>
      </w:r>
      <w:r w:rsidR="00844ADF">
        <w:rPr>
          <w:rFonts w:ascii="Calibri" w:eastAsia="Calibri" w:hAnsi="Calibri" w:cs="Arial Narrow"/>
          <w:lang w:val="en-US"/>
        </w:rPr>
        <w:t>9</w:t>
      </w:r>
      <w:r w:rsidRPr="00912C68">
        <w:rPr>
          <w:rFonts w:ascii="Calibri" w:eastAsia="Calibri" w:hAnsi="Calibri" w:cs="Arial Narrow"/>
          <w:lang w:val="en-US"/>
        </w:rPr>
        <w:t>;</w:t>
      </w:r>
      <w:proofErr w:type="gramEnd"/>
    </w:p>
    <w:p w14:paraId="31A25BBA" w14:textId="77777777" w:rsidR="005D0EE9" w:rsidRPr="00912C68" w:rsidRDefault="005D0EE9" w:rsidP="00F94A9D">
      <w:pPr>
        <w:widowControl w:val="0"/>
        <w:numPr>
          <w:ilvl w:val="1"/>
          <w:numId w:val="18"/>
        </w:numPr>
        <w:autoSpaceDE w:val="0"/>
        <w:autoSpaceDN w:val="0"/>
        <w:spacing w:before="120" w:after="240" w:line="360" w:lineRule="auto"/>
        <w:jc w:val="both"/>
        <w:rPr>
          <w:rFonts w:ascii="Calibri" w:eastAsia="Calibri" w:hAnsi="Calibri" w:cs="Arial Narrow"/>
          <w:lang w:val="en-US"/>
        </w:rPr>
      </w:pPr>
      <w:r w:rsidRPr="00912C68">
        <w:rPr>
          <w:rFonts w:ascii="Calibri" w:eastAsia="Calibri" w:hAnsi="Calibri" w:cs="Arial Narrow"/>
          <w:lang w:val="en-US"/>
        </w:rPr>
        <w:t xml:space="preserve">To determine the date of general valuation as being 1 July </w:t>
      </w:r>
      <w:proofErr w:type="gramStart"/>
      <w:r w:rsidRPr="00912C68">
        <w:rPr>
          <w:rFonts w:ascii="Calibri" w:eastAsia="Calibri" w:hAnsi="Calibri" w:cs="Arial Narrow"/>
          <w:lang w:val="en-US"/>
        </w:rPr>
        <w:t>20</w:t>
      </w:r>
      <w:r w:rsidR="00CF070E">
        <w:rPr>
          <w:rFonts w:ascii="Calibri" w:eastAsia="Calibri" w:hAnsi="Calibri" w:cs="Arial Narrow"/>
          <w:lang w:val="en-US"/>
        </w:rPr>
        <w:t>19</w:t>
      </w:r>
      <w:r w:rsidRPr="00912C68">
        <w:rPr>
          <w:rFonts w:ascii="Calibri" w:eastAsia="Calibri" w:hAnsi="Calibri" w:cs="Arial Narrow"/>
          <w:lang w:val="en-US"/>
        </w:rPr>
        <w:t>;</w:t>
      </w:r>
      <w:proofErr w:type="gramEnd"/>
    </w:p>
    <w:p w14:paraId="3CA5C6C3" w14:textId="77777777" w:rsidR="005D0EE9" w:rsidRPr="00912C68" w:rsidRDefault="005D0EE9" w:rsidP="00F94A9D">
      <w:pPr>
        <w:widowControl w:val="0"/>
        <w:numPr>
          <w:ilvl w:val="1"/>
          <w:numId w:val="18"/>
        </w:numPr>
        <w:autoSpaceDE w:val="0"/>
        <w:autoSpaceDN w:val="0"/>
        <w:spacing w:before="120" w:after="240" w:line="360" w:lineRule="auto"/>
        <w:jc w:val="both"/>
        <w:rPr>
          <w:rFonts w:ascii="Calibri" w:eastAsia="Calibri" w:hAnsi="Calibri" w:cs="Arial Narrow"/>
          <w:lang w:val="en-US"/>
        </w:rPr>
      </w:pPr>
      <w:r w:rsidRPr="00912C68">
        <w:rPr>
          <w:rFonts w:ascii="Calibri" w:eastAsia="Calibri" w:hAnsi="Calibri" w:cs="Arial Narrow"/>
          <w:lang w:val="en-US"/>
        </w:rPr>
        <w:t xml:space="preserve">To levy different cents in the rand for different categories of </w:t>
      </w:r>
      <w:proofErr w:type="gramStart"/>
      <w:r w:rsidRPr="00912C68">
        <w:rPr>
          <w:rFonts w:ascii="Calibri" w:eastAsia="Calibri" w:hAnsi="Calibri" w:cs="Arial Narrow"/>
          <w:lang w:val="en-US"/>
        </w:rPr>
        <w:t>property;</w:t>
      </w:r>
      <w:proofErr w:type="gramEnd"/>
    </w:p>
    <w:p w14:paraId="3EC6F8A9" w14:textId="77777777" w:rsidR="005D0EE9" w:rsidRPr="00912C68" w:rsidRDefault="005D0EE9" w:rsidP="00F94A9D">
      <w:pPr>
        <w:widowControl w:val="0"/>
        <w:numPr>
          <w:ilvl w:val="1"/>
          <w:numId w:val="18"/>
        </w:numPr>
        <w:autoSpaceDE w:val="0"/>
        <w:autoSpaceDN w:val="0"/>
        <w:spacing w:before="120" w:after="240" w:line="360" w:lineRule="auto"/>
        <w:jc w:val="both"/>
        <w:rPr>
          <w:rFonts w:ascii="Calibri" w:eastAsia="Calibri" w:hAnsi="Calibri" w:cs="Arial Narrow"/>
          <w:lang w:val="en-US"/>
        </w:rPr>
      </w:pPr>
      <w:r w:rsidRPr="00912C68">
        <w:rPr>
          <w:rFonts w:ascii="Calibri" w:eastAsia="Calibri" w:hAnsi="Calibri" w:cs="Arial Narrow"/>
          <w:lang w:val="en-US"/>
        </w:rPr>
        <w:t xml:space="preserve">That the categories of properties for the purpose of differential rating are those specified in this policy </w:t>
      </w:r>
      <w:proofErr w:type="gramStart"/>
      <w:r w:rsidRPr="00912C68">
        <w:rPr>
          <w:rFonts w:ascii="Calibri" w:eastAsia="Calibri" w:hAnsi="Calibri" w:cs="Arial Narrow"/>
          <w:lang w:val="en-US"/>
        </w:rPr>
        <w:t>document;</w:t>
      </w:r>
      <w:proofErr w:type="gramEnd"/>
    </w:p>
    <w:p w14:paraId="723E52B8" w14:textId="77777777" w:rsidR="009B04ED" w:rsidRPr="00912C68" w:rsidRDefault="009B04ED" w:rsidP="00F94A9D">
      <w:pPr>
        <w:widowControl w:val="0"/>
        <w:numPr>
          <w:ilvl w:val="1"/>
          <w:numId w:val="18"/>
        </w:numPr>
        <w:autoSpaceDE w:val="0"/>
        <w:autoSpaceDN w:val="0"/>
        <w:spacing w:before="120" w:after="240" w:line="360" w:lineRule="auto"/>
        <w:jc w:val="both"/>
        <w:rPr>
          <w:rFonts w:ascii="Calibri" w:eastAsia="Calibri" w:hAnsi="Calibri" w:cs="Arial Narrow"/>
          <w:lang w:val="en-US"/>
        </w:rPr>
      </w:pPr>
      <w:r w:rsidRPr="00912C68">
        <w:rPr>
          <w:rFonts w:ascii="Calibri" w:eastAsia="Calibri" w:hAnsi="Calibri" w:cs="Arial Narrow"/>
          <w:lang w:val="en-US"/>
        </w:rPr>
        <w:t xml:space="preserve">In terms of section 23 of the </w:t>
      </w:r>
      <w:r w:rsidR="005221A0" w:rsidRPr="00912C68">
        <w:rPr>
          <w:rFonts w:ascii="Calibri" w:eastAsia="Calibri" w:hAnsi="Calibri" w:cs="Arial Narrow"/>
          <w:lang w:val="en-US"/>
        </w:rPr>
        <w:t xml:space="preserve">Act, </w:t>
      </w:r>
      <w:r w:rsidRPr="00912C68">
        <w:rPr>
          <w:rFonts w:ascii="Calibri" w:eastAsia="Calibri" w:hAnsi="Calibri" w:cs="Arial Narrow"/>
          <w:lang w:val="en-US"/>
        </w:rPr>
        <w:t>a municipality must draw up and maintain a register in respect of properties situated within that municipality, consisting of part A the valuation roll and part B the relief measures permitted in terms of rates policy.</w:t>
      </w:r>
    </w:p>
    <w:p w14:paraId="5BF84930" w14:textId="77777777" w:rsidR="009B04ED" w:rsidRPr="00912C68" w:rsidRDefault="009B04ED" w:rsidP="00F94A9D">
      <w:pPr>
        <w:widowControl w:val="0"/>
        <w:numPr>
          <w:ilvl w:val="1"/>
          <w:numId w:val="18"/>
        </w:numPr>
        <w:autoSpaceDE w:val="0"/>
        <w:autoSpaceDN w:val="0"/>
        <w:spacing w:before="120" w:after="240" w:line="360" w:lineRule="auto"/>
        <w:jc w:val="both"/>
        <w:rPr>
          <w:rFonts w:ascii="Calibri" w:eastAsia="Calibri" w:hAnsi="Calibri" w:cs="Arial Narrow"/>
          <w:lang w:val="en-US"/>
        </w:rPr>
      </w:pPr>
      <w:r w:rsidRPr="00912C68">
        <w:rPr>
          <w:rFonts w:ascii="Calibri" w:eastAsia="Calibri" w:hAnsi="Calibri" w:cs="Arial Narrow"/>
          <w:lang w:val="en-US"/>
        </w:rPr>
        <w:lastRenderedPageBreak/>
        <w:t xml:space="preserve">The municipality shall in conjunction with the appointed municipal valuer identify and </w:t>
      </w:r>
      <w:proofErr w:type="spellStart"/>
      <w:r w:rsidRPr="00912C68">
        <w:rPr>
          <w:rFonts w:ascii="Calibri" w:eastAsia="Calibri" w:hAnsi="Calibri" w:cs="Arial Narrow"/>
          <w:lang w:val="en-US"/>
        </w:rPr>
        <w:t>recognise</w:t>
      </w:r>
      <w:proofErr w:type="spellEnd"/>
      <w:r w:rsidRPr="00912C68">
        <w:rPr>
          <w:rFonts w:ascii="Calibri" w:eastAsia="Calibri" w:hAnsi="Calibri" w:cs="Arial Narrow"/>
          <w:lang w:val="en-US"/>
        </w:rPr>
        <w:t xml:space="preserve"> property based on information from the Deeds Registry Office, legal registers of property / property rights or any other information readily available to it.</w:t>
      </w:r>
    </w:p>
    <w:p w14:paraId="5F1CA973" w14:textId="77777777" w:rsidR="005D0EE9" w:rsidRPr="003246CC" w:rsidRDefault="005D0EE9" w:rsidP="003246CC">
      <w:pPr>
        <w:widowControl w:val="0"/>
        <w:numPr>
          <w:ilvl w:val="1"/>
          <w:numId w:val="18"/>
        </w:numPr>
        <w:autoSpaceDE w:val="0"/>
        <w:autoSpaceDN w:val="0"/>
        <w:spacing w:before="120" w:after="240" w:line="360" w:lineRule="auto"/>
        <w:jc w:val="both"/>
        <w:rPr>
          <w:rFonts w:ascii="Calibri" w:eastAsia="Calibri" w:hAnsi="Calibri" w:cs="Arial Narrow"/>
          <w:lang w:val="en-US"/>
        </w:rPr>
      </w:pPr>
      <w:r w:rsidRPr="00912C68">
        <w:rPr>
          <w:rFonts w:ascii="Calibri" w:eastAsia="Calibri" w:hAnsi="Calibri" w:cs="Arial Narrow"/>
          <w:lang w:val="en-US"/>
        </w:rPr>
        <w:t xml:space="preserve">That in determining whether a property forms part of a particular category, the </w:t>
      </w:r>
      <w:r w:rsidRPr="00912C68">
        <w:rPr>
          <w:rFonts w:ascii="Calibri" w:eastAsia="Calibri" w:hAnsi="Calibri" w:cs="Arial Narrow"/>
          <w:b/>
          <w:bCs/>
          <w:lang w:val="en-US"/>
        </w:rPr>
        <w:t xml:space="preserve">actual use </w:t>
      </w:r>
      <w:r w:rsidRPr="00912C68">
        <w:rPr>
          <w:rFonts w:ascii="Calibri" w:eastAsia="Calibri" w:hAnsi="Calibri" w:cs="Arial Narrow"/>
          <w:lang w:val="en-US"/>
        </w:rPr>
        <w:t xml:space="preserve">of the property will be the determining factor and any change in actual use of a property will result in a change of </w:t>
      </w:r>
      <w:proofErr w:type="gramStart"/>
      <w:r w:rsidRPr="00912C68">
        <w:rPr>
          <w:rFonts w:ascii="Calibri" w:eastAsia="Calibri" w:hAnsi="Calibri" w:cs="Arial Narrow"/>
          <w:lang w:val="en-US"/>
        </w:rPr>
        <w:t>category</w:t>
      </w:r>
      <w:r w:rsidR="009B04ED" w:rsidRPr="00912C68">
        <w:rPr>
          <w:rFonts w:ascii="Calibri" w:eastAsia="Calibri" w:hAnsi="Calibri" w:cs="Arial Narrow"/>
          <w:lang w:val="en-US"/>
        </w:rPr>
        <w:t>;</w:t>
      </w:r>
      <w:proofErr w:type="gramEnd"/>
    </w:p>
    <w:p w14:paraId="699D9A02" w14:textId="77777777" w:rsidR="00132656" w:rsidRPr="009B155F" w:rsidRDefault="00132656" w:rsidP="00F94A9D">
      <w:pPr>
        <w:widowControl w:val="0"/>
        <w:numPr>
          <w:ilvl w:val="1"/>
          <w:numId w:val="18"/>
        </w:numPr>
        <w:autoSpaceDE w:val="0"/>
        <w:autoSpaceDN w:val="0"/>
        <w:spacing w:before="120" w:after="240" w:line="360" w:lineRule="auto"/>
        <w:jc w:val="both"/>
        <w:rPr>
          <w:rFonts w:ascii="Calibri" w:eastAsia="Calibri" w:hAnsi="Calibri" w:cs="Arial Narrow"/>
          <w:lang w:val="en-US"/>
        </w:rPr>
      </w:pPr>
      <w:r w:rsidRPr="009B155F">
        <w:rPr>
          <w:rFonts w:ascii="Calibri" w:eastAsia="Calibri" w:hAnsi="Calibri" w:cs="Arial Narrow"/>
          <w:lang w:val="en-US"/>
        </w:rPr>
        <w:t>That a property used for multiple purposes as contemplated in section 9 of the Act</w:t>
      </w:r>
      <w:r w:rsidR="00D25851" w:rsidRPr="009B155F">
        <w:rPr>
          <w:rFonts w:ascii="Calibri" w:eastAsia="Calibri" w:hAnsi="Calibri" w:cs="Arial Narrow"/>
          <w:lang w:val="en-US"/>
        </w:rPr>
        <w:t xml:space="preserve"> and as defined in this policy</w:t>
      </w:r>
      <w:r w:rsidRPr="009B155F">
        <w:rPr>
          <w:rFonts w:ascii="Calibri" w:eastAsia="Calibri" w:hAnsi="Calibri" w:cs="Arial Narrow"/>
          <w:lang w:val="en-US"/>
        </w:rPr>
        <w:t xml:space="preserve">, </w:t>
      </w:r>
      <w:r w:rsidRPr="009B155F">
        <w:rPr>
          <w:rFonts w:ascii="Calibri" w:eastAsia="Calibri" w:hAnsi="Calibri" w:cs="Arial Narrow"/>
          <w:b/>
          <w:i/>
          <w:u w:val="single"/>
          <w:lang w:val="en-US"/>
        </w:rPr>
        <w:t>must</w:t>
      </w:r>
      <w:r w:rsidRPr="009B155F">
        <w:rPr>
          <w:rFonts w:ascii="Calibri" w:eastAsia="Calibri" w:hAnsi="Calibri" w:cs="Arial Narrow"/>
          <w:lang w:val="en-US"/>
        </w:rPr>
        <w:t>, for rates purposes, be assigned to a category determined by the municipality for properties used for either -</w:t>
      </w:r>
    </w:p>
    <w:p w14:paraId="5E2A3AE2" w14:textId="77777777" w:rsidR="00132656" w:rsidRPr="009B155F" w:rsidRDefault="00132656" w:rsidP="00F94A9D">
      <w:pPr>
        <w:widowControl w:val="0"/>
        <w:numPr>
          <w:ilvl w:val="2"/>
          <w:numId w:val="18"/>
        </w:numPr>
        <w:autoSpaceDE w:val="0"/>
        <w:autoSpaceDN w:val="0"/>
        <w:spacing w:before="120" w:after="240" w:line="360" w:lineRule="auto"/>
        <w:jc w:val="both"/>
        <w:rPr>
          <w:rFonts w:ascii="Calibri" w:eastAsia="Calibri" w:hAnsi="Calibri" w:cs="Arial Narrow"/>
          <w:lang w:val="en-US"/>
        </w:rPr>
      </w:pPr>
      <w:r w:rsidRPr="009B155F">
        <w:rPr>
          <w:rFonts w:ascii="Calibri" w:eastAsia="Calibri" w:hAnsi="Calibri" w:cs="Arial Narrow"/>
          <w:lang w:val="en-US"/>
        </w:rPr>
        <w:t xml:space="preserve">a purpose corresponding with the dominant use of the property, in terms of section 9 (1) (b) </w:t>
      </w:r>
      <w:r w:rsidRPr="009B155F">
        <w:rPr>
          <w:rFonts w:ascii="Calibri" w:eastAsia="Calibri" w:hAnsi="Calibri" w:cs="Arial Narrow"/>
          <w:b/>
          <w:lang w:val="en-US"/>
        </w:rPr>
        <w:t>or</w:t>
      </w:r>
      <w:r w:rsidRPr="009B155F">
        <w:rPr>
          <w:rFonts w:ascii="Calibri" w:eastAsia="Calibri" w:hAnsi="Calibri" w:cs="Arial Narrow"/>
          <w:lang w:val="en-US"/>
        </w:rPr>
        <w:t xml:space="preserve"> </w:t>
      </w:r>
    </w:p>
    <w:p w14:paraId="1521C91F" w14:textId="77777777" w:rsidR="005D0EE9" w:rsidRPr="009B155F" w:rsidRDefault="00132656" w:rsidP="00F94A9D">
      <w:pPr>
        <w:widowControl w:val="0"/>
        <w:numPr>
          <w:ilvl w:val="2"/>
          <w:numId w:val="18"/>
        </w:numPr>
        <w:autoSpaceDE w:val="0"/>
        <w:autoSpaceDN w:val="0"/>
        <w:spacing w:before="120" w:after="240" w:line="360" w:lineRule="auto"/>
        <w:jc w:val="both"/>
        <w:rPr>
          <w:rFonts w:ascii="Calibri" w:eastAsia="Calibri" w:hAnsi="Calibri" w:cs="Arial Narrow"/>
          <w:lang w:val="en-US"/>
        </w:rPr>
      </w:pPr>
      <w:r w:rsidRPr="009B155F">
        <w:rPr>
          <w:rFonts w:ascii="Calibri" w:eastAsia="Calibri" w:hAnsi="Calibri" w:cs="Arial Narrow"/>
          <w:lang w:val="en-US"/>
        </w:rPr>
        <w:t>multiple purposes in terms of sections 9 (1) (c), 8 (2) (</w:t>
      </w:r>
      <w:proofErr w:type="spellStart"/>
      <w:r w:rsidR="005221A0" w:rsidRPr="009B155F">
        <w:rPr>
          <w:rFonts w:ascii="Calibri" w:eastAsia="Calibri" w:hAnsi="Calibri" w:cs="Arial Narrow"/>
          <w:lang w:val="en-US"/>
        </w:rPr>
        <w:t>i</w:t>
      </w:r>
      <w:proofErr w:type="spellEnd"/>
      <w:r w:rsidRPr="009B155F">
        <w:rPr>
          <w:rFonts w:ascii="Calibri" w:eastAsia="Calibri" w:hAnsi="Calibri" w:cs="Arial Narrow"/>
          <w:lang w:val="en-US"/>
        </w:rPr>
        <w:t>) and 9 (2)</w:t>
      </w:r>
      <w:r w:rsidR="005221A0" w:rsidRPr="009B155F">
        <w:rPr>
          <w:rFonts w:ascii="Calibri" w:eastAsia="Calibri" w:hAnsi="Calibri" w:cs="Arial Narrow"/>
          <w:lang w:val="en-US"/>
        </w:rPr>
        <w:t xml:space="preserve"> of the </w:t>
      </w:r>
      <w:proofErr w:type="gramStart"/>
      <w:r w:rsidR="005221A0" w:rsidRPr="009B155F">
        <w:rPr>
          <w:rFonts w:ascii="Calibri" w:eastAsia="Calibri" w:hAnsi="Calibri" w:cs="Arial Narrow"/>
          <w:lang w:val="en-US"/>
        </w:rPr>
        <w:t>Act</w:t>
      </w:r>
      <w:r w:rsidRPr="009B155F">
        <w:rPr>
          <w:rFonts w:ascii="Calibri" w:eastAsia="Calibri" w:hAnsi="Calibri" w:cs="Arial Narrow"/>
          <w:lang w:val="en-US"/>
        </w:rPr>
        <w:t>;</w:t>
      </w:r>
      <w:proofErr w:type="gramEnd"/>
    </w:p>
    <w:p w14:paraId="4C2D55A5" w14:textId="77777777" w:rsidR="009B155F" w:rsidRPr="009B155F" w:rsidRDefault="009B155F" w:rsidP="00F94A9D">
      <w:pPr>
        <w:widowControl w:val="0"/>
        <w:numPr>
          <w:ilvl w:val="2"/>
          <w:numId w:val="18"/>
        </w:numPr>
        <w:autoSpaceDE w:val="0"/>
        <w:autoSpaceDN w:val="0"/>
        <w:spacing w:before="120" w:after="240" w:line="360" w:lineRule="auto"/>
        <w:jc w:val="both"/>
        <w:rPr>
          <w:rFonts w:ascii="Calibri" w:eastAsia="Calibri" w:hAnsi="Calibri" w:cs="Arial Narrow"/>
          <w:lang w:val="en-US"/>
        </w:rPr>
      </w:pPr>
      <w:r w:rsidRPr="009B155F">
        <w:rPr>
          <w:rFonts w:ascii="Calibri" w:eastAsia="Calibri" w:hAnsi="Calibri" w:cs="Arial Narrow"/>
          <w:lang w:val="en-US"/>
        </w:rPr>
        <w:t>The municipality has resolved to apply the dominant use approach.</w:t>
      </w:r>
    </w:p>
    <w:p w14:paraId="023B7B4E" w14:textId="77777777" w:rsidR="009B04ED" w:rsidRPr="00912C68" w:rsidRDefault="009B04ED" w:rsidP="00F94A9D">
      <w:pPr>
        <w:widowControl w:val="0"/>
        <w:numPr>
          <w:ilvl w:val="1"/>
          <w:numId w:val="18"/>
        </w:numPr>
        <w:autoSpaceDE w:val="0"/>
        <w:autoSpaceDN w:val="0"/>
        <w:spacing w:before="120" w:after="240" w:line="360" w:lineRule="auto"/>
        <w:jc w:val="both"/>
        <w:rPr>
          <w:rFonts w:ascii="Calibri" w:eastAsia="Calibri" w:hAnsi="Calibri" w:cs="Arial Narrow"/>
          <w:lang w:val="en-US"/>
        </w:rPr>
      </w:pPr>
      <w:r w:rsidRPr="00912C68">
        <w:rPr>
          <w:rFonts w:ascii="Calibri" w:eastAsia="Calibri" w:hAnsi="Calibri" w:cs="Arial Narrow"/>
          <w:lang w:val="en-US"/>
        </w:rPr>
        <w:t xml:space="preserve">In terms of section 46 (2) of the </w:t>
      </w:r>
      <w:r w:rsidR="005221A0" w:rsidRPr="00912C68">
        <w:rPr>
          <w:rFonts w:ascii="Calibri" w:eastAsia="Calibri" w:hAnsi="Calibri" w:cs="Arial Narrow"/>
          <w:lang w:val="en-US"/>
        </w:rPr>
        <w:t>Act</w:t>
      </w:r>
      <w:r w:rsidRPr="00912C68">
        <w:rPr>
          <w:rFonts w:ascii="Calibri" w:eastAsia="Calibri" w:hAnsi="Calibri" w:cs="Arial Narrow"/>
          <w:lang w:val="en-US"/>
        </w:rPr>
        <w:t xml:space="preserve"> under “valuation criteria” the municipal valuer is entitled to identify and value any </w:t>
      </w:r>
      <w:proofErr w:type="spellStart"/>
      <w:r w:rsidRPr="00912C68">
        <w:rPr>
          <w:rFonts w:ascii="Calibri" w:eastAsia="Calibri" w:hAnsi="Calibri" w:cs="Arial Narrow"/>
          <w:lang w:val="en-US"/>
        </w:rPr>
        <w:t>unauthorised</w:t>
      </w:r>
      <w:proofErr w:type="spellEnd"/>
      <w:r w:rsidRPr="00912C68">
        <w:rPr>
          <w:rFonts w:ascii="Calibri" w:eastAsia="Calibri" w:hAnsi="Calibri" w:cs="Arial Narrow"/>
          <w:lang w:val="en-US"/>
        </w:rPr>
        <w:t xml:space="preserve"> immovable improvement and any </w:t>
      </w:r>
      <w:proofErr w:type="spellStart"/>
      <w:r w:rsidRPr="00912C68">
        <w:rPr>
          <w:rFonts w:ascii="Calibri" w:eastAsia="Calibri" w:hAnsi="Calibri" w:cs="Arial Narrow"/>
          <w:lang w:val="en-US"/>
        </w:rPr>
        <w:t>unauthorised</w:t>
      </w:r>
      <w:proofErr w:type="spellEnd"/>
      <w:r w:rsidRPr="00912C68">
        <w:rPr>
          <w:rFonts w:ascii="Calibri" w:eastAsia="Calibri" w:hAnsi="Calibri" w:cs="Arial Narrow"/>
          <w:lang w:val="en-US"/>
        </w:rPr>
        <w:t xml:space="preserve"> use as if it were lawful.</w:t>
      </w:r>
    </w:p>
    <w:p w14:paraId="3EF60314" w14:textId="77777777" w:rsidR="003508F5" w:rsidRPr="00912C68" w:rsidRDefault="009B04ED" w:rsidP="003508F5">
      <w:pPr>
        <w:widowControl w:val="0"/>
        <w:numPr>
          <w:ilvl w:val="1"/>
          <w:numId w:val="18"/>
        </w:numPr>
        <w:autoSpaceDE w:val="0"/>
        <w:autoSpaceDN w:val="0"/>
        <w:spacing w:before="120" w:after="240" w:line="360" w:lineRule="auto"/>
        <w:jc w:val="both"/>
        <w:rPr>
          <w:rFonts w:ascii="Calibri" w:eastAsia="Calibri" w:hAnsi="Calibri" w:cs="Arial Narrow"/>
          <w:lang w:val="en-US"/>
        </w:rPr>
      </w:pPr>
      <w:r w:rsidRPr="00912C68">
        <w:rPr>
          <w:rFonts w:ascii="Calibri" w:eastAsia="Calibri" w:hAnsi="Calibri" w:cs="Arial Narrow"/>
          <w:lang w:val="en-US"/>
        </w:rPr>
        <w:t xml:space="preserve">In terms of rates policy any </w:t>
      </w:r>
      <w:proofErr w:type="spellStart"/>
      <w:r w:rsidRPr="00912C68">
        <w:rPr>
          <w:rFonts w:ascii="Calibri" w:eastAsia="Calibri" w:hAnsi="Calibri" w:cs="Arial Narrow"/>
          <w:lang w:val="en-US"/>
        </w:rPr>
        <w:t>unauthorised</w:t>
      </w:r>
      <w:proofErr w:type="spellEnd"/>
      <w:r w:rsidRPr="00912C68">
        <w:rPr>
          <w:rFonts w:ascii="Calibri" w:eastAsia="Calibri" w:hAnsi="Calibri" w:cs="Arial Narrow"/>
          <w:lang w:val="en-US"/>
        </w:rPr>
        <w:t xml:space="preserve"> immovable improvement and any </w:t>
      </w:r>
      <w:proofErr w:type="spellStart"/>
      <w:r w:rsidRPr="00912C68">
        <w:rPr>
          <w:rFonts w:ascii="Calibri" w:eastAsia="Calibri" w:hAnsi="Calibri" w:cs="Arial Narrow"/>
          <w:lang w:val="en-US"/>
        </w:rPr>
        <w:t>unauthorised</w:t>
      </w:r>
      <w:proofErr w:type="spellEnd"/>
      <w:r w:rsidRPr="00912C68">
        <w:rPr>
          <w:rFonts w:ascii="Calibri" w:eastAsia="Calibri" w:hAnsi="Calibri" w:cs="Arial Narrow"/>
          <w:lang w:val="en-US"/>
        </w:rPr>
        <w:t xml:space="preserve"> use over a property used for multiple uses may be valued by apportionment and rates levied against the underlying registered owner as recorded in the </w:t>
      </w:r>
      <w:r w:rsidR="00993908" w:rsidRPr="00912C68">
        <w:rPr>
          <w:rFonts w:ascii="Calibri" w:eastAsia="Calibri" w:hAnsi="Calibri" w:cs="Arial Narrow"/>
          <w:lang w:val="en-US"/>
        </w:rPr>
        <w:t>D</w:t>
      </w:r>
      <w:r w:rsidRPr="00912C68">
        <w:rPr>
          <w:rFonts w:ascii="Calibri" w:eastAsia="Calibri" w:hAnsi="Calibri" w:cs="Arial Narrow"/>
          <w:lang w:val="en-US"/>
        </w:rPr>
        <w:t>eeds registry office.</w:t>
      </w:r>
    </w:p>
    <w:p w14:paraId="7EE0E264" w14:textId="77777777" w:rsidR="00132656" w:rsidRPr="00912C68" w:rsidRDefault="005D0EE9" w:rsidP="00F94A9D">
      <w:pPr>
        <w:widowControl w:val="0"/>
        <w:numPr>
          <w:ilvl w:val="1"/>
          <w:numId w:val="18"/>
        </w:numPr>
        <w:autoSpaceDE w:val="0"/>
        <w:autoSpaceDN w:val="0"/>
        <w:spacing w:before="120" w:after="240" w:line="360" w:lineRule="auto"/>
        <w:jc w:val="both"/>
        <w:rPr>
          <w:rFonts w:ascii="Calibri" w:eastAsia="Calibri" w:hAnsi="Calibri" w:cs="Arial Narrow"/>
          <w:lang w:val="en-US"/>
        </w:rPr>
      </w:pPr>
      <w:r w:rsidRPr="00912C68">
        <w:rPr>
          <w:rFonts w:ascii="Calibri" w:eastAsia="Calibri" w:hAnsi="Calibri" w:cs="Arial Narrow"/>
          <w:lang w:val="en-US"/>
        </w:rPr>
        <w:t xml:space="preserve">To determine a market related value for public service infrastructure in accordance with generally </w:t>
      </w:r>
      <w:proofErr w:type="spellStart"/>
      <w:r w:rsidRPr="00912C68">
        <w:rPr>
          <w:rFonts w:ascii="Calibri" w:eastAsia="Calibri" w:hAnsi="Calibri" w:cs="Arial Narrow"/>
          <w:lang w:val="en-US"/>
        </w:rPr>
        <w:t>recognised</w:t>
      </w:r>
      <w:proofErr w:type="spellEnd"/>
      <w:r w:rsidRPr="00912C68">
        <w:rPr>
          <w:rFonts w:ascii="Calibri" w:eastAsia="Calibri" w:hAnsi="Calibri" w:cs="Arial Narrow"/>
          <w:lang w:val="en-US"/>
        </w:rPr>
        <w:t xml:space="preserve"> valuation pr</w:t>
      </w:r>
      <w:r w:rsidR="00132656" w:rsidRPr="00912C68">
        <w:rPr>
          <w:rFonts w:ascii="Calibri" w:eastAsia="Calibri" w:hAnsi="Calibri" w:cs="Arial Narrow"/>
          <w:lang w:val="en-US"/>
        </w:rPr>
        <w:t xml:space="preserve">actices, methods and </w:t>
      </w:r>
      <w:proofErr w:type="gramStart"/>
      <w:r w:rsidR="00132656" w:rsidRPr="00912C68">
        <w:rPr>
          <w:rFonts w:ascii="Calibri" w:eastAsia="Calibri" w:hAnsi="Calibri" w:cs="Arial Narrow"/>
          <w:lang w:val="en-US"/>
        </w:rPr>
        <w:t>standards;</w:t>
      </w:r>
      <w:proofErr w:type="gramEnd"/>
    </w:p>
    <w:p w14:paraId="145A1C27" w14:textId="77777777" w:rsidR="005D0EE9" w:rsidRPr="00912C68" w:rsidRDefault="005D0EE9" w:rsidP="00F94A9D">
      <w:pPr>
        <w:widowControl w:val="0"/>
        <w:numPr>
          <w:ilvl w:val="1"/>
          <w:numId w:val="18"/>
        </w:numPr>
        <w:autoSpaceDE w:val="0"/>
        <w:autoSpaceDN w:val="0"/>
        <w:spacing w:before="120" w:after="240" w:line="360" w:lineRule="auto"/>
        <w:jc w:val="both"/>
        <w:rPr>
          <w:rFonts w:ascii="Calibri" w:eastAsia="Calibri" w:hAnsi="Calibri" w:cs="Arial Narrow"/>
          <w:lang w:val="en-US"/>
        </w:rPr>
      </w:pPr>
      <w:r w:rsidRPr="00912C68">
        <w:rPr>
          <w:rFonts w:ascii="Calibri" w:eastAsia="Calibri" w:hAnsi="Calibri" w:cs="Arial Narrow"/>
          <w:lang w:val="en-US"/>
        </w:rPr>
        <w:t>In terms of section 7 (2) (a) (</w:t>
      </w:r>
      <w:proofErr w:type="spellStart"/>
      <w:r w:rsidRPr="00912C68">
        <w:rPr>
          <w:rFonts w:ascii="Calibri" w:eastAsia="Calibri" w:hAnsi="Calibri" w:cs="Arial Narrow"/>
          <w:lang w:val="en-US"/>
        </w:rPr>
        <w:t>i</w:t>
      </w:r>
      <w:proofErr w:type="spellEnd"/>
      <w:r w:rsidRPr="00912C68">
        <w:rPr>
          <w:rFonts w:ascii="Calibri" w:eastAsia="Calibri" w:hAnsi="Calibri" w:cs="Arial Narrow"/>
          <w:lang w:val="en-US"/>
        </w:rPr>
        <w:t xml:space="preserve">) </w:t>
      </w:r>
      <w:r w:rsidR="005221A0" w:rsidRPr="00912C68">
        <w:rPr>
          <w:rFonts w:ascii="Calibri" w:eastAsia="Calibri" w:hAnsi="Calibri" w:cs="Arial Narrow"/>
          <w:lang w:val="en-US"/>
        </w:rPr>
        <w:t xml:space="preserve">of the Act </w:t>
      </w:r>
      <w:r w:rsidRPr="00912C68">
        <w:rPr>
          <w:rFonts w:ascii="Calibri" w:eastAsia="Calibri" w:hAnsi="Calibri" w:cs="Arial Narrow"/>
          <w:lang w:val="en-US"/>
        </w:rPr>
        <w:t xml:space="preserve">to exclude municipal owned property from being rated, except </w:t>
      </w:r>
      <w:proofErr w:type="gramStart"/>
      <w:r w:rsidRPr="00912C68">
        <w:rPr>
          <w:rFonts w:ascii="Calibri" w:eastAsia="Calibri" w:hAnsi="Calibri" w:cs="Arial Narrow"/>
          <w:lang w:val="en-US"/>
        </w:rPr>
        <w:t>where</w:t>
      </w:r>
      <w:proofErr w:type="gramEnd"/>
      <w:r w:rsidRPr="00912C68">
        <w:rPr>
          <w:rFonts w:ascii="Calibri" w:eastAsia="Calibri" w:hAnsi="Calibri" w:cs="Arial Narrow"/>
          <w:lang w:val="en-US"/>
        </w:rPr>
        <w:t xml:space="preserve"> leased to a third party</w:t>
      </w:r>
      <w:r w:rsidR="00977C52" w:rsidRPr="00912C68">
        <w:rPr>
          <w:rFonts w:ascii="Calibri" w:eastAsia="Calibri" w:hAnsi="Calibri" w:cs="Arial Narrow"/>
          <w:lang w:val="en-US"/>
        </w:rPr>
        <w:t>;</w:t>
      </w:r>
    </w:p>
    <w:p w14:paraId="5FF6C787" w14:textId="77777777" w:rsidR="00977C52" w:rsidRPr="00912C68" w:rsidRDefault="00977C52" w:rsidP="00F94A9D">
      <w:pPr>
        <w:widowControl w:val="0"/>
        <w:numPr>
          <w:ilvl w:val="1"/>
          <w:numId w:val="18"/>
        </w:numPr>
        <w:autoSpaceDE w:val="0"/>
        <w:autoSpaceDN w:val="0"/>
        <w:spacing w:before="120" w:after="240" w:line="360" w:lineRule="auto"/>
        <w:jc w:val="both"/>
        <w:rPr>
          <w:rFonts w:ascii="Calibri" w:eastAsia="Calibri" w:hAnsi="Calibri" w:cs="Arial Narrow"/>
          <w:lang w:val="en-US"/>
        </w:rPr>
      </w:pPr>
      <w:r w:rsidRPr="00912C68">
        <w:rPr>
          <w:rFonts w:ascii="Calibri" w:eastAsia="Calibri" w:hAnsi="Calibri" w:cs="Arial Narrow"/>
          <w:lang w:val="en-US"/>
        </w:rPr>
        <w:t xml:space="preserve">That special rating areas, as envisaged in terms of Section 22 of the Act may be established on application, compliance and by resolution of the </w:t>
      </w:r>
      <w:proofErr w:type="gramStart"/>
      <w:r w:rsidRPr="00912C68">
        <w:rPr>
          <w:rFonts w:ascii="Calibri" w:eastAsia="Calibri" w:hAnsi="Calibri" w:cs="Arial Narrow"/>
          <w:lang w:val="en-US"/>
        </w:rPr>
        <w:t>council;</w:t>
      </w:r>
      <w:proofErr w:type="gramEnd"/>
    </w:p>
    <w:p w14:paraId="19516B33" w14:textId="77777777" w:rsidR="00132656" w:rsidRPr="00912C68" w:rsidRDefault="00132656" w:rsidP="00F94A9D">
      <w:pPr>
        <w:widowControl w:val="0"/>
        <w:numPr>
          <w:ilvl w:val="1"/>
          <w:numId w:val="18"/>
        </w:numPr>
        <w:autoSpaceDE w:val="0"/>
        <w:autoSpaceDN w:val="0"/>
        <w:spacing w:before="120" w:after="240" w:line="360" w:lineRule="auto"/>
        <w:jc w:val="both"/>
        <w:rPr>
          <w:rFonts w:ascii="Calibri" w:eastAsia="Calibri" w:hAnsi="Calibri" w:cs="Arial Narrow"/>
          <w:lang w:val="en-US"/>
        </w:rPr>
      </w:pPr>
      <w:r w:rsidRPr="00912C68">
        <w:rPr>
          <w:rFonts w:ascii="Calibri" w:eastAsia="Calibri" w:hAnsi="Calibri" w:cs="Arial Narrow"/>
          <w:lang w:val="en-US"/>
        </w:rPr>
        <w:t xml:space="preserve">The determination of </w:t>
      </w:r>
      <w:r w:rsidR="0009462A" w:rsidRPr="00912C68">
        <w:rPr>
          <w:rFonts w:ascii="Calibri" w:eastAsia="Calibri" w:hAnsi="Calibri" w:cs="Arial Narrow"/>
          <w:lang w:val="en-US"/>
        </w:rPr>
        <w:t xml:space="preserve">the </w:t>
      </w:r>
      <w:r w:rsidRPr="00912C68">
        <w:rPr>
          <w:rFonts w:ascii="Calibri" w:eastAsia="Calibri" w:hAnsi="Calibri" w:cs="Arial Narrow"/>
          <w:lang w:val="en-US"/>
        </w:rPr>
        <w:t xml:space="preserve">category of property </w:t>
      </w:r>
      <w:r w:rsidR="0009462A" w:rsidRPr="00912C68">
        <w:rPr>
          <w:rFonts w:ascii="Calibri" w:eastAsia="Calibri" w:hAnsi="Calibri" w:cs="Arial Narrow"/>
          <w:lang w:val="en-US"/>
        </w:rPr>
        <w:t xml:space="preserve">to be assigned </w:t>
      </w:r>
      <w:r w:rsidRPr="00912C68">
        <w:rPr>
          <w:rFonts w:ascii="Calibri" w:eastAsia="Calibri" w:hAnsi="Calibri" w:cs="Arial Narrow"/>
          <w:lang w:val="en-US"/>
        </w:rPr>
        <w:t xml:space="preserve">to </w:t>
      </w:r>
      <w:r w:rsidR="0009462A" w:rsidRPr="00912C68">
        <w:rPr>
          <w:rFonts w:ascii="Calibri" w:eastAsia="Calibri" w:hAnsi="Calibri" w:cs="Arial Narrow"/>
          <w:lang w:val="en-US"/>
        </w:rPr>
        <w:t xml:space="preserve">a </w:t>
      </w:r>
      <w:r w:rsidRPr="00912C68">
        <w:rPr>
          <w:rFonts w:ascii="Calibri" w:eastAsia="Calibri" w:hAnsi="Calibri" w:cs="Arial Narrow"/>
          <w:lang w:val="en-US"/>
        </w:rPr>
        <w:t xml:space="preserve">property is the </w:t>
      </w:r>
      <w:r w:rsidRPr="00912C68">
        <w:rPr>
          <w:rFonts w:ascii="Calibri" w:eastAsia="Calibri" w:hAnsi="Calibri" w:cs="Arial Narrow"/>
          <w:lang w:val="en-US"/>
        </w:rPr>
        <w:lastRenderedPageBreak/>
        <w:t>responsibility of the designated municipal valuer.</w:t>
      </w:r>
    </w:p>
    <w:p w14:paraId="638A3F3E" w14:textId="77777777" w:rsidR="005D0EE9" w:rsidRPr="00912C68" w:rsidRDefault="005D0EE9" w:rsidP="009F2EFF">
      <w:pPr>
        <w:pStyle w:val="Heading1"/>
        <w:rPr>
          <w:color w:val="auto"/>
          <w:sz w:val="24"/>
          <w:szCs w:val="24"/>
        </w:rPr>
      </w:pPr>
      <w:bookmarkStart w:id="7" w:name="_Toc391189024"/>
      <w:r w:rsidRPr="00912C68">
        <w:rPr>
          <w:color w:val="auto"/>
          <w:sz w:val="24"/>
          <w:szCs w:val="24"/>
        </w:rPr>
        <w:t>PART EIGHT:   CATEGORIES OF PROPERTIES FOR DIFFERENTIAL RATING PURPOSES</w:t>
      </w:r>
      <w:bookmarkEnd w:id="7"/>
    </w:p>
    <w:p w14:paraId="49A924CF" w14:textId="77777777" w:rsidR="005D0EE9" w:rsidRPr="00912C68" w:rsidRDefault="005D0EE9" w:rsidP="005D0EE9">
      <w:pPr>
        <w:rPr>
          <w:rFonts w:ascii="Calibri" w:eastAsia="Calibri" w:hAnsi="Calibri" w:cs="Times New Roman"/>
          <w:b/>
          <w:lang w:val="en-US"/>
        </w:rPr>
      </w:pPr>
    </w:p>
    <w:p w14:paraId="78F5F9A1" w14:textId="77777777" w:rsidR="005D0EE9" w:rsidRPr="00912C68" w:rsidRDefault="005D0EE9" w:rsidP="00F94A9D">
      <w:pPr>
        <w:numPr>
          <w:ilvl w:val="1"/>
          <w:numId w:val="19"/>
        </w:num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t xml:space="preserve">Section 8 of the Act provides that a municipality may, subject to section 19 of the Act and in terms of criteria set out in its rates policy, levy different rates for different specified categories of </w:t>
      </w:r>
      <w:proofErr w:type="spellStart"/>
      <w:r w:rsidRPr="00912C68">
        <w:rPr>
          <w:rFonts w:ascii="Calibri" w:eastAsia="Calibri" w:hAnsi="Calibri" w:cs="Times New Roman"/>
          <w:lang w:val="en-US"/>
        </w:rPr>
        <w:t>rateable</w:t>
      </w:r>
      <w:proofErr w:type="spellEnd"/>
      <w:r w:rsidRPr="00912C68">
        <w:rPr>
          <w:rFonts w:ascii="Calibri" w:eastAsia="Calibri" w:hAnsi="Calibri" w:cs="Times New Roman"/>
          <w:lang w:val="en-US"/>
        </w:rPr>
        <w:t xml:space="preserve"> p</w:t>
      </w:r>
      <w:r w:rsidR="00B80BCC" w:rsidRPr="00912C68">
        <w:rPr>
          <w:rFonts w:ascii="Calibri" w:eastAsia="Calibri" w:hAnsi="Calibri" w:cs="Times New Roman"/>
          <w:lang w:val="en-US"/>
        </w:rPr>
        <w:t>roperty, determined in sub</w:t>
      </w:r>
      <w:r w:rsidR="00BE0CFC" w:rsidRPr="00912C68">
        <w:rPr>
          <w:rFonts w:ascii="Calibri" w:eastAsia="Calibri" w:hAnsi="Calibri" w:cs="Times New Roman"/>
          <w:lang w:val="en-US"/>
        </w:rPr>
        <w:t>-</w:t>
      </w:r>
      <w:r w:rsidR="00B80BCC" w:rsidRPr="00912C68">
        <w:rPr>
          <w:rFonts w:ascii="Calibri" w:eastAsia="Calibri" w:hAnsi="Calibri" w:cs="Times New Roman"/>
          <w:lang w:val="en-US"/>
        </w:rPr>
        <w:t>sect</w:t>
      </w:r>
      <w:r w:rsidR="00BE0CFC" w:rsidRPr="00912C68">
        <w:rPr>
          <w:rFonts w:ascii="Calibri" w:eastAsia="Calibri" w:hAnsi="Calibri" w:cs="Times New Roman"/>
          <w:lang w:val="en-US"/>
        </w:rPr>
        <w:t>i</w:t>
      </w:r>
      <w:r w:rsidR="00B80BCC" w:rsidRPr="00912C68">
        <w:rPr>
          <w:rFonts w:ascii="Calibri" w:eastAsia="Calibri" w:hAnsi="Calibri" w:cs="Times New Roman"/>
          <w:lang w:val="en-US"/>
        </w:rPr>
        <w:t>on</w:t>
      </w:r>
      <w:r w:rsidR="00BE0CFC" w:rsidRPr="00912C68">
        <w:rPr>
          <w:rFonts w:ascii="Calibri" w:eastAsia="Calibri" w:hAnsi="Calibri" w:cs="Times New Roman"/>
          <w:lang w:val="en-US"/>
        </w:rPr>
        <w:t xml:space="preserve"> (2) and (3), which </w:t>
      </w:r>
      <w:r w:rsidR="00B80BCC" w:rsidRPr="00912C68">
        <w:rPr>
          <w:rFonts w:ascii="Calibri" w:eastAsia="Calibri" w:hAnsi="Calibri" w:cs="Times New Roman"/>
          <w:lang w:val="en-US"/>
        </w:rPr>
        <w:t xml:space="preserve">must be determined according to </w:t>
      </w:r>
      <w:r w:rsidR="00BE0CFC" w:rsidRPr="00912C68">
        <w:rPr>
          <w:rFonts w:ascii="Calibri" w:eastAsia="Calibri" w:hAnsi="Calibri" w:cs="Times New Roman"/>
          <w:lang w:val="en-US"/>
        </w:rPr>
        <w:t>the-</w:t>
      </w:r>
    </w:p>
    <w:p w14:paraId="0F768CED" w14:textId="77777777" w:rsidR="00B80BCC" w:rsidRPr="00912C68" w:rsidRDefault="00B80BCC" w:rsidP="00F94A9D">
      <w:pPr>
        <w:pStyle w:val="ListParagraph"/>
        <w:numPr>
          <w:ilvl w:val="0"/>
          <w:numId w:val="30"/>
        </w:num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t xml:space="preserve">use of </w:t>
      </w:r>
      <w:proofErr w:type="gramStart"/>
      <w:r w:rsidR="00BE0CFC" w:rsidRPr="00912C68">
        <w:rPr>
          <w:rFonts w:ascii="Calibri" w:eastAsia="Calibri" w:hAnsi="Calibri" w:cs="Times New Roman"/>
          <w:lang w:val="en-US"/>
        </w:rPr>
        <w:t>property;</w:t>
      </w:r>
      <w:proofErr w:type="gramEnd"/>
    </w:p>
    <w:p w14:paraId="52092841" w14:textId="77777777" w:rsidR="00BE0CFC" w:rsidRPr="00912C68" w:rsidRDefault="00BE0CFC" w:rsidP="00F94A9D">
      <w:pPr>
        <w:pStyle w:val="ListParagraph"/>
        <w:numPr>
          <w:ilvl w:val="0"/>
          <w:numId w:val="30"/>
        </w:num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t>permitted use of the property; or</w:t>
      </w:r>
    </w:p>
    <w:p w14:paraId="445A1C61" w14:textId="77777777" w:rsidR="00BE0CFC" w:rsidRPr="00912C68" w:rsidRDefault="00BE0CFC" w:rsidP="00F94A9D">
      <w:pPr>
        <w:pStyle w:val="ListParagraph"/>
        <w:numPr>
          <w:ilvl w:val="0"/>
          <w:numId w:val="30"/>
        </w:num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t xml:space="preserve">a combination </w:t>
      </w:r>
      <w:proofErr w:type="gramStart"/>
      <w:r w:rsidRPr="00912C68">
        <w:rPr>
          <w:rFonts w:ascii="Calibri" w:eastAsia="Calibri" w:hAnsi="Calibri" w:cs="Times New Roman"/>
          <w:lang w:val="en-US"/>
        </w:rPr>
        <w:t>of  (</w:t>
      </w:r>
      <w:proofErr w:type="gramEnd"/>
      <w:r w:rsidRPr="00912C68">
        <w:rPr>
          <w:rFonts w:ascii="Calibri" w:eastAsia="Calibri" w:hAnsi="Calibri" w:cs="Times New Roman"/>
          <w:lang w:val="en-US"/>
        </w:rPr>
        <w:t>a) and (b)</w:t>
      </w:r>
      <w:r w:rsidR="00D336DF" w:rsidRPr="00912C68">
        <w:rPr>
          <w:rFonts w:ascii="Calibri" w:eastAsia="Calibri" w:hAnsi="Calibri" w:cs="Times New Roman"/>
          <w:lang w:val="en-US"/>
        </w:rPr>
        <w:t>.</w:t>
      </w:r>
    </w:p>
    <w:p w14:paraId="4FFF9C1D" w14:textId="77777777" w:rsidR="0072332E" w:rsidRPr="00912C68" w:rsidRDefault="00A61E48" w:rsidP="00F94A9D">
      <w:pPr>
        <w:numPr>
          <w:ilvl w:val="1"/>
          <w:numId w:val="19"/>
        </w:num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t>The designated Municipal Valuer of a municipality is responsible for determining the category of property in terms of its adopted rates policy.</w:t>
      </w:r>
    </w:p>
    <w:p w14:paraId="1C14ED70" w14:textId="77777777" w:rsidR="005D0EE9" w:rsidRPr="00912C68" w:rsidRDefault="005D0EE9" w:rsidP="00F94A9D">
      <w:pPr>
        <w:numPr>
          <w:ilvl w:val="1"/>
          <w:numId w:val="19"/>
        </w:num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t>For the purposes of section 8 of the Act</w:t>
      </w:r>
      <w:r w:rsidR="00175867" w:rsidRPr="00912C68">
        <w:rPr>
          <w:rFonts w:ascii="Calibri" w:eastAsia="Calibri" w:hAnsi="Calibri" w:cs="Times New Roman"/>
          <w:lang w:val="en-US"/>
        </w:rPr>
        <w:t xml:space="preserve"> read with section 9</w:t>
      </w:r>
      <w:r w:rsidRPr="00912C68">
        <w:rPr>
          <w:rFonts w:ascii="Calibri" w:eastAsia="Calibri" w:hAnsi="Calibri" w:cs="Times New Roman"/>
          <w:lang w:val="en-US"/>
        </w:rPr>
        <w:t xml:space="preserve">, the following categories of </w:t>
      </w:r>
      <w:proofErr w:type="spellStart"/>
      <w:r w:rsidRPr="00912C68">
        <w:rPr>
          <w:rFonts w:ascii="Calibri" w:eastAsia="Calibri" w:hAnsi="Calibri" w:cs="Times New Roman"/>
          <w:lang w:val="en-US"/>
        </w:rPr>
        <w:t>rateable</w:t>
      </w:r>
      <w:proofErr w:type="spellEnd"/>
      <w:r w:rsidRPr="00912C68">
        <w:rPr>
          <w:rFonts w:ascii="Calibri" w:eastAsia="Calibri" w:hAnsi="Calibri" w:cs="Times New Roman"/>
          <w:lang w:val="en-US"/>
        </w:rPr>
        <w:t xml:space="preserve"> property have been determined, being</w:t>
      </w:r>
      <w:r w:rsidR="00A61E48" w:rsidRPr="00912C68">
        <w:rPr>
          <w:rFonts w:ascii="Calibri" w:eastAsia="Calibri" w:hAnsi="Calibri" w:cs="Times New Roman"/>
          <w:lang w:val="en-US"/>
        </w:rPr>
        <w:t xml:space="preserve"> –</w:t>
      </w:r>
    </w:p>
    <w:p w14:paraId="69E5A08D" w14:textId="77777777" w:rsidR="005D0EE9" w:rsidRPr="00912C68" w:rsidRDefault="00997CC3" w:rsidP="00F94A9D">
      <w:pPr>
        <w:numPr>
          <w:ilvl w:val="2"/>
          <w:numId w:val="19"/>
        </w:numPr>
        <w:tabs>
          <w:tab w:val="clear" w:pos="720"/>
          <w:tab w:val="num" w:pos="1134"/>
        </w:tabs>
        <w:spacing w:before="120" w:after="120" w:line="360" w:lineRule="auto"/>
        <w:ind w:left="1134" w:hanging="425"/>
        <w:jc w:val="both"/>
        <w:rPr>
          <w:rFonts w:ascii="Calibri" w:eastAsia="Calibri" w:hAnsi="Calibri" w:cs="Times New Roman"/>
          <w:lang w:val="en-US"/>
        </w:rPr>
      </w:pPr>
      <w:r w:rsidRPr="00912C68">
        <w:rPr>
          <w:rFonts w:ascii="Calibri" w:eastAsia="Calibri" w:hAnsi="Calibri" w:cs="Times New Roman"/>
          <w:lang w:val="en-US"/>
        </w:rPr>
        <w:t xml:space="preserve">Residential </w:t>
      </w:r>
      <w:proofErr w:type="gramStart"/>
      <w:r w:rsidRPr="00912C68">
        <w:rPr>
          <w:rFonts w:ascii="Calibri" w:eastAsia="Calibri" w:hAnsi="Calibri" w:cs="Times New Roman"/>
          <w:lang w:val="en-US"/>
        </w:rPr>
        <w:t>properties</w:t>
      </w:r>
      <w:r w:rsidR="005D0EE9" w:rsidRPr="00912C68">
        <w:rPr>
          <w:rFonts w:ascii="Calibri" w:eastAsia="Calibri" w:hAnsi="Calibri" w:cs="Times New Roman"/>
          <w:lang w:val="en-US"/>
        </w:rPr>
        <w:t>;</w:t>
      </w:r>
      <w:proofErr w:type="gramEnd"/>
    </w:p>
    <w:p w14:paraId="294D2A46" w14:textId="77777777" w:rsidR="00997CC3" w:rsidRPr="00912C68" w:rsidRDefault="005221A0" w:rsidP="00F94A9D">
      <w:pPr>
        <w:numPr>
          <w:ilvl w:val="2"/>
          <w:numId w:val="19"/>
        </w:numPr>
        <w:tabs>
          <w:tab w:val="clear" w:pos="720"/>
          <w:tab w:val="num" w:pos="1134"/>
        </w:tabs>
        <w:spacing w:before="120" w:after="120" w:line="360" w:lineRule="auto"/>
        <w:ind w:left="1134" w:hanging="425"/>
        <w:jc w:val="both"/>
        <w:rPr>
          <w:rFonts w:ascii="Calibri" w:eastAsia="Calibri" w:hAnsi="Calibri" w:cs="Times New Roman"/>
          <w:lang w:val="en-US"/>
        </w:rPr>
      </w:pPr>
      <w:r w:rsidRPr="00912C68">
        <w:rPr>
          <w:rFonts w:ascii="Calibri" w:eastAsia="Calibri" w:hAnsi="Calibri" w:cs="Times New Roman"/>
          <w:lang w:val="en-US"/>
        </w:rPr>
        <w:t>I</w:t>
      </w:r>
      <w:r w:rsidR="00997CC3" w:rsidRPr="00912C68">
        <w:rPr>
          <w:rFonts w:ascii="Calibri" w:eastAsia="Calibri" w:hAnsi="Calibri" w:cs="Times New Roman"/>
          <w:lang w:val="en-US"/>
        </w:rPr>
        <w:t xml:space="preserve">ndustrial </w:t>
      </w:r>
      <w:proofErr w:type="gramStart"/>
      <w:r w:rsidR="00997CC3" w:rsidRPr="00912C68">
        <w:rPr>
          <w:rFonts w:ascii="Calibri" w:eastAsia="Calibri" w:hAnsi="Calibri" w:cs="Times New Roman"/>
          <w:lang w:val="en-US"/>
        </w:rPr>
        <w:t>properties;</w:t>
      </w:r>
      <w:proofErr w:type="gramEnd"/>
    </w:p>
    <w:p w14:paraId="105B8C3C" w14:textId="77777777" w:rsidR="005D0EE9" w:rsidRPr="00912C68" w:rsidRDefault="00637DC4" w:rsidP="00F94A9D">
      <w:pPr>
        <w:numPr>
          <w:ilvl w:val="2"/>
          <w:numId w:val="19"/>
        </w:numPr>
        <w:tabs>
          <w:tab w:val="clear" w:pos="720"/>
          <w:tab w:val="num" w:pos="1134"/>
        </w:tabs>
        <w:spacing w:before="120" w:after="120" w:line="360" w:lineRule="auto"/>
        <w:ind w:left="1134" w:hanging="425"/>
        <w:jc w:val="both"/>
        <w:rPr>
          <w:rFonts w:ascii="Calibri" w:eastAsia="Calibri" w:hAnsi="Calibri" w:cs="Times New Roman"/>
          <w:lang w:val="en-US"/>
        </w:rPr>
      </w:pPr>
      <w:r>
        <w:rPr>
          <w:rFonts w:ascii="Calibri" w:eastAsia="Calibri" w:hAnsi="Calibri" w:cs="Times New Roman"/>
          <w:lang w:val="en-US"/>
        </w:rPr>
        <w:t xml:space="preserve">Business and </w:t>
      </w:r>
      <w:r w:rsidR="005D0EE9" w:rsidRPr="00912C68">
        <w:rPr>
          <w:rFonts w:ascii="Calibri" w:eastAsia="Calibri" w:hAnsi="Calibri" w:cs="Times New Roman"/>
          <w:lang w:val="en-US"/>
        </w:rPr>
        <w:t>com</w:t>
      </w:r>
      <w:r w:rsidR="00997CC3" w:rsidRPr="00912C68">
        <w:rPr>
          <w:rFonts w:ascii="Calibri" w:eastAsia="Calibri" w:hAnsi="Calibri" w:cs="Times New Roman"/>
          <w:lang w:val="en-US"/>
        </w:rPr>
        <w:t>mercial</w:t>
      </w:r>
      <w:r w:rsidR="009B2071" w:rsidRPr="00912C68">
        <w:rPr>
          <w:rFonts w:ascii="Calibri" w:eastAsia="Calibri" w:hAnsi="Calibri" w:cs="Times New Roman"/>
          <w:lang w:val="en-US"/>
        </w:rPr>
        <w:t xml:space="preserve"> </w:t>
      </w:r>
      <w:proofErr w:type="gramStart"/>
      <w:r w:rsidR="009B2071" w:rsidRPr="00912C68">
        <w:rPr>
          <w:rFonts w:ascii="Calibri" w:eastAsia="Calibri" w:hAnsi="Calibri" w:cs="Times New Roman"/>
          <w:lang w:val="en-US"/>
        </w:rPr>
        <w:t>properties;</w:t>
      </w:r>
      <w:proofErr w:type="gramEnd"/>
    </w:p>
    <w:p w14:paraId="231F943E" w14:textId="77777777" w:rsidR="009B2071" w:rsidRPr="003246CC" w:rsidRDefault="009B2071" w:rsidP="003246CC">
      <w:pPr>
        <w:numPr>
          <w:ilvl w:val="2"/>
          <w:numId w:val="19"/>
        </w:numPr>
        <w:tabs>
          <w:tab w:val="clear" w:pos="720"/>
          <w:tab w:val="num" w:pos="1134"/>
        </w:tabs>
        <w:spacing w:before="120" w:after="120" w:line="360" w:lineRule="auto"/>
        <w:ind w:left="1134" w:hanging="425"/>
        <w:jc w:val="both"/>
        <w:rPr>
          <w:rFonts w:ascii="Calibri" w:eastAsia="Calibri" w:hAnsi="Calibri" w:cs="Times New Roman"/>
          <w:lang w:val="en-US"/>
        </w:rPr>
      </w:pPr>
      <w:r w:rsidRPr="00912C68">
        <w:rPr>
          <w:rFonts w:ascii="Calibri" w:eastAsia="Calibri" w:hAnsi="Calibri" w:cs="Times New Roman"/>
          <w:lang w:val="en-US"/>
        </w:rPr>
        <w:t xml:space="preserve">Agricultural </w:t>
      </w:r>
      <w:proofErr w:type="gramStart"/>
      <w:r w:rsidRPr="00912C68">
        <w:rPr>
          <w:rFonts w:ascii="Calibri" w:eastAsia="Calibri" w:hAnsi="Calibri" w:cs="Times New Roman"/>
          <w:lang w:val="en-US"/>
        </w:rPr>
        <w:t xml:space="preserve">properties </w:t>
      </w:r>
      <w:r w:rsidR="005D0EE9" w:rsidRPr="00912C68">
        <w:rPr>
          <w:rFonts w:ascii="Calibri" w:eastAsia="Calibri" w:hAnsi="Calibri" w:cs="Times New Roman"/>
          <w:lang w:val="en-US"/>
        </w:rPr>
        <w:t>;</w:t>
      </w:r>
      <w:proofErr w:type="gramEnd"/>
    </w:p>
    <w:p w14:paraId="0D86DC14" w14:textId="77777777" w:rsidR="009B2071" w:rsidRPr="00912C68" w:rsidRDefault="009B2071" w:rsidP="00F94A9D">
      <w:pPr>
        <w:numPr>
          <w:ilvl w:val="2"/>
          <w:numId w:val="19"/>
        </w:numPr>
        <w:tabs>
          <w:tab w:val="clear" w:pos="720"/>
          <w:tab w:val="num" w:pos="1134"/>
        </w:tabs>
        <w:spacing w:before="120" w:after="120" w:line="360" w:lineRule="auto"/>
        <w:ind w:left="1134" w:hanging="425"/>
        <w:jc w:val="both"/>
        <w:rPr>
          <w:rFonts w:ascii="Calibri" w:eastAsia="Calibri" w:hAnsi="Calibri" w:cs="Times New Roman"/>
          <w:lang w:val="en-US"/>
        </w:rPr>
      </w:pPr>
      <w:r w:rsidRPr="00912C68">
        <w:rPr>
          <w:rFonts w:ascii="Calibri" w:eastAsia="Calibri" w:hAnsi="Calibri" w:cs="Times New Roman"/>
          <w:lang w:val="en-US"/>
        </w:rPr>
        <w:t xml:space="preserve">Properties owned by an organ of state and used for </w:t>
      </w:r>
      <w:proofErr w:type="gramStart"/>
      <w:r w:rsidR="005221A0" w:rsidRPr="00912C68">
        <w:rPr>
          <w:rFonts w:ascii="Calibri" w:eastAsia="Calibri" w:hAnsi="Calibri" w:cs="Times New Roman"/>
          <w:lang w:val="en-US"/>
        </w:rPr>
        <w:t>P</w:t>
      </w:r>
      <w:r w:rsidRPr="00912C68">
        <w:rPr>
          <w:rFonts w:ascii="Calibri" w:eastAsia="Calibri" w:hAnsi="Calibri" w:cs="Times New Roman"/>
          <w:lang w:val="en-US"/>
        </w:rPr>
        <w:t xml:space="preserve">ublic  </w:t>
      </w:r>
      <w:r w:rsidR="005221A0" w:rsidRPr="00912C68">
        <w:rPr>
          <w:rFonts w:ascii="Calibri" w:eastAsia="Calibri" w:hAnsi="Calibri" w:cs="Times New Roman"/>
          <w:lang w:val="en-US"/>
        </w:rPr>
        <w:t>S</w:t>
      </w:r>
      <w:r w:rsidRPr="00912C68">
        <w:rPr>
          <w:rFonts w:ascii="Calibri" w:eastAsia="Calibri" w:hAnsi="Calibri" w:cs="Times New Roman"/>
          <w:lang w:val="en-US"/>
        </w:rPr>
        <w:t>ervice</w:t>
      </w:r>
      <w:proofErr w:type="gramEnd"/>
      <w:r w:rsidRPr="00912C68">
        <w:rPr>
          <w:rFonts w:ascii="Calibri" w:eastAsia="Calibri" w:hAnsi="Calibri" w:cs="Times New Roman"/>
          <w:lang w:val="en-US"/>
        </w:rPr>
        <w:t xml:space="preserve"> </w:t>
      </w:r>
      <w:r w:rsidR="005221A0" w:rsidRPr="00912C68">
        <w:rPr>
          <w:rFonts w:ascii="Calibri" w:eastAsia="Calibri" w:hAnsi="Calibri" w:cs="Times New Roman"/>
          <w:lang w:val="en-US"/>
        </w:rPr>
        <w:t>P</w:t>
      </w:r>
      <w:r w:rsidRPr="00912C68">
        <w:rPr>
          <w:rFonts w:ascii="Calibri" w:eastAsia="Calibri" w:hAnsi="Calibri" w:cs="Times New Roman"/>
          <w:lang w:val="en-US"/>
        </w:rPr>
        <w:t>urposes</w:t>
      </w:r>
      <w:r w:rsidR="005221A0" w:rsidRPr="00912C68">
        <w:rPr>
          <w:rFonts w:ascii="Calibri" w:eastAsia="Calibri" w:hAnsi="Calibri" w:cs="Times New Roman"/>
          <w:lang w:val="en-US"/>
        </w:rPr>
        <w:t xml:space="preserve"> (PSP)</w:t>
      </w:r>
      <w:r w:rsidR="00B3535C" w:rsidRPr="00912C68">
        <w:rPr>
          <w:rFonts w:ascii="Calibri" w:eastAsia="Calibri" w:hAnsi="Calibri" w:cs="Times New Roman"/>
          <w:lang w:val="en-US"/>
        </w:rPr>
        <w:t>;</w:t>
      </w:r>
    </w:p>
    <w:p w14:paraId="09B59EAC" w14:textId="77777777" w:rsidR="005D0EE9" w:rsidRPr="00912C68" w:rsidRDefault="005D0EE9" w:rsidP="00F94A9D">
      <w:pPr>
        <w:numPr>
          <w:ilvl w:val="2"/>
          <w:numId w:val="19"/>
        </w:numPr>
        <w:tabs>
          <w:tab w:val="clear" w:pos="720"/>
          <w:tab w:val="num" w:pos="1134"/>
        </w:tabs>
        <w:spacing w:before="120" w:after="120" w:line="360" w:lineRule="auto"/>
        <w:ind w:left="1134" w:hanging="425"/>
        <w:jc w:val="both"/>
        <w:rPr>
          <w:rFonts w:ascii="Calibri" w:eastAsia="Calibri" w:hAnsi="Calibri" w:cs="Times New Roman"/>
          <w:lang w:val="en-US"/>
        </w:rPr>
      </w:pPr>
      <w:r w:rsidRPr="00912C68">
        <w:rPr>
          <w:rFonts w:ascii="Calibri" w:eastAsia="Calibri" w:hAnsi="Calibri" w:cs="Times New Roman"/>
          <w:lang w:val="en-US"/>
        </w:rPr>
        <w:t xml:space="preserve">Public service </w:t>
      </w:r>
      <w:proofErr w:type="gramStart"/>
      <w:r w:rsidRPr="00912C68">
        <w:rPr>
          <w:rFonts w:ascii="Calibri" w:eastAsia="Calibri" w:hAnsi="Calibri" w:cs="Times New Roman"/>
          <w:lang w:val="en-US"/>
        </w:rPr>
        <w:t>infrastructure;</w:t>
      </w:r>
      <w:proofErr w:type="gramEnd"/>
    </w:p>
    <w:p w14:paraId="1794D0D4" w14:textId="77777777" w:rsidR="009B2071" w:rsidRPr="00912C68" w:rsidRDefault="009B2071" w:rsidP="00F94A9D">
      <w:pPr>
        <w:numPr>
          <w:ilvl w:val="2"/>
          <w:numId w:val="19"/>
        </w:numPr>
        <w:tabs>
          <w:tab w:val="clear" w:pos="720"/>
          <w:tab w:val="num" w:pos="1134"/>
        </w:tabs>
        <w:spacing w:before="120" w:after="120" w:line="360" w:lineRule="auto"/>
        <w:ind w:left="1134" w:hanging="425"/>
        <w:jc w:val="both"/>
        <w:rPr>
          <w:rFonts w:ascii="Calibri" w:eastAsia="Calibri" w:hAnsi="Calibri" w:cs="Times New Roman"/>
          <w:lang w:val="en-US"/>
        </w:rPr>
      </w:pPr>
      <w:r w:rsidRPr="00912C68">
        <w:rPr>
          <w:rFonts w:ascii="Calibri" w:eastAsia="Calibri" w:hAnsi="Calibri" w:cs="Times New Roman"/>
          <w:lang w:val="en-US"/>
        </w:rPr>
        <w:t xml:space="preserve">Public Benefit </w:t>
      </w:r>
      <w:proofErr w:type="spellStart"/>
      <w:r w:rsidRPr="00912C68">
        <w:rPr>
          <w:rFonts w:ascii="Calibri" w:eastAsia="Calibri" w:hAnsi="Calibri" w:cs="Times New Roman"/>
          <w:lang w:val="en-US"/>
        </w:rPr>
        <w:t>Organisation</w:t>
      </w:r>
      <w:proofErr w:type="spellEnd"/>
      <w:r w:rsidRPr="00912C68">
        <w:rPr>
          <w:rFonts w:ascii="Calibri" w:eastAsia="Calibri" w:hAnsi="Calibri" w:cs="Times New Roman"/>
          <w:lang w:val="en-US"/>
        </w:rPr>
        <w:t xml:space="preserve"> Property</w:t>
      </w:r>
    </w:p>
    <w:p w14:paraId="431C0C2A" w14:textId="77777777" w:rsidR="00132656" w:rsidRPr="00912C68" w:rsidRDefault="00132656" w:rsidP="00F94A9D">
      <w:pPr>
        <w:numPr>
          <w:ilvl w:val="2"/>
          <w:numId w:val="19"/>
        </w:numPr>
        <w:tabs>
          <w:tab w:val="clear" w:pos="720"/>
          <w:tab w:val="num" w:pos="1134"/>
        </w:tabs>
        <w:spacing w:before="120" w:after="120" w:line="360" w:lineRule="auto"/>
        <w:ind w:left="1134" w:hanging="425"/>
        <w:jc w:val="both"/>
        <w:rPr>
          <w:rFonts w:ascii="Calibri" w:eastAsia="Calibri" w:hAnsi="Calibri" w:cs="Times New Roman"/>
          <w:lang w:val="en-US"/>
        </w:rPr>
      </w:pPr>
      <w:r w:rsidRPr="00912C68">
        <w:rPr>
          <w:rFonts w:ascii="Calibri" w:eastAsia="Calibri" w:hAnsi="Calibri" w:cs="Times New Roman"/>
          <w:lang w:val="en-US"/>
        </w:rPr>
        <w:t>Properties used for multiple purpose</w:t>
      </w:r>
      <w:r w:rsidR="004059CF" w:rsidRPr="00912C68">
        <w:rPr>
          <w:rFonts w:ascii="Calibri" w:eastAsia="Calibri" w:hAnsi="Calibri" w:cs="Times New Roman"/>
          <w:lang w:val="en-US"/>
        </w:rPr>
        <w:t>, subject to section 9;</w:t>
      </w:r>
      <w:r w:rsidR="009B2071" w:rsidRPr="00912C68">
        <w:rPr>
          <w:rFonts w:ascii="Calibri" w:eastAsia="Calibri" w:hAnsi="Calibri" w:cs="Times New Roman"/>
          <w:lang w:val="en-US"/>
        </w:rPr>
        <w:t xml:space="preserve"> or </w:t>
      </w:r>
    </w:p>
    <w:p w14:paraId="260B751C" w14:textId="77777777" w:rsidR="00D92D46" w:rsidRPr="008A5E46" w:rsidRDefault="0001709E" w:rsidP="008A5E46">
      <w:pPr>
        <w:numPr>
          <w:ilvl w:val="2"/>
          <w:numId w:val="19"/>
        </w:numPr>
        <w:tabs>
          <w:tab w:val="clear" w:pos="720"/>
          <w:tab w:val="num" w:pos="1418"/>
        </w:tabs>
        <w:spacing w:before="120" w:after="120" w:line="360" w:lineRule="auto"/>
        <w:ind w:left="1418" w:hanging="709"/>
        <w:jc w:val="both"/>
        <w:rPr>
          <w:rFonts w:ascii="Calibri" w:eastAsia="Calibri" w:hAnsi="Calibri" w:cs="Times New Roman"/>
          <w:i/>
          <w:lang w:val="en-US"/>
        </w:rPr>
      </w:pPr>
      <w:r w:rsidRPr="00912C68">
        <w:rPr>
          <w:rFonts w:ascii="Calibri" w:eastAsia="Calibri" w:hAnsi="Calibri" w:cs="Times New Roman"/>
          <w:lang w:val="en-US"/>
        </w:rPr>
        <w:t>A</w:t>
      </w:r>
      <w:r w:rsidR="004F010A" w:rsidRPr="00912C68">
        <w:rPr>
          <w:rFonts w:ascii="Calibri" w:eastAsia="Calibri" w:hAnsi="Calibri" w:cs="Times New Roman"/>
          <w:lang w:val="en-US"/>
        </w:rPr>
        <w:t xml:space="preserve">ny other category of property as may be determined by the Minister, with the </w:t>
      </w:r>
      <w:r w:rsidRPr="00912C68">
        <w:rPr>
          <w:rFonts w:ascii="Calibri" w:eastAsia="Calibri" w:hAnsi="Calibri" w:cs="Times New Roman"/>
          <w:lang w:val="en-US"/>
        </w:rPr>
        <w:t>c</w:t>
      </w:r>
      <w:r w:rsidR="004F010A" w:rsidRPr="00912C68">
        <w:rPr>
          <w:rFonts w:ascii="Calibri" w:eastAsia="Calibri" w:hAnsi="Calibri" w:cs="Times New Roman"/>
          <w:lang w:val="en-US"/>
        </w:rPr>
        <w:t xml:space="preserve">oncurrence of the Minister of </w:t>
      </w:r>
      <w:proofErr w:type="gramStart"/>
      <w:r w:rsidR="004F010A" w:rsidRPr="00912C68">
        <w:rPr>
          <w:rFonts w:ascii="Calibri" w:eastAsia="Calibri" w:hAnsi="Calibri" w:cs="Times New Roman"/>
          <w:lang w:val="en-US"/>
        </w:rPr>
        <w:t>Finance ,</w:t>
      </w:r>
      <w:proofErr w:type="gramEnd"/>
      <w:r w:rsidR="004F010A" w:rsidRPr="00912C68">
        <w:rPr>
          <w:rFonts w:ascii="Calibri" w:eastAsia="Calibri" w:hAnsi="Calibri" w:cs="Times New Roman"/>
          <w:lang w:val="en-US"/>
        </w:rPr>
        <w:t xml:space="preserve"> by notice in the </w:t>
      </w:r>
      <w:r w:rsidR="0054636C" w:rsidRPr="00912C68">
        <w:rPr>
          <w:rFonts w:ascii="Calibri" w:eastAsia="Calibri" w:hAnsi="Calibri" w:cs="Times New Roman"/>
          <w:i/>
          <w:lang w:val="en-US"/>
        </w:rPr>
        <w:t>Gazette.</w:t>
      </w:r>
    </w:p>
    <w:p w14:paraId="20988273" w14:textId="77777777" w:rsidR="005D0EE9" w:rsidRPr="00912C68" w:rsidRDefault="003651A6" w:rsidP="00F94A9D">
      <w:pPr>
        <w:numPr>
          <w:ilvl w:val="2"/>
          <w:numId w:val="19"/>
        </w:numPr>
        <w:tabs>
          <w:tab w:val="clear" w:pos="720"/>
          <w:tab w:val="num" w:pos="1134"/>
        </w:tabs>
        <w:spacing w:before="120" w:after="120" w:line="360" w:lineRule="auto"/>
        <w:ind w:left="1134" w:hanging="425"/>
        <w:jc w:val="both"/>
        <w:rPr>
          <w:rFonts w:ascii="Calibri" w:eastAsia="Calibri" w:hAnsi="Calibri" w:cs="Times New Roman"/>
          <w:lang w:val="en-US"/>
        </w:rPr>
      </w:pPr>
      <w:r w:rsidRPr="00912C68">
        <w:rPr>
          <w:rFonts w:ascii="Calibri" w:eastAsia="Calibri" w:hAnsi="Calibri" w:cs="Times New Roman"/>
          <w:lang w:val="en-US"/>
        </w:rPr>
        <w:t xml:space="preserve">Vacant </w:t>
      </w:r>
      <w:proofErr w:type="gramStart"/>
      <w:r w:rsidRPr="00912C68">
        <w:rPr>
          <w:rFonts w:ascii="Calibri" w:eastAsia="Calibri" w:hAnsi="Calibri" w:cs="Times New Roman"/>
          <w:lang w:val="en-US"/>
        </w:rPr>
        <w:t>land;</w:t>
      </w:r>
      <w:proofErr w:type="gramEnd"/>
    </w:p>
    <w:p w14:paraId="15D13000" w14:textId="77777777" w:rsidR="002831AC" w:rsidRPr="00912C68" w:rsidRDefault="002831AC" w:rsidP="008A5E46">
      <w:pPr>
        <w:spacing w:before="120" w:after="120" w:line="360" w:lineRule="auto"/>
        <w:jc w:val="both"/>
        <w:rPr>
          <w:rFonts w:ascii="Calibri" w:eastAsia="Calibri" w:hAnsi="Calibri" w:cs="Times New Roman"/>
          <w:lang w:val="en-US"/>
        </w:rPr>
      </w:pPr>
    </w:p>
    <w:p w14:paraId="152B28A6" w14:textId="77777777" w:rsidR="002831AC" w:rsidRPr="00912C68" w:rsidRDefault="002831AC" w:rsidP="002831AC">
      <w:pPr>
        <w:spacing w:before="120" w:after="120" w:line="360" w:lineRule="auto"/>
        <w:ind w:left="1134"/>
        <w:jc w:val="both"/>
        <w:rPr>
          <w:rFonts w:ascii="Calibri" w:eastAsia="Calibri" w:hAnsi="Calibri" w:cs="Times New Roman"/>
          <w:lang w:val="en-US"/>
        </w:rPr>
      </w:pPr>
    </w:p>
    <w:p w14:paraId="33C32812" w14:textId="77777777" w:rsidR="00D336DF" w:rsidRPr="00912C68" w:rsidRDefault="005D0EE9" w:rsidP="0001709E">
      <w:pPr>
        <w:numPr>
          <w:ilvl w:val="1"/>
          <w:numId w:val="19"/>
        </w:num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lastRenderedPageBreak/>
        <w:t>The council may approve further categories of property if required</w:t>
      </w:r>
      <w:r w:rsidR="004F010A" w:rsidRPr="00912C68">
        <w:rPr>
          <w:rFonts w:ascii="Calibri" w:eastAsia="Calibri" w:hAnsi="Calibri" w:cs="Times New Roman"/>
          <w:lang w:val="en-US"/>
        </w:rPr>
        <w:t xml:space="preserve"> </w:t>
      </w:r>
      <w:r w:rsidR="0054636C" w:rsidRPr="00912C68">
        <w:rPr>
          <w:rFonts w:ascii="Calibri" w:eastAsia="Calibri" w:hAnsi="Calibri" w:cs="Times New Roman"/>
          <w:lang w:val="en-US"/>
        </w:rPr>
        <w:t xml:space="preserve">including </w:t>
      </w:r>
      <w:r w:rsidR="00790513" w:rsidRPr="00912C68">
        <w:rPr>
          <w:rFonts w:ascii="Calibri" w:eastAsia="Calibri" w:hAnsi="Calibri" w:cs="Times New Roman"/>
          <w:lang w:val="en-US"/>
        </w:rPr>
        <w:t>v</w:t>
      </w:r>
      <w:r w:rsidR="0054636C" w:rsidRPr="00912C68">
        <w:rPr>
          <w:rFonts w:ascii="Calibri" w:eastAsia="Calibri" w:hAnsi="Calibri" w:cs="Times New Roman"/>
          <w:lang w:val="en-US"/>
        </w:rPr>
        <w:t xml:space="preserve">acant land: </w:t>
      </w:r>
      <w:r w:rsidR="00641909" w:rsidRPr="00912C68">
        <w:rPr>
          <w:rFonts w:ascii="Calibri" w:eastAsia="Calibri" w:hAnsi="Calibri" w:cs="Times New Roman"/>
          <w:lang w:val="en-US"/>
        </w:rPr>
        <w:t xml:space="preserve">  </w:t>
      </w:r>
      <w:r w:rsidR="0054636C" w:rsidRPr="00912C68">
        <w:rPr>
          <w:rFonts w:ascii="Calibri" w:eastAsia="Calibri" w:hAnsi="Calibri" w:cs="Times New Roman"/>
          <w:lang w:val="en-US"/>
        </w:rPr>
        <w:t xml:space="preserve">Provided that, with the exception of vacant </w:t>
      </w:r>
      <w:proofErr w:type="gramStart"/>
      <w:r w:rsidR="0054636C" w:rsidRPr="00912C68">
        <w:rPr>
          <w:rFonts w:ascii="Calibri" w:eastAsia="Calibri" w:hAnsi="Calibri" w:cs="Times New Roman"/>
          <w:lang w:val="en-US"/>
        </w:rPr>
        <w:t>land ,</w:t>
      </w:r>
      <w:proofErr w:type="gramEnd"/>
      <w:r w:rsidR="0054636C" w:rsidRPr="00912C68">
        <w:rPr>
          <w:rFonts w:ascii="Calibri" w:eastAsia="Calibri" w:hAnsi="Calibri" w:cs="Times New Roman"/>
          <w:lang w:val="en-US"/>
        </w:rPr>
        <w:t xml:space="preserve"> the determination of such property categories does not circumvent the categories of </w:t>
      </w:r>
      <w:proofErr w:type="spellStart"/>
      <w:r w:rsidR="00790513" w:rsidRPr="00912C68">
        <w:rPr>
          <w:rFonts w:ascii="Calibri" w:eastAsia="Calibri" w:hAnsi="Calibri" w:cs="Times New Roman"/>
          <w:lang w:val="en-US"/>
        </w:rPr>
        <w:t>rateable</w:t>
      </w:r>
      <w:proofErr w:type="spellEnd"/>
      <w:r w:rsidR="00790513" w:rsidRPr="00912C68">
        <w:rPr>
          <w:rFonts w:ascii="Calibri" w:eastAsia="Calibri" w:hAnsi="Calibri" w:cs="Times New Roman"/>
          <w:lang w:val="en-US"/>
        </w:rPr>
        <w:t xml:space="preserve"> property that must be determined in terms of subsection(2).</w:t>
      </w:r>
    </w:p>
    <w:p w14:paraId="60E5041E" w14:textId="77777777" w:rsidR="00790513" w:rsidRPr="00912C68" w:rsidRDefault="00790513" w:rsidP="0001709E">
      <w:pPr>
        <w:numPr>
          <w:ilvl w:val="1"/>
          <w:numId w:val="19"/>
        </w:num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t>Where a municipality can, on good cause, show that there is a need to sub-</w:t>
      </w:r>
      <w:proofErr w:type="spellStart"/>
      <w:r w:rsidRPr="00912C68">
        <w:rPr>
          <w:rFonts w:ascii="Calibri" w:eastAsia="Calibri" w:hAnsi="Calibri" w:cs="Times New Roman"/>
          <w:lang w:val="en-US"/>
        </w:rPr>
        <w:t>categorise</w:t>
      </w:r>
      <w:proofErr w:type="spellEnd"/>
      <w:r w:rsidRPr="00912C68">
        <w:rPr>
          <w:rFonts w:ascii="Calibri" w:eastAsia="Calibri" w:hAnsi="Calibri" w:cs="Times New Roman"/>
          <w:lang w:val="en-US"/>
        </w:rPr>
        <w:t xml:space="preserve"> the</w:t>
      </w:r>
      <w:r w:rsidR="00641909" w:rsidRPr="00912C68">
        <w:rPr>
          <w:rFonts w:ascii="Calibri" w:eastAsia="Calibri" w:hAnsi="Calibri" w:cs="Times New Roman"/>
          <w:lang w:val="en-US"/>
        </w:rPr>
        <w:t xml:space="preserve"> property</w:t>
      </w:r>
      <w:r w:rsidRPr="00912C68">
        <w:rPr>
          <w:rFonts w:ascii="Calibri" w:eastAsia="Calibri" w:hAnsi="Calibri" w:cs="Times New Roman"/>
          <w:lang w:val="en-US"/>
        </w:rPr>
        <w:t xml:space="preserve"> categorie</w:t>
      </w:r>
      <w:r w:rsidR="00641909" w:rsidRPr="00912C68">
        <w:rPr>
          <w:rFonts w:ascii="Calibri" w:eastAsia="Calibri" w:hAnsi="Calibri" w:cs="Times New Roman"/>
          <w:lang w:val="en-US"/>
        </w:rPr>
        <w:t xml:space="preserve">s listed in subsection (2), a municipality must apply to the Minister in writing for authorization </w:t>
      </w:r>
      <w:r w:rsidR="00D336DF" w:rsidRPr="00912C68">
        <w:rPr>
          <w:rFonts w:ascii="Calibri" w:eastAsia="Calibri" w:hAnsi="Calibri" w:cs="Times New Roman"/>
          <w:lang w:val="en-US"/>
        </w:rPr>
        <w:t xml:space="preserve">to </w:t>
      </w:r>
      <w:r w:rsidR="00641909" w:rsidRPr="00912C68">
        <w:rPr>
          <w:rFonts w:ascii="Calibri" w:eastAsia="Calibri" w:hAnsi="Calibri" w:cs="Times New Roman"/>
          <w:lang w:val="en-US"/>
        </w:rPr>
        <w:t>create on</w:t>
      </w:r>
      <w:r w:rsidR="00D336DF" w:rsidRPr="00912C68">
        <w:rPr>
          <w:rFonts w:ascii="Calibri" w:eastAsia="Calibri" w:hAnsi="Calibri" w:cs="Times New Roman"/>
          <w:lang w:val="en-US"/>
        </w:rPr>
        <w:t>e</w:t>
      </w:r>
      <w:r w:rsidR="00641909" w:rsidRPr="00912C68">
        <w:rPr>
          <w:rFonts w:ascii="Calibri" w:eastAsia="Calibri" w:hAnsi="Calibri" w:cs="Times New Roman"/>
          <w:lang w:val="en-US"/>
        </w:rPr>
        <w:t xml:space="preserve"> or </w:t>
      </w:r>
      <w:proofErr w:type="gramStart"/>
      <w:r w:rsidR="00641909" w:rsidRPr="00912C68">
        <w:rPr>
          <w:rFonts w:ascii="Calibri" w:eastAsia="Calibri" w:hAnsi="Calibri" w:cs="Times New Roman"/>
          <w:lang w:val="en-US"/>
        </w:rPr>
        <w:t>more  of</w:t>
      </w:r>
      <w:proofErr w:type="gramEnd"/>
      <w:r w:rsidR="00641909" w:rsidRPr="00912C68">
        <w:rPr>
          <w:rFonts w:ascii="Calibri" w:eastAsia="Calibri" w:hAnsi="Calibri" w:cs="Times New Roman"/>
          <w:lang w:val="en-US"/>
        </w:rPr>
        <w:t xml:space="preserve"> such  sub-categories.</w:t>
      </w:r>
    </w:p>
    <w:p w14:paraId="4CDBDAF9" w14:textId="77777777" w:rsidR="00641909" w:rsidRPr="00912C68" w:rsidRDefault="00D336DF" w:rsidP="0001709E">
      <w:pPr>
        <w:pStyle w:val="ListParagraph"/>
        <w:numPr>
          <w:ilvl w:val="2"/>
          <w:numId w:val="32"/>
        </w:numPr>
        <w:spacing w:before="120" w:after="120" w:line="360" w:lineRule="auto"/>
        <w:ind w:hanging="436"/>
        <w:jc w:val="both"/>
        <w:rPr>
          <w:rFonts w:ascii="Calibri" w:eastAsia="Calibri" w:hAnsi="Calibri" w:cs="Times New Roman"/>
          <w:lang w:val="en-US"/>
        </w:rPr>
      </w:pPr>
      <w:r w:rsidRPr="00912C68">
        <w:rPr>
          <w:rFonts w:ascii="Calibri" w:eastAsia="Calibri" w:hAnsi="Calibri" w:cs="Times New Roman"/>
          <w:lang w:val="en-US"/>
        </w:rPr>
        <w:t>Such application -</w:t>
      </w:r>
    </w:p>
    <w:p w14:paraId="296C67C3" w14:textId="77777777" w:rsidR="00D336DF" w:rsidRPr="00912C68" w:rsidRDefault="00D336DF" w:rsidP="0001709E">
      <w:pPr>
        <w:pStyle w:val="ListParagraph"/>
        <w:numPr>
          <w:ilvl w:val="3"/>
          <w:numId w:val="32"/>
        </w:numPr>
        <w:spacing w:before="120" w:after="120" w:line="360" w:lineRule="auto"/>
        <w:ind w:hanging="294"/>
        <w:jc w:val="both"/>
        <w:rPr>
          <w:rFonts w:ascii="Calibri" w:eastAsia="Calibri" w:hAnsi="Calibri" w:cs="Times New Roman"/>
          <w:lang w:val="en-US"/>
        </w:rPr>
      </w:pPr>
      <w:r w:rsidRPr="00912C68">
        <w:rPr>
          <w:rFonts w:ascii="Calibri" w:eastAsia="Calibri" w:hAnsi="Calibri" w:cs="Times New Roman"/>
          <w:lang w:val="en-US"/>
        </w:rPr>
        <w:t>must be accompanied by a motivation for such sub-</w:t>
      </w:r>
      <w:proofErr w:type="spellStart"/>
      <w:proofErr w:type="gramStart"/>
      <w:r w:rsidRPr="00912C68">
        <w:rPr>
          <w:rFonts w:ascii="Calibri" w:eastAsia="Calibri" w:hAnsi="Calibri" w:cs="Times New Roman"/>
          <w:lang w:val="en-US"/>
        </w:rPr>
        <w:t>categorisation</w:t>
      </w:r>
      <w:proofErr w:type="spellEnd"/>
      <w:r w:rsidRPr="00912C68">
        <w:rPr>
          <w:rFonts w:ascii="Calibri" w:eastAsia="Calibri" w:hAnsi="Calibri" w:cs="Times New Roman"/>
          <w:lang w:val="en-US"/>
        </w:rPr>
        <w:t>;</w:t>
      </w:r>
      <w:proofErr w:type="gramEnd"/>
    </w:p>
    <w:p w14:paraId="3ED56D7F" w14:textId="77777777" w:rsidR="00D336DF" w:rsidRPr="00912C68" w:rsidRDefault="00B3535C" w:rsidP="0001709E">
      <w:pPr>
        <w:pStyle w:val="ListParagraph"/>
        <w:numPr>
          <w:ilvl w:val="3"/>
          <w:numId w:val="32"/>
        </w:numPr>
        <w:spacing w:before="120" w:after="120" w:line="360" w:lineRule="auto"/>
        <w:ind w:left="1418" w:hanging="992"/>
        <w:jc w:val="both"/>
        <w:rPr>
          <w:rFonts w:ascii="Calibri" w:eastAsia="Calibri" w:hAnsi="Calibri" w:cs="Times New Roman"/>
          <w:lang w:val="en-US"/>
        </w:rPr>
      </w:pPr>
      <w:r w:rsidRPr="00912C68">
        <w:rPr>
          <w:rFonts w:ascii="Calibri" w:eastAsia="Calibri" w:hAnsi="Calibri" w:cs="Times New Roman"/>
          <w:lang w:val="en-US"/>
        </w:rPr>
        <w:t>demonstrate that such sub-</w:t>
      </w:r>
      <w:proofErr w:type="spellStart"/>
      <w:r w:rsidR="00D336DF" w:rsidRPr="00912C68">
        <w:rPr>
          <w:rFonts w:ascii="Calibri" w:eastAsia="Calibri" w:hAnsi="Calibri" w:cs="Times New Roman"/>
          <w:lang w:val="en-US"/>
        </w:rPr>
        <w:t>categorisation</w:t>
      </w:r>
      <w:proofErr w:type="spellEnd"/>
      <w:r w:rsidR="00D336DF" w:rsidRPr="00912C68">
        <w:rPr>
          <w:rFonts w:ascii="Calibri" w:eastAsia="Calibri" w:hAnsi="Calibri" w:cs="Times New Roman"/>
          <w:lang w:val="en-US"/>
        </w:rPr>
        <w:t xml:space="preserve"> is not contravention of section 19 </w:t>
      </w:r>
      <w:r w:rsidR="000229C5" w:rsidRPr="00912C68">
        <w:rPr>
          <w:rFonts w:ascii="Calibri" w:eastAsia="Calibri" w:hAnsi="Calibri" w:cs="Times New Roman"/>
          <w:lang w:val="en-US"/>
        </w:rPr>
        <w:t xml:space="preserve">of the Act </w:t>
      </w:r>
      <w:r w:rsidR="00D336DF" w:rsidRPr="00912C68">
        <w:rPr>
          <w:rFonts w:ascii="Calibri" w:eastAsia="Calibri" w:hAnsi="Calibri" w:cs="Times New Roman"/>
          <w:lang w:val="en-US"/>
        </w:rPr>
        <w:t xml:space="preserve">and </w:t>
      </w:r>
    </w:p>
    <w:p w14:paraId="1CD669D2" w14:textId="77777777" w:rsidR="00D336DF" w:rsidRPr="00912C68" w:rsidRDefault="00D336DF" w:rsidP="0001709E">
      <w:pPr>
        <w:pStyle w:val="ListParagraph"/>
        <w:numPr>
          <w:ilvl w:val="3"/>
          <w:numId w:val="32"/>
        </w:numPr>
        <w:spacing w:before="120" w:after="120" w:line="360" w:lineRule="auto"/>
        <w:ind w:left="1418" w:hanging="992"/>
        <w:jc w:val="both"/>
        <w:rPr>
          <w:rFonts w:ascii="Calibri" w:eastAsia="Calibri" w:hAnsi="Calibri" w:cs="Times New Roman"/>
          <w:lang w:val="en-US"/>
        </w:rPr>
      </w:pPr>
      <w:r w:rsidRPr="00912C68">
        <w:rPr>
          <w:rFonts w:ascii="Calibri" w:eastAsia="Calibri" w:hAnsi="Calibri" w:cs="Times New Roman"/>
          <w:lang w:val="en-US"/>
        </w:rPr>
        <w:t>reach the Minister at least 15 months before the start of the municipal year in which the municipality envisages levying a rate on</w:t>
      </w:r>
      <w:r w:rsidR="00B3535C" w:rsidRPr="00912C68">
        <w:rPr>
          <w:rFonts w:ascii="Calibri" w:eastAsia="Calibri" w:hAnsi="Calibri" w:cs="Times New Roman"/>
          <w:lang w:val="en-US"/>
        </w:rPr>
        <w:t xml:space="preserve"> su</w:t>
      </w:r>
      <w:r w:rsidR="000229C5" w:rsidRPr="00912C68">
        <w:rPr>
          <w:rFonts w:ascii="Calibri" w:eastAsia="Calibri" w:hAnsi="Calibri" w:cs="Times New Roman"/>
          <w:lang w:val="en-US"/>
        </w:rPr>
        <w:t>c</w:t>
      </w:r>
      <w:r w:rsidR="00B3535C" w:rsidRPr="00912C68">
        <w:rPr>
          <w:rFonts w:ascii="Calibri" w:eastAsia="Calibri" w:hAnsi="Calibri" w:cs="Times New Roman"/>
          <w:lang w:val="en-US"/>
        </w:rPr>
        <w:t>h</w:t>
      </w:r>
      <w:r w:rsidRPr="00912C68">
        <w:rPr>
          <w:rFonts w:ascii="Calibri" w:eastAsia="Calibri" w:hAnsi="Calibri" w:cs="Times New Roman"/>
          <w:lang w:val="en-US"/>
        </w:rPr>
        <w:t xml:space="preserve"> sub-</w:t>
      </w:r>
      <w:proofErr w:type="spellStart"/>
      <w:r w:rsidRPr="00912C68">
        <w:rPr>
          <w:rFonts w:ascii="Calibri" w:eastAsia="Calibri" w:hAnsi="Calibri" w:cs="Times New Roman"/>
          <w:lang w:val="en-US"/>
        </w:rPr>
        <w:t>categorised</w:t>
      </w:r>
      <w:proofErr w:type="spellEnd"/>
      <w:r w:rsidRPr="00912C68">
        <w:rPr>
          <w:rFonts w:ascii="Calibri" w:eastAsia="Calibri" w:hAnsi="Calibri" w:cs="Times New Roman"/>
          <w:lang w:val="en-US"/>
        </w:rPr>
        <w:t xml:space="preserve"> property.</w:t>
      </w:r>
    </w:p>
    <w:p w14:paraId="68A6581B" w14:textId="77777777" w:rsidR="005D0EE9" w:rsidRPr="00912C68" w:rsidRDefault="005D0EE9" w:rsidP="00F94A9D">
      <w:pPr>
        <w:numPr>
          <w:ilvl w:val="1"/>
          <w:numId w:val="31"/>
        </w:num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t>It is recorded that in terms of section</w:t>
      </w:r>
      <w:r w:rsidR="00BF537B" w:rsidRPr="00912C68">
        <w:rPr>
          <w:rFonts w:ascii="Calibri" w:eastAsia="Calibri" w:hAnsi="Calibri" w:cs="Times New Roman"/>
          <w:lang w:val="en-US"/>
        </w:rPr>
        <w:t xml:space="preserve"> </w:t>
      </w:r>
      <w:r w:rsidRPr="00912C68">
        <w:rPr>
          <w:rFonts w:ascii="Calibri" w:eastAsia="Calibri" w:hAnsi="Calibri" w:cs="Times New Roman"/>
          <w:lang w:val="en-US"/>
        </w:rPr>
        <w:t xml:space="preserve">19 </w:t>
      </w:r>
      <w:r w:rsidR="007243C0" w:rsidRPr="00912C68">
        <w:rPr>
          <w:rFonts w:ascii="Calibri" w:eastAsia="Calibri" w:hAnsi="Calibri" w:cs="Times New Roman"/>
          <w:lang w:val="en-US"/>
        </w:rPr>
        <w:t xml:space="preserve">(1) </w:t>
      </w:r>
      <w:r w:rsidRPr="00912C68">
        <w:rPr>
          <w:rFonts w:ascii="Calibri" w:eastAsia="Calibri" w:hAnsi="Calibri" w:cs="Times New Roman"/>
          <w:lang w:val="en-US"/>
        </w:rPr>
        <w:t>of the Act, a municipality may not levy:</w:t>
      </w:r>
    </w:p>
    <w:p w14:paraId="508EF433" w14:textId="77777777" w:rsidR="005D0EE9" w:rsidRPr="00912C68" w:rsidRDefault="007243C0" w:rsidP="0001709E">
      <w:pPr>
        <w:numPr>
          <w:ilvl w:val="2"/>
          <w:numId w:val="31"/>
        </w:numPr>
        <w:spacing w:before="120" w:after="120" w:line="360" w:lineRule="auto"/>
        <w:ind w:left="1418" w:hanging="1134"/>
        <w:jc w:val="both"/>
        <w:rPr>
          <w:rFonts w:ascii="Calibri" w:eastAsia="Calibri" w:hAnsi="Calibri" w:cs="Times New Roman"/>
        </w:rPr>
      </w:pPr>
      <w:r w:rsidRPr="00912C68">
        <w:rPr>
          <w:rFonts w:ascii="Calibri" w:eastAsia="Calibri" w:hAnsi="Calibri" w:cs="Times New Roman"/>
        </w:rPr>
        <w:t xml:space="preserve">(a) </w:t>
      </w:r>
      <w:r w:rsidR="005D0EE9" w:rsidRPr="00912C68">
        <w:rPr>
          <w:rFonts w:ascii="Calibri" w:eastAsia="Calibri" w:hAnsi="Calibri" w:cs="Times New Roman"/>
        </w:rPr>
        <w:t>different rates on residential properties, except as provided for in sections 11</w:t>
      </w:r>
      <w:r w:rsidRPr="00912C68">
        <w:rPr>
          <w:rFonts w:ascii="Calibri" w:eastAsia="Calibri" w:hAnsi="Calibri" w:cs="Times New Roman"/>
        </w:rPr>
        <w:t xml:space="preserve"> </w:t>
      </w:r>
      <w:r w:rsidR="005D0EE9" w:rsidRPr="00912C68">
        <w:rPr>
          <w:rFonts w:ascii="Calibri" w:eastAsia="Calibri" w:hAnsi="Calibri" w:cs="Times New Roman"/>
        </w:rPr>
        <w:t>(2)</w:t>
      </w:r>
      <w:r w:rsidRPr="00912C68">
        <w:rPr>
          <w:rFonts w:ascii="Calibri" w:eastAsia="Calibri" w:hAnsi="Calibri" w:cs="Times New Roman"/>
        </w:rPr>
        <w:t xml:space="preserve"> and </w:t>
      </w:r>
      <w:r w:rsidR="005D0EE9" w:rsidRPr="00912C68">
        <w:rPr>
          <w:rFonts w:ascii="Calibri" w:eastAsia="Calibri" w:hAnsi="Calibri" w:cs="Times New Roman"/>
        </w:rPr>
        <w:t xml:space="preserve">21 </w:t>
      </w:r>
      <w:r w:rsidRPr="00912C68">
        <w:rPr>
          <w:rFonts w:ascii="Calibri" w:eastAsia="Calibri" w:hAnsi="Calibri" w:cs="Times New Roman"/>
        </w:rPr>
        <w:t xml:space="preserve">and 89 </w:t>
      </w:r>
      <w:r w:rsidR="005D0EE9" w:rsidRPr="00912C68">
        <w:rPr>
          <w:rFonts w:ascii="Calibri" w:eastAsia="Calibri" w:hAnsi="Calibri" w:cs="Times New Roman"/>
        </w:rPr>
        <w:t xml:space="preserve">of the </w:t>
      </w:r>
      <w:proofErr w:type="gramStart"/>
      <w:r w:rsidR="005D0EE9" w:rsidRPr="00912C68">
        <w:rPr>
          <w:rFonts w:ascii="Calibri" w:eastAsia="Calibri" w:hAnsi="Calibri" w:cs="Times New Roman"/>
        </w:rPr>
        <w:t>Act;</w:t>
      </w:r>
      <w:proofErr w:type="gramEnd"/>
    </w:p>
    <w:p w14:paraId="173B340D" w14:textId="77777777" w:rsidR="005D0EE9" w:rsidRPr="00912C68" w:rsidRDefault="007243C0" w:rsidP="0001709E">
      <w:pPr>
        <w:numPr>
          <w:ilvl w:val="2"/>
          <w:numId w:val="31"/>
        </w:numPr>
        <w:spacing w:before="120" w:after="120" w:line="360" w:lineRule="auto"/>
        <w:ind w:left="1418" w:hanging="1134"/>
        <w:jc w:val="both"/>
        <w:rPr>
          <w:rFonts w:ascii="Calibri" w:eastAsia="Calibri" w:hAnsi="Calibri" w:cs="Times New Roman"/>
        </w:rPr>
      </w:pPr>
      <w:r w:rsidRPr="00912C68">
        <w:rPr>
          <w:rFonts w:ascii="Calibri" w:eastAsia="Calibri" w:hAnsi="Calibri" w:cs="Times New Roman"/>
        </w:rPr>
        <w:t xml:space="preserve">(b) </w:t>
      </w:r>
      <w:r w:rsidR="005D0EE9" w:rsidRPr="00912C68">
        <w:rPr>
          <w:rFonts w:ascii="Calibri" w:eastAsia="Calibri" w:hAnsi="Calibri" w:cs="Times New Roman"/>
        </w:rPr>
        <w:t xml:space="preserve">a rate on </w:t>
      </w:r>
      <w:r w:rsidR="003651A6" w:rsidRPr="00912C68">
        <w:rPr>
          <w:rFonts w:ascii="Calibri" w:eastAsia="Calibri" w:hAnsi="Calibri" w:cs="Times New Roman"/>
        </w:rPr>
        <w:t xml:space="preserve">a category of </w:t>
      </w:r>
      <w:r w:rsidR="005D0EE9" w:rsidRPr="00912C68">
        <w:rPr>
          <w:rFonts w:ascii="Calibri" w:eastAsia="Calibri" w:hAnsi="Calibri" w:cs="Times New Roman"/>
        </w:rPr>
        <w:t xml:space="preserve">non-residential properties that exceeds a prescribed ratio to the rate on residential properties determined in terms of section 11(1)(a) of the Act, provided that different rates may be set in respect of different categories of non-residential </w:t>
      </w:r>
      <w:proofErr w:type="gramStart"/>
      <w:r w:rsidR="005D0EE9" w:rsidRPr="00912C68">
        <w:rPr>
          <w:rFonts w:ascii="Calibri" w:eastAsia="Calibri" w:hAnsi="Calibri" w:cs="Times New Roman"/>
        </w:rPr>
        <w:t>pr</w:t>
      </w:r>
      <w:r w:rsidR="00E730BD" w:rsidRPr="00912C68">
        <w:rPr>
          <w:rFonts w:ascii="Calibri" w:eastAsia="Calibri" w:hAnsi="Calibri" w:cs="Times New Roman"/>
        </w:rPr>
        <w:t>operties;</w:t>
      </w:r>
      <w:proofErr w:type="gramEnd"/>
    </w:p>
    <w:p w14:paraId="5548A34C" w14:textId="77777777" w:rsidR="005D0EE9" w:rsidRPr="00912C68" w:rsidRDefault="007243C0" w:rsidP="0001709E">
      <w:pPr>
        <w:numPr>
          <w:ilvl w:val="2"/>
          <w:numId w:val="31"/>
        </w:numPr>
        <w:spacing w:before="120" w:after="120" w:line="360" w:lineRule="auto"/>
        <w:ind w:left="1418" w:hanging="1134"/>
        <w:jc w:val="both"/>
        <w:rPr>
          <w:rFonts w:ascii="Calibri" w:eastAsia="Calibri" w:hAnsi="Calibri" w:cs="Times New Roman"/>
        </w:rPr>
      </w:pPr>
      <w:r w:rsidRPr="00912C68">
        <w:rPr>
          <w:rFonts w:ascii="Calibri" w:eastAsia="Calibri" w:hAnsi="Calibri" w:cs="Times New Roman"/>
        </w:rPr>
        <w:t xml:space="preserve">(c) </w:t>
      </w:r>
      <w:r w:rsidR="005D0EE9" w:rsidRPr="00912C68">
        <w:rPr>
          <w:rFonts w:ascii="Calibri" w:eastAsia="Calibri" w:hAnsi="Calibri" w:cs="Times New Roman"/>
        </w:rPr>
        <w:t xml:space="preserve">rates which unreasonably discriminate between categories of non-residential properties; or </w:t>
      </w:r>
    </w:p>
    <w:p w14:paraId="5EAD8CE0" w14:textId="77777777" w:rsidR="005D0EE9" w:rsidRPr="00912C68" w:rsidRDefault="005D0EE9" w:rsidP="0001709E">
      <w:pPr>
        <w:numPr>
          <w:ilvl w:val="2"/>
          <w:numId w:val="31"/>
        </w:numPr>
        <w:spacing w:before="120" w:after="120" w:line="360" w:lineRule="auto"/>
        <w:ind w:left="1418" w:hanging="1134"/>
        <w:jc w:val="both"/>
        <w:rPr>
          <w:rFonts w:ascii="Calibri" w:eastAsia="Calibri" w:hAnsi="Calibri" w:cs="Times New Roman"/>
        </w:rPr>
      </w:pPr>
      <w:r w:rsidRPr="00912C68">
        <w:rPr>
          <w:rFonts w:ascii="Calibri" w:eastAsia="Calibri" w:hAnsi="Calibri" w:cs="Times New Roman"/>
        </w:rPr>
        <w:t>additional rates except in special rating areas as provide</w:t>
      </w:r>
      <w:r w:rsidR="001B11FF" w:rsidRPr="00912C68">
        <w:rPr>
          <w:rFonts w:ascii="Calibri" w:eastAsia="Calibri" w:hAnsi="Calibri" w:cs="Times New Roman"/>
        </w:rPr>
        <w:t>d for in section 22 of the Act.</w:t>
      </w:r>
    </w:p>
    <w:p w14:paraId="4302474A" w14:textId="77777777" w:rsidR="007243C0" w:rsidRPr="00912C68" w:rsidRDefault="007243C0" w:rsidP="0001709E">
      <w:pPr>
        <w:numPr>
          <w:ilvl w:val="2"/>
          <w:numId w:val="31"/>
        </w:numPr>
        <w:spacing w:before="120" w:after="120" w:line="360" w:lineRule="auto"/>
        <w:ind w:left="1418" w:hanging="1134"/>
        <w:jc w:val="both"/>
        <w:rPr>
          <w:rFonts w:ascii="Calibri" w:eastAsia="Calibri" w:hAnsi="Calibri" w:cs="Times New Roman"/>
        </w:rPr>
      </w:pPr>
      <w:r w:rsidRPr="00912C68">
        <w:rPr>
          <w:rFonts w:ascii="Calibri" w:eastAsia="Calibri" w:hAnsi="Calibri" w:cs="Times New Roman"/>
        </w:rPr>
        <w:t xml:space="preserve">In terms of section 19 (2) </w:t>
      </w:r>
      <w:r w:rsidR="000229C5" w:rsidRPr="00912C68">
        <w:rPr>
          <w:rFonts w:ascii="Calibri" w:eastAsia="Calibri" w:hAnsi="Calibri" w:cs="Times New Roman"/>
        </w:rPr>
        <w:t xml:space="preserve">of the Act </w:t>
      </w:r>
      <w:r w:rsidRPr="00912C68">
        <w:rPr>
          <w:rFonts w:ascii="Calibri" w:eastAsia="Calibri" w:hAnsi="Calibri" w:cs="Times New Roman"/>
        </w:rPr>
        <w:t>and the rates policy</w:t>
      </w:r>
      <w:r w:rsidR="000229C5" w:rsidRPr="00912C68">
        <w:rPr>
          <w:rFonts w:ascii="Calibri" w:eastAsia="Calibri" w:hAnsi="Calibri" w:cs="Times New Roman"/>
        </w:rPr>
        <w:t>,</w:t>
      </w:r>
      <w:r w:rsidRPr="00912C68">
        <w:rPr>
          <w:rFonts w:ascii="Calibri" w:eastAsia="Calibri" w:hAnsi="Calibri" w:cs="Times New Roman"/>
        </w:rPr>
        <w:t xml:space="preserve"> the ratio referred to in </w:t>
      </w:r>
      <w:r w:rsidR="000229C5" w:rsidRPr="00912C68">
        <w:rPr>
          <w:rFonts w:ascii="Calibri" w:eastAsia="Calibri" w:hAnsi="Calibri" w:cs="Times New Roman"/>
        </w:rPr>
        <w:t xml:space="preserve">section </w:t>
      </w:r>
      <w:r w:rsidRPr="00912C68">
        <w:rPr>
          <w:rFonts w:ascii="Calibri" w:eastAsia="Calibri" w:hAnsi="Calibri" w:cs="Times New Roman"/>
        </w:rPr>
        <w:t>19.1.b are the prescribed ratios gazetted and any directives issued by the Minister of Finance and/or the National Department of Cooperative Governance.</w:t>
      </w:r>
    </w:p>
    <w:p w14:paraId="4975BA86" w14:textId="77777777" w:rsidR="005D0EE9" w:rsidRPr="00912C68" w:rsidRDefault="005D0EE9" w:rsidP="00F94A9D">
      <w:pPr>
        <w:numPr>
          <w:ilvl w:val="1"/>
          <w:numId w:val="31"/>
        </w:num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t xml:space="preserve">Differential rating among the above determined categories of properties will be </w:t>
      </w:r>
      <w:r w:rsidR="0072332E" w:rsidRPr="00912C68">
        <w:rPr>
          <w:rFonts w:ascii="Calibri" w:eastAsia="Calibri" w:hAnsi="Calibri" w:cs="Times New Roman"/>
          <w:lang w:val="en-US"/>
        </w:rPr>
        <w:t>undertaken b</w:t>
      </w:r>
      <w:r w:rsidRPr="00912C68">
        <w:rPr>
          <w:rFonts w:ascii="Calibri" w:eastAsia="Calibri" w:hAnsi="Calibri" w:cs="Times New Roman"/>
          <w:lang w:val="en-US"/>
        </w:rPr>
        <w:t>y way of setting different cent amounts in the rand for each property category within the municipal budgetary processes.</w:t>
      </w:r>
    </w:p>
    <w:p w14:paraId="44817BF3" w14:textId="77777777" w:rsidR="005D0EE9" w:rsidRPr="00912C68" w:rsidRDefault="005D0EE9" w:rsidP="00F94A9D">
      <w:pPr>
        <w:numPr>
          <w:ilvl w:val="1"/>
          <w:numId w:val="31"/>
        </w:num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t>The criteria for weighting the categories determined above, for the purpose of determining rate</w:t>
      </w:r>
      <w:r w:rsidRPr="00912C68">
        <w:rPr>
          <w:rFonts w:ascii="Calibri" w:eastAsia="Calibri" w:hAnsi="Calibri" w:cs="Times New Roman"/>
        </w:rPr>
        <w:t xml:space="preserve"> </w:t>
      </w:r>
      <w:proofErr w:type="spellStart"/>
      <w:r w:rsidRPr="00912C68">
        <w:rPr>
          <w:rFonts w:ascii="Calibri" w:eastAsia="Calibri" w:hAnsi="Calibri" w:cs="Times New Roman"/>
        </w:rPr>
        <w:t>randages</w:t>
      </w:r>
      <w:proofErr w:type="spellEnd"/>
      <w:r w:rsidRPr="00912C68">
        <w:rPr>
          <w:rFonts w:ascii="Calibri" w:eastAsia="Calibri" w:hAnsi="Calibri" w:cs="Times New Roman"/>
          <w:lang w:val="en-US"/>
        </w:rPr>
        <w:t xml:space="preserve"> for each category, must take account of the </w:t>
      </w:r>
      <w:proofErr w:type="gramStart"/>
      <w:r w:rsidRPr="00912C68">
        <w:rPr>
          <w:rFonts w:ascii="Calibri" w:eastAsia="Calibri" w:hAnsi="Calibri" w:cs="Times New Roman"/>
          <w:lang w:val="en-US"/>
        </w:rPr>
        <w:t>following :</w:t>
      </w:r>
      <w:proofErr w:type="gramEnd"/>
    </w:p>
    <w:p w14:paraId="367CE7E1" w14:textId="77777777" w:rsidR="005D0EE9" w:rsidRPr="00912C68" w:rsidRDefault="005D0EE9" w:rsidP="0001709E">
      <w:pPr>
        <w:numPr>
          <w:ilvl w:val="2"/>
          <w:numId w:val="31"/>
        </w:numPr>
        <w:spacing w:before="120" w:after="120" w:line="360" w:lineRule="auto"/>
        <w:ind w:left="1418" w:hanging="992"/>
        <w:jc w:val="both"/>
        <w:rPr>
          <w:rFonts w:ascii="Calibri" w:eastAsia="Calibri" w:hAnsi="Calibri" w:cs="Times New Roman"/>
        </w:rPr>
      </w:pPr>
      <w:r w:rsidRPr="00912C68">
        <w:rPr>
          <w:rFonts w:ascii="Calibri" w:eastAsia="Calibri" w:hAnsi="Calibri" w:cs="Times New Roman"/>
        </w:rPr>
        <w:lastRenderedPageBreak/>
        <w:t xml:space="preserve">The perceived affordability factor for the different categories of </w:t>
      </w:r>
      <w:proofErr w:type="gramStart"/>
      <w:r w:rsidRPr="00912C68">
        <w:rPr>
          <w:rFonts w:ascii="Calibri" w:eastAsia="Calibri" w:hAnsi="Calibri" w:cs="Times New Roman"/>
        </w:rPr>
        <w:t>property;</w:t>
      </w:r>
      <w:proofErr w:type="gramEnd"/>
      <w:r w:rsidRPr="00912C68">
        <w:rPr>
          <w:rFonts w:ascii="Calibri" w:eastAsia="Calibri" w:hAnsi="Calibri" w:cs="Times New Roman"/>
        </w:rPr>
        <w:t xml:space="preserve"> </w:t>
      </w:r>
    </w:p>
    <w:p w14:paraId="70D86AF7" w14:textId="77777777" w:rsidR="005D0EE9" w:rsidRPr="00912C68" w:rsidRDefault="005D0EE9" w:rsidP="0001709E">
      <w:pPr>
        <w:numPr>
          <w:ilvl w:val="2"/>
          <w:numId w:val="31"/>
        </w:numPr>
        <w:spacing w:before="120" w:after="120" w:line="360" w:lineRule="auto"/>
        <w:ind w:left="1418" w:hanging="992"/>
        <w:jc w:val="both"/>
        <w:rPr>
          <w:rFonts w:ascii="Calibri" w:eastAsia="Calibri" w:hAnsi="Calibri" w:cs="Times New Roman"/>
        </w:rPr>
      </w:pPr>
      <w:r w:rsidRPr="00912C68">
        <w:rPr>
          <w:rFonts w:ascii="Calibri" w:eastAsia="Calibri" w:hAnsi="Calibri" w:cs="Times New Roman"/>
        </w:rPr>
        <w:t xml:space="preserve">The strategic importance of a category of property with reference to the aims and objectives of the Council and the Government of the Republic as a whole (such as social, </w:t>
      </w:r>
      <w:proofErr w:type="gramStart"/>
      <w:r w:rsidRPr="00912C68">
        <w:rPr>
          <w:rFonts w:ascii="Calibri" w:eastAsia="Calibri" w:hAnsi="Calibri" w:cs="Times New Roman"/>
        </w:rPr>
        <w:t>economic</w:t>
      </w:r>
      <w:proofErr w:type="gramEnd"/>
      <w:r w:rsidRPr="00912C68">
        <w:rPr>
          <w:rFonts w:ascii="Calibri" w:eastAsia="Calibri" w:hAnsi="Calibri" w:cs="Times New Roman"/>
        </w:rPr>
        <w:t xml:space="preserve"> and developmental issues).</w:t>
      </w:r>
    </w:p>
    <w:p w14:paraId="398C89D4" w14:textId="77777777" w:rsidR="00AB78C2" w:rsidRPr="00912C68" w:rsidRDefault="00AB78C2" w:rsidP="0001709E">
      <w:pPr>
        <w:numPr>
          <w:ilvl w:val="2"/>
          <w:numId w:val="31"/>
        </w:numPr>
        <w:spacing w:before="120" w:after="120" w:line="360" w:lineRule="auto"/>
        <w:ind w:left="1418" w:hanging="992"/>
        <w:jc w:val="both"/>
        <w:rPr>
          <w:rFonts w:ascii="Calibri" w:eastAsia="Calibri" w:hAnsi="Calibri" w:cs="Times New Roman"/>
        </w:rPr>
      </w:pPr>
      <w:r w:rsidRPr="00912C68">
        <w:rPr>
          <w:rFonts w:ascii="Calibri" w:eastAsia="Calibri" w:hAnsi="Calibri" w:cs="Times New Roman"/>
        </w:rPr>
        <w:t>Prescribed ratios</w:t>
      </w:r>
    </w:p>
    <w:p w14:paraId="5F906CD8" w14:textId="77777777" w:rsidR="001B11FF" w:rsidRPr="00912C68" w:rsidRDefault="0072332E" w:rsidP="001B11FF">
      <w:pPr>
        <w:numPr>
          <w:ilvl w:val="1"/>
          <w:numId w:val="31"/>
        </w:num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t xml:space="preserve">Where a property </w:t>
      </w:r>
      <w:r w:rsidR="00D70E8C" w:rsidRPr="00912C68">
        <w:rPr>
          <w:rFonts w:ascii="Calibri" w:eastAsia="Calibri" w:hAnsi="Calibri" w:cs="Times New Roman"/>
          <w:lang w:val="en-US"/>
        </w:rPr>
        <w:t xml:space="preserve">is abandoned, </w:t>
      </w:r>
      <w:proofErr w:type="gramStart"/>
      <w:r w:rsidR="00D70E8C" w:rsidRPr="00912C68">
        <w:rPr>
          <w:rFonts w:ascii="Calibri" w:eastAsia="Calibri" w:hAnsi="Calibri" w:cs="Times New Roman"/>
          <w:lang w:val="en-US"/>
        </w:rPr>
        <w:t>developed</w:t>
      </w:r>
      <w:proofErr w:type="gramEnd"/>
      <w:r w:rsidR="00D70E8C" w:rsidRPr="00912C68">
        <w:rPr>
          <w:rFonts w:ascii="Calibri" w:eastAsia="Calibri" w:hAnsi="Calibri" w:cs="Times New Roman"/>
          <w:lang w:val="en-US"/>
        </w:rPr>
        <w:t xml:space="preserve"> or used </w:t>
      </w:r>
      <w:r w:rsidRPr="00912C68">
        <w:rPr>
          <w:rFonts w:ascii="Calibri" w:eastAsia="Calibri" w:hAnsi="Calibri" w:cs="Times New Roman"/>
          <w:lang w:val="en-US"/>
        </w:rPr>
        <w:t xml:space="preserve">in contravention of the Municipality’s bylaws and regulations, the Municipality shall change its category to the </w:t>
      </w:r>
      <w:proofErr w:type="spellStart"/>
      <w:r w:rsidRPr="00912C68">
        <w:rPr>
          <w:rFonts w:ascii="Calibri" w:eastAsia="Calibri" w:hAnsi="Calibri" w:cs="Times New Roman"/>
          <w:lang w:val="en-US"/>
        </w:rPr>
        <w:t>Unauthorised</w:t>
      </w:r>
      <w:proofErr w:type="spellEnd"/>
      <w:r w:rsidRPr="00912C68">
        <w:rPr>
          <w:rFonts w:ascii="Calibri" w:eastAsia="Calibri" w:hAnsi="Calibri" w:cs="Times New Roman"/>
          <w:lang w:val="en-US"/>
        </w:rPr>
        <w:t xml:space="preserve"> Development Use category, notwithstanding any other remedies available via any other Act, Bylaw or Regulation</w:t>
      </w:r>
      <w:r w:rsidR="005335FF" w:rsidRPr="00912C68">
        <w:rPr>
          <w:rFonts w:ascii="Calibri" w:eastAsia="Calibri" w:hAnsi="Calibri" w:cs="Times New Roman"/>
          <w:lang w:val="en-US"/>
        </w:rPr>
        <w:t>.</w:t>
      </w:r>
    </w:p>
    <w:p w14:paraId="42AC8AB6" w14:textId="77777777" w:rsidR="005D0EE9" w:rsidRPr="00912C68" w:rsidRDefault="005D0EE9" w:rsidP="009F2EFF">
      <w:pPr>
        <w:pStyle w:val="Heading1"/>
        <w:rPr>
          <w:color w:val="auto"/>
          <w:sz w:val="24"/>
          <w:szCs w:val="24"/>
        </w:rPr>
      </w:pPr>
      <w:bookmarkStart w:id="8" w:name="_Toc391189025"/>
      <w:r w:rsidRPr="00912C68">
        <w:rPr>
          <w:color w:val="auto"/>
          <w:sz w:val="24"/>
          <w:szCs w:val="24"/>
        </w:rPr>
        <w:t>PART NINE:   RELIEF MEASURES FOR RATEPAYERS</w:t>
      </w:r>
      <w:bookmarkEnd w:id="8"/>
    </w:p>
    <w:p w14:paraId="705245B3" w14:textId="77777777" w:rsidR="004D3ADF" w:rsidRPr="00912C68" w:rsidRDefault="004D3ADF" w:rsidP="004D3ADF">
      <w:pPr>
        <w:spacing w:before="120" w:after="120"/>
        <w:jc w:val="both"/>
        <w:rPr>
          <w:rFonts w:ascii="Calibri" w:eastAsia="Calibri" w:hAnsi="Calibri" w:cs="Times New Roman"/>
          <w:lang w:val="en-US"/>
        </w:rPr>
      </w:pPr>
    </w:p>
    <w:p w14:paraId="1F48DF36" w14:textId="77777777" w:rsidR="005D0EE9" w:rsidRPr="00912C68" w:rsidRDefault="005D0EE9" w:rsidP="00F94A9D">
      <w:pPr>
        <w:numPr>
          <w:ilvl w:val="1"/>
          <w:numId w:val="20"/>
        </w:num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t>The municipality has considered the need and desire to grant relief to specific categories of owners of properties and owners of specific categories of properties with a view to providing appropriate measures to alleviate the rates burden on them.</w:t>
      </w:r>
      <w:r w:rsidR="004D3ADF" w:rsidRPr="00912C68">
        <w:rPr>
          <w:rFonts w:ascii="Calibri" w:eastAsia="Calibri" w:hAnsi="Calibri" w:cs="Times New Roman"/>
          <w:lang w:val="en-US"/>
        </w:rPr>
        <w:t xml:space="preserve">  The Municipality therefore grants Exemptions, Rebates and Reductions, on categories of owners, based on local conditions and circumstances.  No category of owner shall qualify for multiple rebates.</w:t>
      </w:r>
    </w:p>
    <w:p w14:paraId="49A7E5C5" w14:textId="77777777" w:rsidR="005D0EE9" w:rsidRPr="00912C68" w:rsidRDefault="005D0EE9" w:rsidP="00F94A9D">
      <w:pPr>
        <w:numPr>
          <w:ilvl w:val="1"/>
          <w:numId w:val="20"/>
        </w:num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t>The municipality will not grant relief in respect of the payment of rates other than by way of an exemption, rebate or reduction provided for in this policy and granted in terms of section 15 of the Act to:</w:t>
      </w:r>
    </w:p>
    <w:p w14:paraId="49269786" w14:textId="77777777" w:rsidR="005D0EE9" w:rsidRPr="00912C68" w:rsidRDefault="005D0EE9" w:rsidP="00F94A9D">
      <w:pPr>
        <w:numPr>
          <w:ilvl w:val="2"/>
          <w:numId w:val="20"/>
        </w:numPr>
        <w:tabs>
          <w:tab w:val="num" w:pos="1440"/>
        </w:tabs>
        <w:spacing w:before="120" w:after="120" w:line="240" w:lineRule="auto"/>
        <w:ind w:left="1440"/>
        <w:jc w:val="both"/>
        <w:rPr>
          <w:rFonts w:ascii="Calibri" w:eastAsia="Calibri" w:hAnsi="Calibri" w:cs="Times New Roman"/>
          <w:lang w:val="en-US"/>
        </w:rPr>
      </w:pPr>
      <w:r w:rsidRPr="00912C68">
        <w:rPr>
          <w:rFonts w:ascii="Calibri" w:eastAsia="Calibri" w:hAnsi="Calibri" w:cs="Times New Roman"/>
          <w:lang w:val="en-US"/>
        </w:rPr>
        <w:t>A specified category of propert</w:t>
      </w:r>
      <w:r w:rsidR="00AB78C2" w:rsidRPr="00912C68">
        <w:rPr>
          <w:rFonts w:ascii="Calibri" w:eastAsia="Calibri" w:hAnsi="Calibri" w:cs="Times New Roman"/>
          <w:lang w:val="en-US"/>
        </w:rPr>
        <w:t>y</w:t>
      </w:r>
      <w:r w:rsidRPr="00912C68">
        <w:rPr>
          <w:rFonts w:ascii="Calibri" w:eastAsia="Calibri" w:hAnsi="Calibri" w:cs="Times New Roman"/>
          <w:lang w:val="en-US"/>
        </w:rPr>
        <w:t>; or</w:t>
      </w:r>
    </w:p>
    <w:p w14:paraId="688FCB2A" w14:textId="77777777" w:rsidR="005D0EE9" w:rsidRPr="00912C68" w:rsidRDefault="005D0EE9" w:rsidP="00F94A9D">
      <w:pPr>
        <w:numPr>
          <w:ilvl w:val="2"/>
          <w:numId w:val="20"/>
        </w:numPr>
        <w:tabs>
          <w:tab w:val="num" w:pos="1440"/>
        </w:tabs>
        <w:spacing w:before="120" w:after="120" w:line="240" w:lineRule="auto"/>
        <w:ind w:left="1440"/>
        <w:jc w:val="both"/>
        <w:rPr>
          <w:rFonts w:ascii="Calibri" w:eastAsia="Calibri" w:hAnsi="Calibri" w:cs="Times New Roman"/>
          <w:lang w:val="en-US"/>
        </w:rPr>
      </w:pPr>
      <w:r w:rsidRPr="00912C68">
        <w:rPr>
          <w:rFonts w:ascii="Calibri" w:eastAsia="Calibri" w:hAnsi="Calibri" w:cs="Times New Roman"/>
          <w:lang w:val="en-US"/>
        </w:rPr>
        <w:t>A specified category of owner of property as provided for hereunder.</w:t>
      </w:r>
    </w:p>
    <w:p w14:paraId="6F720224" w14:textId="77777777" w:rsidR="005D0EE9" w:rsidRPr="00912C68" w:rsidRDefault="005D0EE9" w:rsidP="005D0EE9">
      <w:pPr>
        <w:spacing w:before="120" w:after="120"/>
        <w:jc w:val="both"/>
        <w:rPr>
          <w:rFonts w:ascii="Calibri" w:eastAsia="Calibri" w:hAnsi="Calibri" w:cs="Times New Roman"/>
          <w:lang w:val="en-US"/>
        </w:rPr>
      </w:pPr>
    </w:p>
    <w:p w14:paraId="03C910E6" w14:textId="77777777" w:rsidR="005D0EE9" w:rsidRPr="00912C68" w:rsidRDefault="005D0EE9" w:rsidP="00F94A9D">
      <w:pPr>
        <w:numPr>
          <w:ilvl w:val="1"/>
          <w:numId w:val="20"/>
        </w:num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t xml:space="preserve">The municipality will not grant relief to the owners of property on an </w:t>
      </w:r>
      <w:r w:rsidRPr="00912C68">
        <w:rPr>
          <w:rFonts w:ascii="Calibri" w:eastAsia="Calibri" w:hAnsi="Calibri" w:cs="Times New Roman"/>
          <w:i/>
          <w:lang w:val="en-US"/>
        </w:rPr>
        <w:t>ad hoc</w:t>
      </w:r>
      <w:r w:rsidRPr="00912C68">
        <w:rPr>
          <w:rFonts w:ascii="Calibri" w:eastAsia="Calibri" w:hAnsi="Calibri" w:cs="Times New Roman"/>
          <w:lang w:val="en-US"/>
        </w:rPr>
        <w:t xml:space="preserve"> or</w:t>
      </w:r>
      <w:r w:rsidRPr="00912C68">
        <w:rPr>
          <w:rFonts w:ascii="Calibri" w:eastAsia="Calibri" w:hAnsi="Calibri" w:cs="Times New Roman"/>
          <w:color w:val="FF0000"/>
          <w:lang w:val="en-US"/>
        </w:rPr>
        <w:t xml:space="preserve"> </w:t>
      </w:r>
      <w:r w:rsidRPr="00912C68">
        <w:rPr>
          <w:rFonts w:ascii="Calibri" w:eastAsia="Calibri" w:hAnsi="Calibri" w:cs="Times New Roman"/>
          <w:lang w:val="en-US"/>
        </w:rPr>
        <w:t>individual basis.</w:t>
      </w:r>
      <w:r w:rsidR="00977C52" w:rsidRPr="00912C68">
        <w:rPr>
          <w:rFonts w:ascii="Calibri" w:eastAsia="Calibri" w:hAnsi="Calibri" w:cs="Times New Roman"/>
          <w:lang w:val="en-US"/>
        </w:rPr>
        <w:t xml:space="preserve">  For the purposes of rates </w:t>
      </w:r>
      <w:proofErr w:type="gramStart"/>
      <w:r w:rsidR="00977C52" w:rsidRPr="00912C68">
        <w:rPr>
          <w:rFonts w:ascii="Calibri" w:eastAsia="Calibri" w:hAnsi="Calibri" w:cs="Times New Roman"/>
          <w:lang w:val="en-US"/>
        </w:rPr>
        <w:t>policy</w:t>
      </w:r>
      <w:proofErr w:type="gramEnd"/>
      <w:r w:rsidR="00977C52" w:rsidRPr="00912C68">
        <w:rPr>
          <w:rFonts w:ascii="Calibri" w:eastAsia="Calibri" w:hAnsi="Calibri" w:cs="Times New Roman"/>
          <w:lang w:val="en-US"/>
        </w:rPr>
        <w:t xml:space="preserve"> t</w:t>
      </w:r>
      <w:r w:rsidR="00977C52" w:rsidRPr="00912C68">
        <w:rPr>
          <w:rFonts w:ascii="Calibri" w:eastAsia="Calibri" w:hAnsi="Calibri" w:cs="Times New Roman"/>
        </w:rPr>
        <w:t xml:space="preserve">he Municipality has determined the following </w:t>
      </w:r>
      <w:r w:rsidR="00977C52" w:rsidRPr="00912C68">
        <w:rPr>
          <w:rFonts w:ascii="Calibri" w:eastAsia="Calibri" w:hAnsi="Calibri" w:cs="Times New Roman"/>
          <w:b/>
          <w:bCs/>
        </w:rPr>
        <w:t xml:space="preserve">categories of owners </w:t>
      </w:r>
      <w:r w:rsidR="004D6FFD" w:rsidRPr="00912C68">
        <w:rPr>
          <w:rFonts w:ascii="Calibri" w:eastAsia="Calibri" w:hAnsi="Calibri" w:cs="Times New Roman"/>
          <w:b/>
          <w:bCs/>
        </w:rPr>
        <w:t>(</w:t>
      </w:r>
      <w:r w:rsidR="00977C52" w:rsidRPr="00912C68">
        <w:rPr>
          <w:rFonts w:ascii="Calibri" w:eastAsia="Calibri" w:hAnsi="Calibri" w:cs="Times New Roman"/>
          <w:b/>
          <w:bCs/>
        </w:rPr>
        <w:t>of property</w:t>
      </w:r>
      <w:r w:rsidR="004D6FFD" w:rsidRPr="00912C68">
        <w:rPr>
          <w:rFonts w:ascii="Calibri" w:eastAsia="Calibri" w:hAnsi="Calibri" w:cs="Times New Roman"/>
          <w:b/>
          <w:bCs/>
        </w:rPr>
        <w:t>)</w:t>
      </w:r>
      <w:r w:rsidR="00977C52" w:rsidRPr="00912C68">
        <w:rPr>
          <w:rFonts w:ascii="Calibri" w:eastAsia="Calibri" w:hAnsi="Calibri" w:cs="Times New Roman"/>
        </w:rPr>
        <w:t xml:space="preserve"> </w:t>
      </w:r>
      <w:r w:rsidR="00EC16C8" w:rsidRPr="00912C68">
        <w:rPr>
          <w:rFonts w:ascii="Calibri" w:eastAsia="Calibri" w:hAnsi="Calibri" w:cs="Times New Roman"/>
        </w:rPr>
        <w:t xml:space="preserve">with criteria for relief measures included under Part 10 </w:t>
      </w:r>
      <w:r w:rsidR="00977C52" w:rsidRPr="00912C68">
        <w:rPr>
          <w:rFonts w:ascii="Calibri" w:eastAsia="Calibri" w:hAnsi="Calibri" w:cs="Times New Roman"/>
        </w:rPr>
        <w:t>–</w:t>
      </w:r>
    </w:p>
    <w:p w14:paraId="5399F7BC" w14:textId="77777777" w:rsidR="0021140C" w:rsidRPr="00912C68" w:rsidRDefault="0021140C" w:rsidP="0021140C">
      <w:pPr>
        <w:spacing w:before="120" w:after="120" w:line="360" w:lineRule="auto"/>
        <w:ind w:left="720"/>
        <w:jc w:val="both"/>
        <w:rPr>
          <w:rFonts w:ascii="Calibri" w:eastAsia="Calibri" w:hAnsi="Calibri" w:cs="Times New Roman"/>
          <w:lang w:val="en-US"/>
        </w:rPr>
      </w:pPr>
    </w:p>
    <w:p w14:paraId="54C1B944" w14:textId="77777777" w:rsidR="00977C52" w:rsidRPr="00912C68" w:rsidRDefault="00977C52" w:rsidP="00F94A9D">
      <w:pPr>
        <w:pStyle w:val="ListParagraph"/>
        <w:numPr>
          <w:ilvl w:val="0"/>
          <w:numId w:val="26"/>
        </w:numPr>
        <w:spacing w:before="120" w:after="120" w:line="360" w:lineRule="auto"/>
        <w:jc w:val="both"/>
        <w:rPr>
          <w:rFonts w:ascii="Calibri" w:eastAsia="Calibri" w:hAnsi="Calibri" w:cs="Times New Roman"/>
          <w:b/>
          <w:bCs/>
        </w:rPr>
      </w:pPr>
      <w:r w:rsidRPr="00912C68">
        <w:rPr>
          <w:rFonts w:ascii="Calibri" w:eastAsia="Calibri" w:hAnsi="Calibri" w:cs="Times New Roman"/>
          <w:b/>
          <w:bCs/>
        </w:rPr>
        <w:t>Indigent Owners</w:t>
      </w:r>
    </w:p>
    <w:p w14:paraId="26ED5AF8" w14:textId="77777777" w:rsidR="00977C52" w:rsidRPr="00912C68" w:rsidRDefault="00977C52" w:rsidP="008C7156">
      <w:pPr>
        <w:pStyle w:val="ListParagraph"/>
        <w:numPr>
          <w:ilvl w:val="0"/>
          <w:numId w:val="26"/>
        </w:numPr>
        <w:spacing w:before="120" w:after="120" w:line="360" w:lineRule="auto"/>
        <w:jc w:val="both"/>
        <w:rPr>
          <w:rFonts w:ascii="Calibri" w:eastAsia="Calibri" w:hAnsi="Calibri" w:cs="Times New Roman"/>
          <w:b/>
          <w:bCs/>
        </w:rPr>
      </w:pPr>
      <w:r w:rsidRPr="00912C68">
        <w:rPr>
          <w:rFonts w:ascii="Calibri" w:eastAsia="Calibri" w:hAnsi="Calibri" w:cs="Times New Roman"/>
          <w:b/>
          <w:bCs/>
        </w:rPr>
        <w:t>Pensioner Owner</w:t>
      </w:r>
    </w:p>
    <w:p w14:paraId="7AC799D5" w14:textId="77777777" w:rsidR="00D15FB1" w:rsidRPr="00912C68" w:rsidRDefault="00D15FB1" w:rsidP="00F94A9D">
      <w:pPr>
        <w:pStyle w:val="ListParagraph"/>
        <w:numPr>
          <w:ilvl w:val="0"/>
          <w:numId w:val="26"/>
        </w:numPr>
        <w:spacing w:before="120" w:after="120" w:line="360" w:lineRule="auto"/>
        <w:jc w:val="both"/>
        <w:rPr>
          <w:rFonts w:ascii="Calibri" w:eastAsia="Calibri" w:hAnsi="Calibri" w:cs="Times New Roman"/>
          <w:b/>
          <w:bCs/>
        </w:rPr>
      </w:pPr>
      <w:r w:rsidRPr="00912C68">
        <w:rPr>
          <w:rFonts w:ascii="Calibri" w:eastAsia="Calibri" w:hAnsi="Calibri" w:cs="Times New Roman"/>
          <w:b/>
          <w:bCs/>
        </w:rPr>
        <w:t>Land Reform Beneficiary</w:t>
      </w:r>
    </w:p>
    <w:p w14:paraId="566573FE" w14:textId="77777777" w:rsidR="00977C52" w:rsidRPr="00912C68" w:rsidRDefault="00977C52" w:rsidP="00F94A9D">
      <w:pPr>
        <w:pStyle w:val="ListParagraph"/>
        <w:numPr>
          <w:ilvl w:val="0"/>
          <w:numId w:val="26"/>
        </w:numPr>
        <w:spacing w:before="120" w:after="120" w:line="360" w:lineRule="auto"/>
        <w:jc w:val="both"/>
        <w:rPr>
          <w:rFonts w:ascii="Calibri" w:eastAsia="Calibri" w:hAnsi="Calibri" w:cs="Times New Roman"/>
          <w:b/>
          <w:bCs/>
        </w:rPr>
      </w:pPr>
      <w:r w:rsidRPr="00912C68">
        <w:rPr>
          <w:rFonts w:ascii="Calibri" w:eastAsia="Calibri" w:hAnsi="Calibri" w:cs="Times New Roman"/>
          <w:b/>
          <w:bCs/>
        </w:rPr>
        <w:t>Child Headed Households</w:t>
      </w:r>
    </w:p>
    <w:p w14:paraId="0D1FBB9B" w14:textId="77777777" w:rsidR="00977C52" w:rsidRPr="00C822A2" w:rsidRDefault="00EC16C8" w:rsidP="00413693">
      <w:pPr>
        <w:pStyle w:val="ListParagraph"/>
        <w:numPr>
          <w:ilvl w:val="0"/>
          <w:numId w:val="26"/>
        </w:numPr>
        <w:spacing w:before="120" w:after="120" w:line="360" w:lineRule="auto"/>
        <w:jc w:val="both"/>
        <w:rPr>
          <w:rFonts w:ascii="Calibri" w:eastAsia="Calibri" w:hAnsi="Calibri" w:cs="Times New Roman"/>
          <w:b/>
          <w:bCs/>
        </w:rPr>
      </w:pPr>
      <w:r w:rsidRPr="00912C68">
        <w:rPr>
          <w:rFonts w:ascii="Calibri" w:eastAsia="Calibri" w:hAnsi="Calibri" w:cs="Times New Roman"/>
          <w:b/>
          <w:bCs/>
          <w:lang w:val="en-US"/>
        </w:rPr>
        <w:lastRenderedPageBreak/>
        <w:t xml:space="preserve">Owners of properties affected by a disaster or other serious adverse social or economic </w:t>
      </w:r>
      <w:proofErr w:type="gramStart"/>
      <w:r w:rsidRPr="00912C68">
        <w:rPr>
          <w:rFonts w:ascii="Calibri" w:eastAsia="Calibri" w:hAnsi="Calibri" w:cs="Times New Roman"/>
          <w:b/>
          <w:bCs/>
          <w:lang w:val="en-US"/>
        </w:rPr>
        <w:t>conditions</w:t>
      </w:r>
      <w:proofErr w:type="gramEnd"/>
    </w:p>
    <w:p w14:paraId="156CE51B" w14:textId="77777777" w:rsidR="00C822A2" w:rsidRPr="009A67E2" w:rsidRDefault="00C822A2" w:rsidP="00C822A2">
      <w:pPr>
        <w:pStyle w:val="ListParagraph"/>
        <w:numPr>
          <w:ilvl w:val="0"/>
          <w:numId w:val="26"/>
        </w:numPr>
        <w:spacing w:before="120" w:after="120" w:line="360" w:lineRule="auto"/>
        <w:jc w:val="both"/>
        <w:rPr>
          <w:rFonts w:ascii="Calibri" w:eastAsia="Calibri" w:hAnsi="Calibri" w:cs="Times New Roman"/>
          <w:b/>
          <w:bCs/>
        </w:rPr>
      </w:pPr>
      <w:r>
        <w:rPr>
          <w:rFonts w:ascii="Calibri" w:eastAsia="Calibri" w:hAnsi="Calibri" w:cs="Times New Roman"/>
          <w:b/>
          <w:bCs/>
          <w:lang w:val="en-US"/>
        </w:rPr>
        <w:t xml:space="preserve">Properties owned and used for </w:t>
      </w:r>
      <w:r w:rsidRPr="00C822A2">
        <w:rPr>
          <w:rFonts w:ascii="Calibri" w:eastAsia="Calibri" w:hAnsi="Calibri" w:cs="Times New Roman"/>
          <w:b/>
          <w:bCs/>
          <w:lang w:val="en-US"/>
        </w:rPr>
        <w:t xml:space="preserve">bone fide </w:t>
      </w:r>
      <w:proofErr w:type="gramStart"/>
      <w:r w:rsidRPr="00C822A2">
        <w:rPr>
          <w:rFonts w:ascii="Calibri" w:eastAsia="Calibri" w:hAnsi="Calibri" w:cs="Times New Roman"/>
          <w:b/>
          <w:bCs/>
          <w:lang w:val="en-US"/>
        </w:rPr>
        <w:t>agriculture</w:t>
      </w:r>
      <w:proofErr w:type="gramEnd"/>
    </w:p>
    <w:p w14:paraId="0D9DEE57" w14:textId="77777777" w:rsidR="009A67E2" w:rsidRPr="00912C68" w:rsidRDefault="009A67E2" w:rsidP="00C822A2">
      <w:pPr>
        <w:pStyle w:val="ListParagraph"/>
        <w:numPr>
          <w:ilvl w:val="0"/>
          <w:numId w:val="26"/>
        </w:numPr>
        <w:spacing w:before="120" w:after="120" w:line="360" w:lineRule="auto"/>
        <w:jc w:val="both"/>
        <w:rPr>
          <w:rFonts w:ascii="Calibri" w:eastAsia="Calibri" w:hAnsi="Calibri" w:cs="Times New Roman"/>
          <w:b/>
          <w:bCs/>
        </w:rPr>
      </w:pPr>
      <w:r w:rsidRPr="00912C68">
        <w:rPr>
          <w:rFonts w:ascii="Calibri" w:eastAsia="Calibri" w:hAnsi="Calibri" w:cs="Times New Roman"/>
          <w:b/>
          <w:lang w:val="en-US"/>
        </w:rPr>
        <w:t xml:space="preserve">Residential Properties with a Market Value Below a Prescribed Municipal </w:t>
      </w:r>
      <w:proofErr w:type="gramStart"/>
      <w:r w:rsidRPr="00912C68">
        <w:rPr>
          <w:rFonts w:ascii="Calibri" w:eastAsia="Calibri" w:hAnsi="Calibri" w:cs="Times New Roman"/>
          <w:b/>
          <w:lang w:val="en-US"/>
        </w:rPr>
        <w:t>Valuation  Threshold</w:t>
      </w:r>
      <w:proofErr w:type="gramEnd"/>
    </w:p>
    <w:p w14:paraId="7ECD358D" w14:textId="77777777" w:rsidR="004D6FFD" w:rsidRPr="00912C68" w:rsidRDefault="004D6FFD" w:rsidP="00413693">
      <w:pPr>
        <w:spacing w:before="120" w:after="120" w:line="360" w:lineRule="auto"/>
        <w:ind w:left="720"/>
        <w:jc w:val="both"/>
        <w:rPr>
          <w:rFonts w:ascii="Calibri" w:eastAsia="Calibri" w:hAnsi="Calibri" w:cs="Times New Roman"/>
          <w:b/>
          <w:bCs/>
        </w:rPr>
      </w:pPr>
    </w:p>
    <w:p w14:paraId="218C5A09" w14:textId="77777777" w:rsidR="0001709E" w:rsidRPr="00912C68" w:rsidRDefault="0001709E" w:rsidP="00EC16C8">
      <w:pPr>
        <w:spacing w:before="120" w:after="120" w:line="360" w:lineRule="auto"/>
        <w:jc w:val="both"/>
        <w:rPr>
          <w:rFonts w:ascii="Calibri" w:eastAsia="Calibri" w:hAnsi="Calibri" w:cs="Times New Roman"/>
          <w:lang w:val="en-US"/>
        </w:rPr>
      </w:pPr>
    </w:p>
    <w:p w14:paraId="2066CFD5" w14:textId="77777777" w:rsidR="0001709E" w:rsidRPr="00912C68" w:rsidRDefault="0001709E" w:rsidP="00EC16C8">
      <w:pPr>
        <w:spacing w:before="120" w:after="120" w:line="360" w:lineRule="auto"/>
        <w:jc w:val="both"/>
        <w:rPr>
          <w:rFonts w:ascii="Calibri" w:eastAsia="Calibri" w:hAnsi="Calibri" w:cs="Times New Roman"/>
          <w:lang w:val="en-US"/>
        </w:rPr>
        <w:sectPr w:rsidR="0001709E" w:rsidRPr="00912C68">
          <w:pgSz w:w="11906" w:h="16838"/>
          <w:pgMar w:top="1440" w:right="1440" w:bottom="1440" w:left="1440" w:header="708" w:footer="708" w:gutter="0"/>
          <w:cols w:space="708"/>
          <w:docGrid w:linePitch="360"/>
        </w:sectPr>
      </w:pPr>
    </w:p>
    <w:p w14:paraId="233FD993" w14:textId="77777777" w:rsidR="005D0EE9" w:rsidRPr="00912C68" w:rsidRDefault="005D0EE9" w:rsidP="009F2EFF">
      <w:pPr>
        <w:pStyle w:val="Heading1"/>
        <w:rPr>
          <w:color w:val="auto"/>
          <w:sz w:val="24"/>
          <w:szCs w:val="24"/>
        </w:rPr>
      </w:pPr>
      <w:bookmarkStart w:id="9" w:name="_Toc391189026"/>
      <w:r w:rsidRPr="00912C68">
        <w:rPr>
          <w:color w:val="auto"/>
          <w:sz w:val="24"/>
          <w:szCs w:val="24"/>
        </w:rPr>
        <w:lastRenderedPageBreak/>
        <w:t xml:space="preserve">PART TEN: RELIEF MEASURES FOR </w:t>
      </w:r>
      <w:r w:rsidR="00AB78C2" w:rsidRPr="00912C68">
        <w:rPr>
          <w:color w:val="auto"/>
          <w:sz w:val="24"/>
          <w:szCs w:val="24"/>
        </w:rPr>
        <w:t xml:space="preserve">OWNER </w:t>
      </w:r>
      <w:r w:rsidRPr="00912C68">
        <w:rPr>
          <w:color w:val="auto"/>
          <w:sz w:val="24"/>
          <w:szCs w:val="24"/>
        </w:rPr>
        <w:t xml:space="preserve">CATEGORIES AND </w:t>
      </w:r>
      <w:r w:rsidR="00AB78C2" w:rsidRPr="00912C68">
        <w:rPr>
          <w:color w:val="auto"/>
          <w:sz w:val="24"/>
          <w:szCs w:val="24"/>
        </w:rPr>
        <w:t xml:space="preserve">PROPERTY USE </w:t>
      </w:r>
      <w:r w:rsidRPr="00912C68">
        <w:rPr>
          <w:color w:val="auto"/>
          <w:sz w:val="24"/>
          <w:szCs w:val="24"/>
        </w:rPr>
        <w:t>CATEGORIES.</w:t>
      </w:r>
      <w:bookmarkEnd w:id="9"/>
    </w:p>
    <w:p w14:paraId="638AA2E8" w14:textId="77777777" w:rsidR="005D0EE9" w:rsidRPr="00912C68" w:rsidRDefault="005D0EE9" w:rsidP="005D0EE9">
      <w:pPr>
        <w:spacing w:before="120" w:after="120"/>
        <w:ind w:left="720" w:hanging="720"/>
        <w:jc w:val="center"/>
        <w:rPr>
          <w:rFonts w:ascii="Calibri" w:eastAsia="Calibri" w:hAnsi="Calibri" w:cs="Times New Roman"/>
          <w:b/>
          <w:lang w:val="en-US"/>
        </w:rPr>
      </w:pPr>
    </w:p>
    <w:p w14:paraId="58989B8F" w14:textId="77777777" w:rsidR="005D0EE9" w:rsidRPr="00912C68" w:rsidRDefault="005D0EE9" w:rsidP="005D0EE9">
      <w:p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t xml:space="preserve">The municipality has identified the following use categories of properties and the requisite criteria for the purposes of granting exemptions, </w:t>
      </w:r>
      <w:proofErr w:type="gramStart"/>
      <w:r w:rsidRPr="00912C68">
        <w:rPr>
          <w:rFonts w:ascii="Calibri" w:eastAsia="Calibri" w:hAnsi="Calibri" w:cs="Times New Roman"/>
          <w:lang w:val="en-US"/>
        </w:rPr>
        <w:t>rebates</w:t>
      </w:r>
      <w:proofErr w:type="gramEnd"/>
      <w:r w:rsidRPr="00912C68">
        <w:rPr>
          <w:rFonts w:ascii="Calibri" w:eastAsia="Calibri" w:hAnsi="Calibri" w:cs="Times New Roman"/>
          <w:lang w:val="en-US"/>
        </w:rPr>
        <w:t xml:space="preserve"> or reductions to the owners of these categories of property in terms of section 15 of the Act:</w:t>
      </w:r>
    </w:p>
    <w:p w14:paraId="7194B1C2" w14:textId="77777777" w:rsidR="005D0EE9" w:rsidRPr="00912C68" w:rsidRDefault="005D0EE9" w:rsidP="00BF537B">
      <w:pPr>
        <w:spacing w:before="120" w:after="120" w:line="360" w:lineRule="auto"/>
        <w:jc w:val="both"/>
        <w:rPr>
          <w:rFonts w:ascii="Calibri" w:eastAsia="Calibri" w:hAnsi="Calibri" w:cs="Times New Roman"/>
          <w:lang w:val="en-US"/>
        </w:rPr>
      </w:pPr>
      <w:r w:rsidRPr="00912C68">
        <w:rPr>
          <w:rFonts w:ascii="Calibri" w:eastAsia="Calibri" w:hAnsi="Calibri" w:cs="Times New Roman"/>
          <w:lang w:val="en-US"/>
        </w:rPr>
        <w:t xml:space="preserve">The municipality has identified the following categories of owners of properties and the requisite criteria for the purposes of granting exemptions, </w:t>
      </w:r>
      <w:proofErr w:type="gramStart"/>
      <w:r w:rsidRPr="00912C68">
        <w:rPr>
          <w:rFonts w:ascii="Calibri" w:eastAsia="Calibri" w:hAnsi="Calibri" w:cs="Times New Roman"/>
          <w:lang w:val="en-US"/>
        </w:rPr>
        <w:t>rebates</w:t>
      </w:r>
      <w:proofErr w:type="gramEnd"/>
      <w:r w:rsidRPr="00912C68">
        <w:rPr>
          <w:rFonts w:ascii="Calibri" w:eastAsia="Calibri" w:hAnsi="Calibri" w:cs="Times New Roman"/>
          <w:lang w:val="en-US"/>
        </w:rPr>
        <w:t xml:space="preserve"> or reductions in terms of section 15 of the Act:</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799"/>
        <w:gridCol w:w="621"/>
        <w:gridCol w:w="2696"/>
        <w:gridCol w:w="3064"/>
      </w:tblGrid>
      <w:tr w:rsidR="005D0EE9" w:rsidRPr="00912C68" w14:paraId="3C8CFC44" w14:textId="77777777" w:rsidTr="008026EB">
        <w:tc>
          <w:tcPr>
            <w:tcW w:w="9180" w:type="dxa"/>
            <w:gridSpan w:val="4"/>
            <w:shd w:val="clear" w:color="auto" w:fill="FFFFFF"/>
            <w:vAlign w:val="center"/>
          </w:tcPr>
          <w:p w14:paraId="7074667F" w14:textId="77777777" w:rsidR="005D0EE9" w:rsidRPr="00912C68" w:rsidRDefault="005D0EE9" w:rsidP="005D0EE9">
            <w:pPr>
              <w:spacing w:before="40" w:after="40"/>
              <w:rPr>
                <w:rFonts w:ascii="Calibri" w:eastAsia="Calibri" w:hAnsi="Calibri" w:cs="Times New Roman"/>
                <w:b/>
                <w:lang w:val="en-US"/>
              </w:rPr>
            </w:pPr>
            <w:r w:rsidRPr="00912C68">
              <w:rPr>
                <w:rFonts w:ascii="Calibri" w:eastAsia="Calibri" w:hAnsi="Calibri" w:cs="Times New Roman"/>
                <w:b/>
                <w:lang w:val="en-US"/>
              </w:rPr>
              <w:t>10.1 Indigent Owners</w:t>
            </w:r>
          </w:p>
        </w:tc>
      </w:tr>
      <w:tr w:rsidR="005D0EE9" w:rsidRPr="00912C68" w14:paraId="72881884" w14:textId="77777777" w:rsidTr="008026EB">
        <w:trPr>
          <w:trHeight w:val="534"/>
        </w:trPr>
        <w:tc>
          <w:tcPr>
            <w:tcW w:w="2799" w:type="dxa"/>
            <w:vMerge w:val="restart"/>
            <w:shd w:val="clear" w:color="auto" w:fill="FFFFFF"/>
          </w:tcPr>
          <w:p w14:paraId="07B6865D" w14:textId="77777777" w:rsidR="005D0EE9" w:rsidRPr="00912C68" w:rsidRDefault="005D0EE9" w:rsidP="005D0EE9">
            <w:pPr>
              <w:spacing w:before="40" w:after="40"/>
              <w:rPr>
                <w:rFonts w:ascii="Calibri" w:eastAsia="Calibri" w:hAnsi="Calibri" w:cs="Times New Roman"/>
                <w:b/>
                <w:lang w:val="en-US"/>
              </w:rPr>
            </w:pPr>
            <w:proofErr w:type="gramStart"/>
            <w:r w:rsidRPr="00912C68">
              <w:rPr>
                <w:rFonts w:ascii="Calibri" w:eastAsia="Calibri" w:hAnsi="Calibri" w:cs="Times New Roman"/>
                <w:b/>
                <w:lang w:val="en-US"/>
              </w:rPr>
              <w:t>10.1.1  Criteria</w:t>
            </w:r>
            <w:proofErr w:type="gramEnd"/>
          </w:p>
          <w:p w14:paraId="004D401B" w14:textId="77777777" w:rsidR="005D0EE9" w:rsidRPr="00912C68" w:rsidRDefault="005D0EE9" w:rsidP="005D0EE9">
            <w:pPr>
              <w:spacing w:before="40" w:after="40"/>
              <w:rPr>
                <w:rFonts w:ascii="Calibri" w:eastAsia="Calibri" w:hAnsi="Calibri" w:cs="Times New Roman"/>
                <w:i/>
                <w:color w:val="FF0000"/>
                <w:lang w:val="en-US"/>
              </w:rPr>
            </w:pPr>
          </w:p>
        </w:tc>
        <w:tc>
          <w:tcPr>
            <w:tcW w:w="6381" w:type="dxa"/>
            <w:gridSpan w:val="3"/>
            <w:shd w:val="clear" w:color="auto" w:fill="FFFFFF"/>
            <w:vAlign w:val="center"/>
          </w:tcPr>
          <w:p w14:paraId="2EA106A1" w14:textId="77777777" w:rsidR="005D0EE9" w:rsidRPr="00912C68" w:rsidRDefault="005D0EE9" w:rsidP="005D0EE9">
            <w:pPr>
              <w:spacing w:before="40" w:after="40"/>
              <w:rPr>
                <w:rFonts w:ascii="Calibri" w:eastAsia="Calibri" w:hAnsi="Calibri" w:cs="Times New Roman"/>
                <w:lang w:val="en-US"/>
              </w:rPr>
            </w:pPr>
            <w:proofErr w:type="gramStart"/>
            <w:r w:rsidRPr="00912C68">
              <w:rPr>
                <w:rFonts w:ascii="Calibri" w:eastAsia="Calibri" w:hAnsi="Calibri" w:cs="Times New Roman"/>
                <w:lang w:val="en-US"/>
              </w:rPr>
              <w:t>In order to</w:t>
            </w:r>
            <w:proofErr w:type="gramEnd"/>
            <w:r w:rsidRPr="00912C68">
              <w:rPr>
                <w:rFonts w:ascii="Calibri" w:eastAsia="Calibri" w:hAnsi="Calibri" w:cs="Times New Roman"/>
                <w:lang w:val="en-US"/>
              </w:rPr>
              <w:t xml:space="preserve"> qualify as an indigent owner, the owner must:</w:t>
            </w:r>
          </w:p>
        </w:tc>
      </w:tr>
      <w:tr w:rsidR="005D0EE9" w:rsidRPr="00912C68" w14:paraId="6F28153D" w14:textId="77777777" w:rsidTr="008026EB">
        <w:trPr>
          <w:trHeight w:val="534"/>
        </w:trPr>
        <w:tc>
          <w:tcPr>
            <w:tcW w:w="2799" w:type="dxa"/>
            <w:vMerge/>
            <w:shd w:val="clear" w:color="auto" w:fill="FFFFFF"/>
            <w:vAlign w:val="center"/>
          </w:tcPr>
          <w:p w14:paraId="6A2179DC" w14:textId="77777777" w:rsidR="005D0EE9" w:rsidRPr="00912C68" w:rsidRDefault="005D0EE9" w:rsidP="005D0EE9">
            <w:pPr>
              <w:spacing w:before="40" w:after="40"/>
              <w:rPr>
                <w:rFonts w:ascii="Calibri" w:eastAsia="Calibri" w:hAnsi="Calibri" w:cs="Times New Roman"/>
                <w:lang w:val="en-US"/>
              </w:rPr>
            </w:pPr>
          </w:p>
        </w:tc>
        <w:tc>
          <w:tcPr>
            <w:tcW w:w="621" w:type="dxa"/>
            <w:tcBorders>
              <w:bottom w:val="single" w:sz="4" w:space="0" w:color="auto"/>
            </w:tcBorders>
            <w:shd w:val="clear" w:color="auto" w:fill="FFFFFF"/>
            <w:vAlign w:val="center"/>
          </w:tcPr>
          <w:p w14:paraId="214CDB25" w14:textId="77777777" w:rsidR="005D0EE9" w:rsidRPr="00912C68" w:rsidRDefault="005D0EE9" w:rsidP="005D0EE9">
            <w:pPr>
              <w:spacing w:before="40" w:after="40"/>
              <w:rPr>
                <w:rFonts w:ascii="Calibri" w:eastAsia="Calibri" w:hAnsi="Calibri" w:cs="Times New Roman"/>
                <w:lang w:val="en-US"/>
              </w:rPr>
            </w:pPr>
            <w:r w:rsidRPr="00912C68">
              <w:rPr>
                <w:rFonts w:ascii="Calibri" w:eastAsia="Calibri" w:hAnsi="Calibri" w:cs="Times New Roman"/>
                <w:lang w:val="en-US"/>
              </w:rPr>
              <w:t>(a)</w:t>
            </w:r>
          </w:p>
        </w:tc>
        <w:tc>
          <w:tcPr>
            <w:tcW w:w="5760" w:type="dxa"/>
            <w:gridSpan w:val="2"/>
            <w:tcBorders>
              <w:bottom w:val="single" w:sz="4" w:space="0" w:color="auto"/>
            </w:tcBorders>
            <w:shd w:val="clear" w:color="auto" w:fill="FFFFFF"/>
            <w:vAlign w:val="center"/>
          </w:tcPr>
          <w:p w14:paraId="1C7FD556" w14:textId="77777777" w:rsidR="005D0EE9" w:rsidRPr="00912C68" w:rsidRDefault="005D0EE9" w:rsidP="005D0EE9">
            <w:pPr>
              <w:spacing w:before="40" w:after="40"/>
              <w:jc w:val="both"/>
              <w:rPr>
                <w:rFonts w:ascii="Calibri" w:eastAsia="Calibri" w:hAnsi="Calibri" w:cs="Times New Roman"/>
                <w:lang w:val="en-US"/>
              </w:rPr>
            </w:pPr>
            <w:r w:rsidRPr="00912C68">
              <w:rPr>
                <w:rFonts w:ascii="Calibri" w:eastAsia="Calibri" w:hAnsi="Calibri" w:cs="Times New Roman"/>
                <w:lang w:val="en-US"/>
              </w:rPr>
              <w:t>Be the sole owner of the property or own the property jointly with his/her spouse;</w:t>
            </w:r>
          </w:p>
        </w:tc>
      </w:tr>
      <w:tr w:rsidR="005D0EE9" w:rsidRPr="00912C68" w14:paraId="3B2EEB2C" w14:textId="77777777" w:rsidTr="008026EB">
        <w:trPr>
          <w:trHeight w:val="534"/>
        </w:trPr>
        <w:tc>
          <w:tcPr>
            <w:tcW w:w="2799" w:type="dxa"/>
            <w:vMerge/>
            <w:tcBorders>
              <w:right w:val="single" w:sz="4" w:space="0" w:color="auto"/>
            </w:tcBorders>
            <w:shd w:val="clear" w:color="auto" w:fill="FFFFFF"/>
            <w:vAlign w:val="center"/>
          </w:tcPr>
          <w:p w14:paraId="6FC3AC8F" w14:textId="77777777" w:rsidR="005D0EE9" w:rsidRPr="00912C68" w:rsidRDefault="005D0EE9" w:rsidP="005D0EE9">
            <w:pPr>
              <w:spacing w:before="40" w:after="40"/>
              <w:rPr>
                <w:rFonts w:ascii="Calibri" w:eastAsia="Calibri" w:hAnsi="Calibri" w:cs="Times New Roman"/>
                <w:lang w:val="en-US"/>
              </w:rPr>
            </w:pPr>
          </w:p>
        </w:tc>
        <w:tc>
          <w:tcPr>
            <w:tcW w:w="621" w:type="dxa"/>
            <w:tcBorders>
              <w:top w:val="single" w:sz="4" w:space="0" w:color="auto"/>
              <w:left w:val="single" w:sz="4" w:space="0" w:color="auto"/>
              <w:right w:val="single" w:sz="4" w:space="0" w:color="auto"/>
            </w:tcBorders>
            <w:shd w:val="clear" w:color="auto" w:fill="FFFFFF"/>
            <w:vAlign w:val="center"/>
          </w:tcPr>
          <w:p w14:paraId="40BFDD44" w14:textId="77777777" w:rsidR="005D0EE9" w:rsidRPr="00912C68" w:rsidRDefault="005D0EE9" w:rsidP="005D0EE9">
            <w:pPr>
              <w:spacing w:before="40" w:after="40"/>
              <w:rPr>
                <w:rFonts w:ascii="Calibri" w:eastAsia="Calibri" w:hAnsi="Calibri" w:cs="Times New Roman"/>
                <w:lang w:val="en-US"/>
              </w:rPr>
            </w:pPr>
            <w:r w:rsidRPr="00912C68">
              <w:rPr>
                <w:rFonts w:ascii="Calibri" w:eastAsia="Calibri" w:hAnsi="Calibri" w:cs="Times New Roman"/>
                <w:lang w:val="en-US"/>
              </w:rPr>
              <w:t>(b)</w:t>
            </w:r>
          </w:p>
        </w:tc>
        <w:tc>
          <w:tcPr>
            <w:tcW w:w="5760" w:type="dxa"/>
            <w:gridSpan w:val="2"/>
            <w:tcBorders>
              <w:top w:val="single" w:sz="4" w:space="0" w:color="auto"/>
              <w:left w:val="single" w:sz="4" w:space="0" w:color="auto"/>
              <w:right w:val="single" w:sz="4" w:space="0" w:color="auto"/>
            </w:tcBorders>
            <w:shd w:val="clear" w:color="auto" w:fill="FFFFFF"/>
            <w:vAlign w:val="center"/>
          </w:tcPr>
          <w:p w14:paraId="1B984229" w14:textId="77777777" w:rsidR="005D0EE9" w:rsidRPr="00912C68" w:rsidRDefault="005D0EE9" w:rsidP="005D0EE9">
            <w:pPr>
              <w:spacing w:before="40" w:after="40"/>
              <w:jc w:val="both"/>
              <w:rPr>
                <w:rFonts w:ascii="Calibri" w:eastAsia="Calibri" w:hAnsi="Calibri" w:cs="Times New Roman"/>
                <w:lang w:val="en-US"/>
              </w:rPr>
            </w:pPr>
            <w:r w:rsidRPr="00912C68">
              <w:rPr>
                <w:rFonts w:ascii="Calibri" w:eastAsia="Calibri" w:hAnsi="Calibri" w:cs="Times New Roman"/>
                <w:lang w:val="en-US"/>
              </w:rPr>
              <w:t>Live permanently on the property;</w:t>
            </w:r>
          </w:p>
        </w:tc>
      </w:tr>
      <w:tr w:rsidR="005D0EE9" w:rsidRPr="00912C68" w14:paraId="3D88BE65" w14:textId="77777777" w:rsidTr="008026EB">
        <w:trPr>
          <w:trHeight w:val="534"/>
        </w:trPr>
        <w:tc>
          <w:tcPr>
            <w:tcW w:w="2799" w:type="dxa"/>
            <w:vMerge/>
            <w:tcBorders>
              <w:right w:val="single" w:sz="4" w:space="0" w:color="auto"/>
            </w:tcBorders>
            <w:shd w:val="clear" w:color="auto" w:fill="FFFFFF"/>
            <w:vAlign w:val="center"/>
          </w:tcPr>
          <w:p w14:paraId="1200CD61" w14:textId="77777777" w:rsidR="005D0EE9" w:rsidRPr="00912C68" w:rsidRDefault="005D0EE9" w:rsidP="005D0EE9">
            <w:pPr>
              <w:spacing w:before="40" w:after="40"/>
              <w:rPr>
                <w:rFonts w:ascii="Calibri" w:eastAsia="Calibri" w:hAnsi="Calibri" w:cs="Times New Roman"/>
                <w:lang w:val="en-US"/>
              </w:rPr>
            </w:pPr>
          </w:p>
        </w:tc>
        <w:tc>
          <w:tcPr>
            <w:tcW w:w="621" w:type="dxa"/>
            <w:tcBorders>
              <w:left w:val="single" w:sz="4" w:space="0" w:color="auto"/>
            </w:tcBorders>
            <w:shd w:val="clear" w:color="auto" w:fill="FFFFFF"/>
            <w:vAlign w:val="center"/>
          </w:tcPr>
          <w:p w14:paraId="43D3C646" w14:textId="77777777" w:rsidR="005D0EE9" w:rsidRPr="00912C68" w:rsidRDefault="005D0EE9" w:rsidP="005D0EE9">
            <w:pPr>
              <w:spacing w:before="40" w:after="40"/>
              <w:rPr>
                <w:rFonts w:ascii="Calibri" w:eastAsia="Calibri" w:hAnsi="Calibri" w:cs="Times New Roman"/>
                <w:lang w:val="en-US"/>
              </w:rPr>
            </w:pPr>
            <w:r w:rsidRPr="00912C68">
              <w:rPr>
                <w:rFonts w:ascii="Calibri" w:eastAsia="Calibri" w:hAnsi="Calibri" w:cs="Times New Roman"/>
                <w:lang w:val="en-US"/>
              </w:rPr>
              <w:t>(c)</w:t>
            </w:r>
          </w:p>
        </w:tc>
        <w:tc>
          <w:tcPr>
            <w:tcW w:w="5760" w:type="dxa"/>
            <w:gridSpan w:val="2"/>
            <w:tcBorders>
              <w:right w:val="single" w:sz="4" w:space="0" w:color="auto"/>
            </w:tcBorders>
            <w:shd w:val="clear" w:color="auto" w:fill="FFFFFF"/>
            <w:vAlign w:val="center"/>
          </w:tcPr>
          <w:p w14:paraId="2E6A4293" w14:textId="77777777" w:rsidR="005D0EE9" w:rsidRPr="00912C68" w:rsidRDefault="005D0EE9" w:rsidP="003651A6">
            <w:pPr>
              <w:spacing w:before="40" w:after="40"/>
              <w:jc w:val="both"/>
              <w:rPr>
                <w:rFonts w:ascii="Calibri" w:eastAsia="Calibri" w:hAnsi="Calibri" w:cs="Times New Roman"/>
                <w:lang w:val="en-US"/>
              </w:rPr>
            </w:pPr>
            <w:r w:rsidRPr="00912C68">
              <w:rPr>
                <w:rFonts w:ascii="Calibri" w:eastAsia="Calibri" w:hAnsi="Calibri" w:cs="Times New Roman"/>
                <w:lang w:val="en-US"/>
              </w:rPr>
              <w:t xml:space="preserve">Not own any other property within </w:t>
            </w:r>
            <w:r w:rsidR="001F71C2" w:rsidRPr="00912C68">
              <w:rPr>
                <w:rFonts w:ascii="Calibri" w:eastAsia="Calibri" w:hAnsi="Calibri" w:cs="Times New Roman"/>
                <w:lang w:val="en-US"/>
              </w:rPr>
              <w:t>Ndwedwe Local</w:t>
            </w:r>
            <w:r w:rsidRPr="00912C68">
              <w:rPr>
                <w:rFonts w:ascii="Calibri" w:eastAsia="Calibri" w:hAnsi="Calibri" w:cs="Times New Roman"/>
                <w:lang w:val="en-US"/>
              </w:rPr>
              <w:t xml:space="preserve"> municipality;</w:t>
            </w:r>
          </w:p>
        </w:tc>
      </w:tr>
      <w:tr w:rsidR="005D0EE9" w:rsidRPr="00912C68" w14:paraId="4C215940" w14:textId="77777777" w:rsidTr="008026EB">
        <w:trPr>
          <w:trHeight w:val="534"/>
        </w:trPr>
        <w:tc>
          <w:tcPr>
            <w:tcW w:w="2799" w:type="dxa"/>
            <w:vMerge/>
            <w:tcBorders>
              <w:right w:val="single" w:sz="4" w:space="0" w:color="auto"/>
            </w:tcBorders>
            <w:shd w:val="clear" w:color="auto" w:fill="FFFFFF"/>
            <w:vAlign w:val="center"/>
          </w:tcPr>
          <w:p w14:paraId="41FCFCFC" w14:textId="77777777" w:rsidR="005D0EE9" w:rsidRPr="00912C68" w:rsidRDefault="005D0EE9" w:rsidP="005D0EE9">
            <w:pPr>
              <w:spacing w:before="40" w:after="40"/>
              <w:rPr>
                <w:rFonts w:ascii="Calibri" w:eastAsia="Calibri" w:hAnsi="Calibri" w:cs="Times New Roman"/>
                <w:lang w:val="en-US"/>
              </w:rPr>
            </w:pPr>
          </w:p>
        </w:tc>
        <w:tc>
          <w:tcPr>
            <w:tcW w:w="621" w:type="dxa"/>
            <w:tcBorders>
              <w:left w:val="single" w:sz="4" w:space="0" w:color="auto"/>
            </w:tcBorders>
            <w:shd w:val="clear" w:color="auto" w:fill="FFFFFF"/>
            <w:vAlign w:val="center"/>
          </w:tcPr>
          <w:p w14:paraId="218236A6" w14:textId="77777777" w:rsidR="005D0EE9" w:rsidRPr="00912C68" w:rsidRDefault="005D0EE9" w:rsidP="005D0EE9">
            <w:pPr>
              <w:spacing w:before="40" w:after="40"/>
              <w:rPr>
                <w:rFonts w:ascii="Calibri" w:eastAsia="Calibri" w:hAnsi="Calibri" w:cs="Times New Roman"/>
                <w:lang w:val="en-US"/>
              </w:rPr>
            </w:pPr>
            <w:r w:rsidRPr="00912C68">
              <w:rPr>
                <w:rFonts w:ascii="Calibri" w:eastAsia="Calibri" w:hAnsi="Calibri" w:cs="Times New Roman"/>
                <w:lang w:val="en-US"/>
              </w:rPr>
              <w:t>(d)</w:t>
            </w:r>
          </w:p>
        </w:tc>
        <w:tc>
          <w:tcPr>
            <w:tcW w:w="5760" w:type="dxa"/>
            <w:gridSpan w:val="2"/>
            <w:tcBorders>
              <w:right w:val="single" w:sz="4" w:space="0" w:color="auto"/>
            </w:tcBorders>
            <w:shd w:val="clear" w:color="auto" w:fill="FFFFFF"/>
            <w:vAlign w:val="center"/>
          </w:tcPr>
          <w:p w14:paraId="1B7755C0" w14:textId="77777777" w:rsidR="005D0EE9" w:rsidRPr="00912C68" w:rsidRDefault="005D0EE9" w:rsidP="005D0EE9">
            <w:pPr>
              <w:spacing w:before="40" w:after="40"/>
              <w:jc w:val="both"/>
              <w:rPr>
                <w:rFonts w:ascii="Calibri" w:eastAsia="Calibri" w:hAnsi="Calibri" w:cs="Times New Roman"/>
                <w:lang w:val="en-US"/>
              </w:rPr>
            </w:pPr>
            <w:r w:rsidRPr="00912C68">
              <w:rPr>
                <w:rFonts w:ascii="Calibri" w:eastAsia="Calibri" w:hAnsi="Calibri" w:cs="Times New Roman"/>
                <w:lang w:val="en-US"/>
              </w:rPr>
              <w:t xml:space="preserve">Have an income threshold as defined in the </w:t>
            </w:r>
            <w:r w:rsidR="000C13DE" w:rsidRPr="00912C68">
              <w:rPr>
                <w:rFonts w:ascii="Calibri" w:eastAsia="Calibri" w:hAnsi="Calibri" w:cs="Times New Roman"/>
                <w:lang w:val="en-US"/>
              </w:rPr>
              <w:t>Indigent Policy</w:t>
            </w:r>
            <w:r w:rsidR="008938F9" w:rsidRPr="00912C68">
              <w:rPr>
                <w:rFonts w:ascii="Calibri" w:eastAsia="Calibri" w:hAnsi="Calibri" w:cs="Times New Roman"/>
                <w:lang w:val="en-US"/>
              </w:rPr>
              <w:t xml:space="preserve"> and be listed in the Indigent Register</w:t>
            </w:r>
            <w:r w:rsidRPr="00912C68">
              <w:rPr>
                <w:rFonts w:ascii="Calibri" w:eastAsia="Calibri" w:hAnsi="Calibri" w:cs="Times New Roman"/>
                <w:lang w:val="en-US"/>
              </w:rPr>
              <w:t>;</w:t>
            </w:r>
          </w:p>
        </w:tc>
      </w:tr>
      <w:tr w:rsidR="005D0EE9" w:rsidRPr="00912C68" w14:paraId="30F15E41" w14:textId="77777777" w:rsidTr="008026EB">
        <w:trPr>
          <w:trHeight w:val="534"/>
        </w:trPr>
        <w:tc>
          <w:tcPr>
            <w:tcW w:w="2799" w:type="dxa"/>
            <w:vMerge/>
            <w:tcBorders>
              <w:right w:val="single" w:sz="4" w:space="0" w:color="auto"/>
            </w:tcBorders>
            <w:shd w:val="clear" w:color="auto" w:fill="FFFFFF"/>
            <w:vAlign w:val="center"/>
          </w:tcPr>
          <w:p w14:paraId="3669D66D" w14:textId="77777777" w:rsidR="005D0EE9" w:rsidRPr="00912C68" w:rsidRDefault="005D0EE9" w:rsidP="005D0EE9">
            <w:pPr>
              <w:spacing w:before="40" w:after="40"/>
              <w:rPr>
                <w:rFonts w:ascii="Calibri" w:eastAsia="Calibri" w:hAnsi="Calibri" w:cs="Times New Roman"/>
                <w:lang w:val="en-US"/>
              </w:rPr>
            </w:pPr>
          </w:p>
        </w:tc>
        <w:tc>
          <w:tcPr>
            <w:tcW w:w="621" w:type="dxa"/>
            <w:tcBorders>
              <w:left w:val="single" w:sz="4" w:space="0" w:color="auto"/>
              <w:bottom w:val="single" w:sz="4" w:space="0" w:color="auto"/>
              <w:right w:val="single" w:sz="4" w:space="0" w:color="auto"/>
            </w:tcBorders>
            <w:shd w:val="clear" w:color="auto" w:fill="FFFFFF"/>
            <w:vAlign w:val="center"/>
          </w:tcPr>
          <w:p w14:paraId="1553D5D6" w14:textId="77777777" w:rsidR="005D0EE9" w:rsidRPr="00912C68" w:rsidRDefault="005D0EE9" w:rsidP="005D0EE9">
            <w:pPr>
              <w:spacing w:before="40" w:after="40"/>
              <w:rPr>
                <w:rFonts w:ascii="Calibri" w:eastAsia="Calibri" w:hAnsi="Calibri" w:cs="Times New Roman"/>
                <w:lang w:val="en-US"/>
              </w:rPr>
            </w:pPr>
            <w:r w:rsidRPr="00912C68">
              <w:rPr>
                <w:rFonts w:ascii="Calibri" w:eastAsia="Calibri" w:hAnsi="Calibri" w:cs="Times New Roman"/>
                <w:lang w:val="en-US"/>
              </w:rPr>
              <w:t>(e)</w:t>
            </w:r>
          </w:p>
        </w:tc>
        <w:tc>
          <w:tcPr>
            <w:tcW w:w="5760" w:type="dxa"/>
            <w:gridSpan w:val="2"/>
            <w:tcBorders>
              <w:left w:val="single" w:sz="4" w:space="0" w:color="auto"/>
              <w:bottom w:val="single" w:sz="4" w:space="0" w:color="auto"/>
              <w:right w:val="single" w:sz="4" w:space="0" w:color="auto"/>
            </w:tcBorders>
            <w:shd w:val="clear" w:color="auto" w:fill="FFFFFF"/>
            <w:vAlign w:val="center"/>
          </w:tcPr>
          <w:p w14:paraId="4C3F3C19" w14:textId="77777777" w:rsidR="005D0EE9" w:rsidRPr="00912C68" w:rsidRDefault="005D0EE9" w:rsidP="005D0EE9">
            <w:pPr>
              <w:spacing w:before="40" w:after="40"/>
              <w:jc w:val="both"/>
              <w:rPr>
                <w:rFonts w:ascii="Calibri" w:eastAsia="Calibri" w:hAnsi="Calibri" w:cs="Times New Roman"/>
                <w:lang w:val="en-US"/>
              </w:rPr>
            </w:pPr>
            <w:r w:rsidRPr="00912C68">
              <w:rPr>
                <w:rFonts w:ascii="Calibri" w:eastAsia="Calibri" w:hAnsi="Calibri" w:cs="Times New Roman"/>
                <w:lang w:val="en-US"/>
              </w:rPr>
              <w:t>Make application annually on the prescribed form and within the prescribed period and submit a valid RSA bar coded ID</w:t>
            </w:r>
          </w:p>
        </w:tc>
      </w:tr>
      <w:tr w:rsidR="005D0EE9" w:rsidRPr="00912C68" w14:paraId="1A97C788" w14:textId="77777777" w:rsidTr="008026EB">
        <w:trPr>
          <w:trHeight w:val="534"/>
        </w:trPr>
        <w:tc>
          <w:tcPr>
            <w:tcW w:w="2799" w:type="dxa"/>
            <w:shd w:val="clear" w:color="auto" w:fill="FFFFFF"/>
          </w:tcPr>
          <w:p w14:paraId="36B9AEEB" w14:textId="77777777" w:rsidR="005D0EE9" w:rsidRPr="00912C68" w:rsidRDefault="005D0EE9" w:rsidP="00AB78C2">
            <w:pPr>
              <w:spacing w:before="40" w:after="40"/>
              <w:rPr>
                <w:rFonts w:ascii="Calibri" w:eastAsia="Calibri" w:hAnsi="Calibri" w:cs="Times New Roman"/>
                <w:b/>
                <w:lang w:val="en-US"/>
              </w:rPr>
            </w:pPr>
            <w:proofErr w:type="gramStart"/>
            <w:r w:rsidRPr="00912C68">
              <w:rPr>
                <w:rFonts w:ascii="Calibri" w:eastAsia="Calibri" w:hAnsi="Calibri" w:cs="Times New Roman"/>
                <w:b/>
                <w:lang w:val="en-US"/>
              </w:rPr>
              <w:t>10.1.2  Re</w:t>
            </w:r>
            <w:r w:rsidR="00AB78C2" w:rsidRPr="00912C68">
              <w:rPr>
                <w:rFonts w:ascii="Calibri" w:eastAsia="Calibri" w:hAnsi="Calibri" w:cs="Times New Roman"/>
                <w:b/>
                <w:lang w:val="en-US"/>
              </w:rPr>
              <w:t>lief</w:t>
            </w:r>
            <w:proofErr w:type="gramEnd"/>
            <w:r w:rsidR="00AB78C2" w:rsidRPr="00912C68">
              <w:rPr>
                <w:rFonts w:ascii="Calibri" w:eastAsia="Calibri" w:hAnsi="Calibri" w:cs="Times New Roman"/>
                <w:b/>
                <w:lang w:val="en-US"/>
              </w:rPr>
              <w:t xml:space="preserve"> Granted</w:t>
            </w:r>
          </w:p>
        </w:tc>
        <w:tc>
          <w:tcPr>
            <w:tcW w:w="3317" w:type="dxa"/>
            <w:gridSpan w:val="2"/>
            <w:tcBorders>
              <w:top w:val="single" w:sz="4" w:space="0" w:color="auto"/>
            </w:tcBorders>
            <w:shd w:val="clear" w:color="auto" w:fill="FFFFFF"/>
          </w:tcPr>
          <w:p w14:paraId="0C7835E8" w14:textId="77777777" w:rsidR="005D0EE9" w:rsidRPr="00912C68" w:rsidRDefault="005D0EE9" w:rsidP="005D0EE9">
            <w:pPr>
              <w:spacing w:before="40" w:after="40"/>
              <w:rPr>
                <w:rFonts w:ascii="Calibri" w:eastAsia="Calibri" w:hAnsi="Calibri" w:cs="Times New Roman"/>
                <w:lang w:val="en-US"/>
              </w:rPr>
            </w:pPr>
            <w:r w:rsidRPr="00912C68">
              <w:rPr>
                <w:rFonts w:ascii="Calibri" w:eastAsia="Calibri" w:hAnsi="Calibri" w:cs="Times New Roman"/>
                <w:lang w:val="en-US"/>
              </w:rPr>
              <w:t>Percentage Rebate</w:t>
            </w:r>
            <w:r w:rsidR="00AB78C2" w:rsidRPr="00912C68">
              <w:rPr>
                <w:rFonts w:ascii="Calibri" w:eastAsia="Calibri" w:hAnsi="Calibri" w:cs="Times New Roman"/>
                <w:lang w:val="en-US"/>
              </w:rPr>
              <w:t xml:space="preserve"> or reduction on the market value of the </w:t>
            </w:r>
            <w:proofErr w:type="gramStart"/>
            <w:r w:rsidR="00AB78C2" w:rsidRPr="00912C68">
              <w:rPr>
                <w:rFonts w:ascii="Calibri" w:eastAsia="Calibri" w:hAnsi="Calibri" w:cs="Times New Roman"/>
                <w:lang w:val="en-US"/>
              </w:rPr>
              <w:t xml:space="preserve">property </w:t>
            </w:r>
            <w:r w:rsidR="0021140C" w:rsidRPr="00912C68">
              <w:rPr>
                <w:rFonts w:ascii="Calibri" w:eastAsia="Calibri" w:hAnsi="Calibri" w:cs="Times New Roman"/>
                <w:lang w:val="en-US"/>
              </w:rPr>
              <w:t>:</w:t>
            </w:r>
            <w:proofErr w:type="gramEnd"/>
            <w:r w:rsidR="0021140C" w:rsidRPr="00912C68">
              <w:rPr>
                <w:rFonts w:ascii="Calibri" w:eastAsia="Calibri" w:hAnsi="Calibri" w:cs="Times New Roman"/>
                <w:lang w:val="en-US"/>
              </w:rPr>
              <w:t xml:space="preserve"> </w:t>
            </w:r>
            <w:r w:rsidR="00A22795" w:rsidRPr="00912C68">
              <w:rPr>
                <w:rFonts w:ascii="Calibri" w:eastAsia="Calibri" w:hAnsi="Calibri" w:cs="Times New Roman"/>
                <w:lang w:val="en-US"/>
              </w:rPr>
              <w:t>100</w:t>
            </w:r>
            <w:r w:rsidR="0021140C" w:rsidRPr="00912C68">
              <w:rPr>
                <w:rFonts w:ascii="Calibri" w:eastAsia="Calibri" w:hAnsi="Calibri" w:cs="Times New Roman"/>
                <w:lang w:val="en-US"/>
              </w:rPr>
              <w:t>%</w:t>
            </w:r>
          </w:p>
        </w:tc>
        <w:tc>
          <w:tcPr>
            <w:tcW w:w="3064" w:type="dxa"/>
            <w:tcBorders>
              <w:top w:val="single" w:sz="4" w:space="0" w:color="auto"/>
            </w:tcBorders>
            <w:shd w:val="clear" w:color="auto" w:fill="FFFFFF"/>
          </w:tcPr>
          <w:p w14:paraId="7AB8B229" w14:textId="77777777" w:rsidR="005D0EE9" w:rsidRPr="00912C68" w:rsidRDefault="005D0EE9" w:rsidP="005D0EE9">
            <w:pPr>
              <w:spacing w:before="40" w:after="40"/>
              <w:rPr>
                <w:rFonts w:ascii="Calibri" w:eastAsia="Calibri" w:hAnsi="Calibri" w:cs="Times New Roman"/>
                <w:lang w:val="en-US"/>
              </w:rPr>
            </w:pPr>
            <w:r w:rsidRPr="00912C68">
              <w:rPr>
                <w:rFonts w:ascii="Calibri" w:eastAsia="Calibri" w:hAnsi="Calibri" w:cs="Times New Roman"/>
                <w:lang w:val="en-US"/>
              </w:rPr>
              <w:t xml:space="preserve">A rebate </w:t>
            </w:r>
            <w:r w:rsidR="00AB78C2" w:rsidRPr="00912C68">
              <w:rPr>
                <w:rFonts w:ascii="Calibri" w:eastAsia="Calibri" w:hAnsi="Calibri" w:cs="Times New Roman"/>
                <w:lang w:val="en-US"/>
              </w:rPr>
              <w:t xml:space="preserve">or reduction </w:t>
            </w:r>
            <w:r w:rsidRPr="00912C68">
              <w:rPr>
                <w:rFonts w:ascii="Calibri" w:eastAsia="Calibri" w:hAnsi="Calibri" w:cs="Times New Roman"/>
                <w:lang w:val="en-US"/>
              </w:rPr>
              <w:t xml:space="preserve">may be applied at the Council’s </w:t>
            </w:r>
            <w:proofErr w:type="gramStart"/>
            <w:r w:rsidRPr="00912C68">
              <w:rPr>
                <w:rFonts w:ascii="Calibri" w:eastAsia="Calibri" w:hAnsi="Calibri" w:cs="Times New Roman"/>
                <w:lang w:val="en-US"/>
              </w:rPr>
              <w:t xml:space="preserve">discretion,   </w:t>
            </w:r>
            <w:proofErr w:type="gramEnd"/>
            <w:r w:rsidRPr="00912C68">
              <w:rPr>
                <w:rFonts w:ascii="Calibri" w:eastAsia="Calibri" w:hAnsi="Calibri" w:cs="Times New Roman"/>
                <w:lang w:val="en-US"/>
              </w:rPr>
              <w:t>dependent on budgetary affordability factors.</w:t>
            </w:r>
          </w:p>
        </w:tc>
      </w:tr>
    </w:tbl>
    <w:p w14:paraId="4BCE70F7" w14:textId="77777777" w:rsidR="004D6FFD" w:rsidRPr="00912C68" w:rsidRDefault="004D6FFD" w:rsidP="005D0EE9">
      <w:pPr>
        <w:rPr>
          <w:rFonts w:ascii="Calibri" w:eastAsia="Calibri" w:hAnsi="Calibri" w:cs="Times New Roman"/>
          <w:lang w:val="en-US"/>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902"/>
        <w:gridCol w:w="531"/>
        <w:gridCol w:w="2666"/>
        <w:gridCol w:w="3081"/>
      </w:tblGrid>
      <w:tr w:rsidR="005D0EE9" w:rsidRPr="00912C68" w14:paraId="61FBFE63" w14:textId="77777777" w:rsidTr="008026EB">
        <w:tc>
          <w:tcPr>
            <w:tcW w:w="9180" w:type="dxa"/>
            <w:gridSpan w:val="4"/>
            <w:shd w:val="clear" w:color="auto" w:fill="FFFFFF"/>
          </w:tcPr>
          <w:p w14:paraId="49D09549" w14:textId="77777777" w:rsidR="005D0EE9" w:rsidRPr="00912C68" w:rsidRDefault="005D0EE9" w:rsidP="005D0EE9">
            <w:pPr>
              <w:spacing w:before="40" w:after="40"/>
              <w:jc w:val="both"/>
              <w:rPr>
                <w:rFonts w:ascii="Calibri" w:eastAsia="Calibri" w:hAnsi="Calibri" w:cs="Times New Roman"/>
                <w:b/>
                <w:lang w:val="en-US"/>
              </w:rPr>
            </w:pPr>
            <w:r w:rsidRPr="00912C68">
              <w:rPr>
                <w:rFonts w:ascii="Calibri" w:eastAsia="Calibri" w:hAnsi="Calibri" w:cs="Times New Roman"/>
                <w:b/>
                <w:lang w:val="en-US"/>
              </w:rPr>
              <w:t>10.2 Pensioner Owners</w:t>
            </w:r>
          </w:p>
        </w:tc>
      </w:tr>
      <w:tr w:rsidR="005D0EE9" w:rsidRPr="00912C68" w14:paraId="228447E7" w14:textId="77777777" w:rsidTr="008026EB">
        <w:tc>
          <w:tcPr>
            <w:tcW w:w="2902" w:type="dxa"/>
            <w:vMerge w:val="restart"/>
            <w:shd w:val="clear" w:color="auto" w:fill="FFFFFF"/>
          </w:tcPr>
          <w:p w14:paraId="1B5B193F" w14:textId="77777777" w:rsidR="005D0EE9" w:rsidRPr="00912C68" w:rsidRDefault="005D0EE9" w:rsidP="005D0EE9">
            <w:pPr>
              <w:spacing w:before="40" w:after="40"/>
              <w:rPr>
                <w:rFonts w:ascii="Calibri" w:eastAsia="Calibri" w:hAnsi="Calibri" w:cs="Times New Roman"/>
                <w:b/>
                <w:lang w:val="en-US"/>
              </w:rPr>
            </w:pPr>
            <w:r w:rsidRPr="00912C68">
              <w:rPr>
                <w:rFonts w:ascii="Calibri" w:eastAsia="Calibri" w:hAnsi="Calibri" w:cs="Times New Roman"/>
                <w:b/>
                <w:lang w:val="en-US"/>
              </w:rPr>
              <w:t>10.2.1 – Criteria</w:t>
            </w:r>
          </w:p>
        </w:tc>
        <w:tc>
          <w:tcPr>
            <w:tcW w:w="6278" w:type="dxa"/>
            <w:gridSpan w:val="3"/>
            <w:shd w:val="clear" w:color="auto" w:fill="FFFFFF"/>
          </w:tcPr>
          <w:p w14:paraId="10E45457" w14:textId="77777777" w:rsidR="005D0EE9" w:rsidRPr="00912C68" w:rsidRDefault="005D0EE9" w:rsidP="005D0EE9">
            <w:pPr>
              <w:spacing w:before="40" w:after="40"/>
              <w:jc w:val="both"/>
              <w:rPr>
                <w:rFonts w:ascii="Calibri" w:eastAsia="Calibri" w:hAnsi="Calibri" w:cs="Times New Roman"/>
                <w:lang w:val="en-US"/>
              </w:rPr>
            </w:pPr>
            <w:proofErr w:type="gramStart"/>
            <w:r w:rsidRPr="00912C68">
              <w:rPr>
                <w:rFonts w:ascii="Calibri" w:eastAsia="Calibri" w:hAnsi="Calibri" w:cs="Times New Roman"/>
                <w:lang w:val="en-US"/>
              </w:rPr>
              <w:t>In order to</w:t>
            </w:r>
            <w:proofErr w:type="gramEnd"/>
            <w:r w:rsidRPr="00912C68">
              <w:rPr>
                <w:rFonts w:ascii="Calibri" w:eastAsia="Calibri" w:hAnsi="Calibri" w:cs="Times New Roman"/>
                <w:lang w:val="en-US"/>
              </w:rPr>
              <w:t xml:space="preserve"> qualify as a pensioner owner, the owner must:</w:t>
            </w:r>
          </w:p>
        </w:tc>
      </w:tr>
      <w:tr w:rsidR="005D0EE9" w:rsidRPr="00912C68" w14:paraId="04C9726D" w14:textId="77777777" w:rsidTr="008026EB">
        <w:trPr>
          <w:trHeight w:val="534"/>
        </w:trPr>
        <w:tc>
          <w:tcPr>
            <w:tcW w:w="2902" w:type="dxa"/>
            <w:vMerge/>
            <w:shd w:val="clear" w:color="auto" w:fill="FFFFFF"/>
          </w:tcPr>
          <w:p w14:paraId="47C72888" w14:textId="77777777" w:rsidR="005D0EE9" w:rsidRPr="00912C68" w:rsidRDefault="005D0EE9" w:rsidP="005D0EE9">
            <w:pPr>
              <w:spacing w:before="40" w:after="40"/>
              <w:jc w:val="both"/>
              <w:rPr>
                <w:rFonts w:ascii="Calibri" w:eastAsia="Calibri" w:hAnsi="Calibri" w:cs="Times New Roman"/>
                <w:lang w:val="en-US"/>
              </w:rPr>
            </w:pPr>
          </w:p>
        </w:tc>
        <w:tc>
          <w:tcPr>
            <w:tcW w:w="531" w:type="dxa"/>
            <w:shd w:val="clear" w:color="auto" w:fill="FFFFFF"/>
            <w:vAlign w:val="center"/>
          </w:tcPr>
          <w:p w14:paraId="3E6ACB6A" w14:textId="77777777" w:rsidR="005D0EE9" w:rsidRPr="00912C68" w:rsidRDefault="005D0EE9" w:rsidP="005D0EE9">
            <w:pPr>
              <w:spacing w:before="40" w:after="40"/>
              <w:jc w:val="both"/>
              <w:rPr>
                <w:rFonts w:ascii="Calibri" w:eastAsia="Calibri" w:hAnsi="Calibri" w:cs="Times New Roman"/>
                <w:lang w:val="en-US"/>
              </w:rPr>
            </w:pPr>
            <w:r w:rsidRPr="00912C68">
              <w:rPr>
                <w:rFonts w:ascii="Calibri" w:eastAsia="Calibri" w:hAnsi="Calibri" w:cs="Times New Roman"/>
                <w:lang w:val="en-US"/>
              </w:rPr>
              <w:t>(a)</w:t>
            </w:r>
          </w:p>
        </w:tc>
        <w:tc>
          <w:tcPr>
            <w:tcW w:w="5747" w:type="dxa"/>
            <w:gridSpan w:val="2"/>
            <w:shd w:val="clear" w:color="auto" w:fill="FFFFFF"/>
            <w:vAlign w:val="center"/>
          </w:tcPr>
          <w:p w14:paraId="220A6B77" w14:textId="77777777" w:rsidR="005D0EE9" w:rsidRPr="00912C68" w:rsidRDefault="005D0EE9" w:rsidP="005D0EE9">
            <w:pPr>
              <w:spacing w:before="40" w:after="40"/>
              <w:jc w:val="both"/>
              <w:rPr>
                <w:rFonts w:ascii="Calibri" w:eastAsia="Calibri" w:hAnsi="Calibri" w:cs="Times New Roman"/>
                <w:lang w:val="en-US"/>
              </w:rPr>
            </w:pPr>
            <w:r w:rsidRPr="00912C68">
              <w:rPr>
                <w:rFonts w:ascii="Calibri" w:eastAsia="Calibri" w:hAnsi="Calibri" w:cs="Times New Roman"/>
                <w:lang w:val="en-US"/>
              </w:rPr>
              <w:t>Be at least 60 years of age;</w:t>
            </w:r>
          </w:p>
        </w:tc>
      </w:tr>
      <w:tr w:rsidR="005D0EE9" w:rsidRPr="00912C68" w14:paraId="0E741A3D" w14:textId="77777777" w:rsidTr="008026EB">
        <w:trPr>
          <w:trHeight w:val="534"/>
        </w:trPr>
        <w:tc>
          <w:tcPr>
            <w:tcW w:w="2902" w:type="dxa"/>
            <w:vMerge/>
            <w:shd w:val="clear" w:color="auto" w:fill="FFFFFF"/>
          </w:tcPr>
          <w:p w14:paraId="3F3769EF" w14:textId="77777777" w:rsidR="005D0EE9" w:rsidRPr="00912C68" w:rsidRDefault="005D0EE9" w:rsidP="005D0EE9">
            <w:pPr>
              <w:spacing w:before="40" w:after="40"/>
              <w:jc w:val="both"/>
              <w:rPr>
                <w:rFonts w:ascii="Calibri" w:eastAsia="Calibri" w:hAnsi="Calibri" w:cs="Times New Roman"/>
                <w:lang w:val="en-US"/>
              </w:rPr>
            </w:pPr>
          </w:p>
        </w:tc>
        <w:tc>
          <w:tcPr>
            <w:tcW w:w="531" w:type="dxa"/>
            <w:shd w:val="clear" w:color="auto" w:fill="FFFFFF"/>
            <w:vAlign w:val="center"/>
          </w:tcPr>
          <w:p w14:paraId="4BE7C15A" w14:textId="77777777" w:rsidR="005D0EE9" w:rsidRPr="00912C68" w:rsidRDefault="005D0EE9" w:rsidP="005D0EE9">
            <w:pPr>
              <w:spacing w:before="40" w:after="40"/>
              <w:jc w:val="both"/>
              <w:rPr>
                <w:rFonts w:ascii="Calibri" w:eastAsia="Calibri" w:hAnsi="Calibri" w:cs="Times New Roman"/>
                <w:lang w:val="en-US"/>
              </w:rPr>
            </w:pPr>
            <w:r w:rsidRPr="00912C68">
              <w:rPr>
                <w:rFonts w:ascii="Calibri" w:eastAsia="Calibri" w:hAnsi="Calibri" w:cs="Times New Roman"/>
                <w:lang w:val="en-US"/>
              </w:rPr>
              <w:t>(b)</w:t>
            </w:r>
          </w:p>
        </w:tc>
        <w:tc>
          <w:tcPr>
            <w:tcW w:w="5747" w:type="dxa"/>
            <w:gridSpan w:val="2"/>
            <w:shd w:val="clear" w:color="auto" w:fill="FFFFFF"/>
            <w:vAlign w:val="center"/>
          </w:tcPr>
          <w:p w14:paraId="14F17722" w14:textId="77777777" w:rsidR="005D0EE9" w:rsidRPr="00912C68" w:rsidRDefault="003508F5" w:rsidP="003508F5">
            <w:pPr>
              <w:spacing w:before="40" w:after="40"/>
              <w:jc w:val="both"/>
              <w:rPr>
                <w:rFonts w:ascii="Calibri" w:eastAsia="Calibri" w:hAnsi="Calibri" w:cs="Times New Roman"/>
                <w:lang w:val="en-US"/>
              </w:rPr>
            </w:pPr>
            <w:r w:rsidRPr="00912C68">
              <w:rPr>
                <w:rFonts w:ascii="Calibri" w:eastAsia="Calibri" w:hAnsi="Calibri" w:cs="Times New Roman"/>
                <w:lang w:val="en-US"/>
              </w:rPr>
              <w:t>For a residential category of property b</w:t>
            </w:r>
            <w:r w:rsidR="005D0EE9" w:rsidRPr="00912C68">
              <w:rPr>
                <w:rFonts w:ascii="Calibri" w:eastAsia="Calibri" w:hAnsi="Calibri" w:cs="Times New Roman"/>
                <w:lang w:val="en-US"/>
              </w:rPr>
              <w:t>e the sole owner of the property or own the property jointly with his/her spouse;</w:t>
            </w:r>
          </w:p>
        </w:tc>
      </w:tr>
      <w:tr w:rsidR="005D0EE9" w:rsidRPr="00912C68" w14:paraId="75071258" w14:textId="77777777" w:rsidTr="008026EB">
        <w:trPr>
          <w:trHeight w:val="544"/>
        </w:trPr>
        <w:tc>
          <w:tcPr>
            <w:tcW w:w="2902" w:type="dxa"/>
            <w:vMerge/>
            <w:shd w:val="clear" w:color="auto" w:fill="FFFFFF"/>
          </w:tcPr>
          <w:p w14:paraId="171F4332" w14:textId="77777777" w:rsidR="005D0EE9" w:rsidRPr="00912C68" w:rsidRDefault="005D0EE9" w:rsidP="005D0EE9">
            <w:pPr>
              <w:spacing w:before="40" w:after="40"/>
              <w:jc w:val="both"/>
              <w:rPr>
                <w:rFonts w:ascii="Calibri" w:eastAsia="Calibri" w:hAnsi="Calibri" w:cs="Times New Roman"/>
                <w:lang w:val="en-US"/>
              </w:rPr>
            </w:pPr>
          </w:p>
        </w:tc>
        <w:tc>
          <w:tcPr>
            <w:tcW w:w="531" w:type="dxa"/>
            <w:shd w:val="clear" w:color="auto" w:fill="FFFFFF"/>
          </w:tcPr>
          <w:p w14:paraId="25618F03" w14:textId="77777777" w:rsidR="005D0EE9" w:rsidRPr="00912C68" w:rsidRDefault="005D0EE9" w:rsidP="005D0EE9">
            <w:pPr>
              <w:spacing w:before="40" w:after="40"/>
              <w:jc w:val="center"/>
              <w:rPr>
                <w:rFonts w:ascii="Calibri" w:eastAsia="Calibri" w:hAnsi="Calibri" w:cs="Times New Roman"/>
                <w:lang w:val="en-US"/>
              </w:rPr>
            </w:pPr>
            <w:r w:rsidRPr="00912C68">
              <w:rPr>
                <w:rFonts w:ascii="Calibri" w:eastAsia="Calibri" w:hAnsi="Calibri" w:cs="Times New Roman"/>
                <w:lang w:val="en-US"/>
              </w:rPr>
              <w:t>(c)</w:t>
            </w:r>
          </w:p>
        </w:tc>
        <w:tc>
          <w:tcPr>
            <w:tcW w:w="5747" w:type="dxa"/>
            <w:gridSpan w:val="2"/>
            <w:shd w:val="clear" w:color="auto" w:fill="FFFFFF"/>
            <w:vAlign w:val="center"/>
          </w:tcPr>
          <w:p w14:paraId="2AB82242" w14:textId="77777777" w:rsidR="005D0EE9" w:rsidRPr="00912C68" w:rsidRDefault="005D0EE9" w:rsidP="005D0EE9">
            <w:pPr>
              <w:spacing w:before="40" w:after="40"/>
              <w:jc w:val="both"/>
              <w:rPr>
                <w:rFonts w:ascii="Calibri" w:eastAsia="Calibri" w:hAnsi="Calibri" w:cs="Times New Roman"/>
                <w:lang w:val="en-US"/>
              </w:rPr>
            </w:pPr>
            <w:r w:rsidRPr="00912C68">
              <w:rPr>
                <w:rFonts w:ascii="Calibri" w:eastAsia="Calibri" w:hAnsi="Calibri" w:cs="Times New Roman"/>
                <w:lang w:val="en-US"/>
              </w:rPr>
              <w:t>Not be granted more than</w:t>
            </w:r>
            <w:r w:rsidR="003508F5" w:rsidRPr="00912C68">
              <w:rPr>
                <w:rFonts w:ascii="Calibri" w:eastAsia="Calibri" w:hAnsi="Calibri" w:cs="Times New Roman"/>
                <w:lang w:val="en-US"/>
              </w:rPr>
              <w:t xml:space="preserve"> one pensioner rebate at a </w:t>
            </w:r>
            <w:proofErr w:type="gramStart"/>
            <w:r w:rsidR="003508F5" w:rsidRPr="00912C68">
              <w:rPr>
                <w:rFonts w:ascii="Calibri" w:eastAsia="Calibri" w:hAnsi="Calibri" w:cs="Times New Roman"/>
                <w:lang w:val="en-US"/>
              </w:rPr>
              <w:t>time;</w:t>
            </w:r>
            <w:proofErr w:type="gramEnd"/>
          </w:p>
        </w:tc>
      </w:tr>
      <w:tr w:rsidR="005D0EE9" w:rsidRPr="00912C68" w14:paraId="0ABCD749" w14:textId="77777777" w:rsidTr="008026EB">
        <w:tc>
          <w:tcPr>
            <w:tcW w:w="2902" w:type="dxa"/>
            <w:vMerge/>
            <w:shd w:val="clear" w:color="auto" w:fill="FFFFFF"/>
          </w:tcPr>
          <w:p w14:paraId="2B57A80A" w14:textId="77777777" w:rsidR="005D0EE9" w:rsidRPr="00912C68" w:rsidRDefault="005D0EE9" w:rsidP="005D0EE9">
            <w:pPr>
              <w:spacing w:before="40" w:after="40"/>
              <w:jc w:val="both"/>
              <w:rPr>
                <w:rFonts w:ascii="Calibri" w:eastAsia="Calibri" w:hAnsi="Calibri" w:cs="Times New Roman"/>
                <w:lang w:val="en-US"/>
              </w:rPr>
            </w:pPr>
          </w:p>
        </w:tc>
        <w:tc>
          <w:tcPr>
            <w:tcW w:w="531" w:type="dxa"/>
            <w:shd w:val="clear" w:color="auto" w:fill="FFFFFF"/>
            <w:vAlign w:val="center"/>
          </w:tcPr>
          <w:p w14:paraId="5CD65B07" w14:textId="77777777" w:rsidR="005D0EE9" w:rsidRPr="00912C68" w:rsidRDefault="005D0EE9" w:rsidP="005D0EE9">
            <w:pPr>
              <w:spacing w:before="40" w:after="40"/>
              <w:jc w:val="both"/>
              <w:rPr>
                <w:rFonts w:ascii="Calibri" w:eastAsia="Calibri" w:hAnsi="Calibri" w:cs="Times New Roman"/>
                <w:lang w:val="en-US"/>
              </w:rPr>
            </w:pPr>
            <w:r w:rsidRPr="00912C68">
              <w:rPr>
                <w:rFonts w:ascii="Calibri" w:eastAsia="Calibri" w:hAnsi="Calibri" w:cs="Times New Roman"/>
                <w:lang w:val="en-US"/>
              </w:rPr>
              <w:t>(d)</w:t>
            </w:r>
          </w:p>
        </w:tc>
        <w:tc>
          <w:tcPr>
            <w:tcW w:w="5747" w:type="dxa"/>
            <w:gridSpan w:val="2"/>
            <w:shd w:val="clear" w:color="auto" w:fill="FFFFFF"/>
            <w:vAlign w:val="center"/>
          </w:tcPr>
          <w:p w14:paraId="266EFBC1" w14:textId="77777777" w:rsidR="005D0EE9" w:rsidRPr="00912C68" w:rsidRDefault="005D0EE9" w:rsidP="005D0EE9">
            <w:pPr>
              <w:spacing w:before="40" w:after="40"/>
              <w:jc w:val="both"/>
              <w:rPr>
                <w:rFonts w:ascii="Calibri" w:eastAsia="Calibri" w:hAnsi="Calibri" w:cs="Times New Roman"/>
                <w:lang w:val="en-US"/>
              </w:rPr>
            </w:pPr>
            <w:r w:rsidRPr="00912C68">
              <w:rPr>
                <w:rFonts w:ascii="Calibri" w:eastAsia="Calibri" w:hAnsi="Calibri" w:cs="Times New Roman"/>
                <w:lang w:val="en-US"/>
              </w:rPr>
              <w:t xml:space="preserve">Live permanently on the </w:t>
            </w:r>
            <w:r w:rsidR="003508F5" w:rsidRPr="00912C68">
              <w:rPr>
                <w:rFonts w:ascii="Calibri" w:eastAsia="Calibri" w:hAnsi="Calibri" w:cs="Times New Roman"/>
                <w:lang w:val="en-US"/>
              </w:rPr>
              <w:t>property;</w:t>
            </w:r>
          </w:p>
        </w:tc>
      </w:tr>
      <w:tr w:rsidR="005D0EE9" w:rsidRPr="00912C68" w14:paraId="22D94FC8" w14:textId="77777777" w:rsidTr="008026EB">
        <w:trPr>
          <w:trHeight w:val="534"/>
        </w:trPr>
        <w:tc>
          <w:tcPr>
            <w:tcW w:w="2902" w:type="dxa"/>
            <w:vMerge/>
            <w:shd w:val="clear" w:color="auto" w:fill="FFFFFF"/>
          </w:tcPr>
          <w:p w14:paraId="099BB987" w14:textId="77777777" w:rsidR="005D0EE9" w:rsidRPr="00912C68" w:rsidRDefault="005D0EE9" w:rsidP="005D0EE9">
            <w:pPr>
              <w:spacing w:before="40" w:after="40"/>
              <w:jc w:val="both"/>
              <w:rPr>
                <w:rFonts w:ascii="Calibri" w:eastAsia="Calibri" w:hAnsi="Calibri" w:cs="Times New Roman"/>
                <w:b/>
                <w:lang w:val="en-US"/>
              </w:rPr>
            </w:pPr>
          </w:p>
        </w:tc>
        <w:tc>
          <w:tcPr>
            <w:tcW w:w="531" w:type="dxa"/>
            <w:shd w:val="clear" w:color="auto" w:fill="FFFFFF"/>
            <w:vAlign w:val="center"/>
          </w:tcPr>
          <w:p w14:paraId="362937C0" w14:textId="77777777" w:rsidR="005D0EE9" w:rsidRPr="00912C68" w:rsidRDefault="005D0EE9" w:rsidP="005D0EE9">
            <w:pPr>
              <w:spacing w:before="40" w:after="40"/>
              <w:jc w:val="both"/>
              <w:rPr>
                <w:rFonts w:ascii="Calibri" w:eastAsia="Calibri" w:hAnsi="Calibri" w:cs="Times New Roman"/>
                <w:lang w:val="en-US"/>
              </w:rPr>
            </w:pPr>
            <w:r w:rsidRPr="00912C68">
              <w:rPr>
                <w:rFonts w:ascii="Calibri" w:eastAsia="Calibri" w:hAnsi="Calibri" w:cs="Times New Roman"/>
                <w:lang w:val="en-US"/>
              </w:rPr>
              <w:t>(e)</w:t>
            </w:r>
          </w:p>
        </w:tc>
        <w:tc>
          <w:tcPr>
            <w:tcW w:w="5747" w:type="dxa"/>
            <w:gridSpan w:val="2"/>
            <w:shd w:val="clear" w:color="auto" w:fill="FFFFFF"/>
            <w:vAlign w:val="center"/>
          </w:tcPr>
          <w:p w14:paraId="664C9411" w14:textId="77777777" w:rsidR="005D0EE9" w:rsidRPr="00912C68" w:rsidRDefault="005D0EE9" w:rsidP="004059CF">
            <w:pPr>
              <w:spacing w:before="40" w:after="40"/>
              <w:rPr>
                <w:rFonts w:ascii="Calibri" w:eastAsia="Calibri" w:hAnsi="Calibri" w:cs="Times New Roman"/>
                <w:lang w:val="en-US"/>
              </w:rPr>
            </w:pPr>
            <w:r w:rsidRPr="00912C68">
              <w:rPr>
                <w:rFonts w:ascii="Calibri" w:eastAsia="Calibri" w:hAnsi="Calibri" w:cs="Times New Roman"/>
                <w:lang w:val="en-US"/>
              </w:rPr>
              <w:t xml:space="preserve">Make application annually on the prescribed form </w:t>
            </w:r>
            <w:r w:rsidR="004059CF" w:rsidRPr="00912C68">
              <w:rPr>
                <w:rFonts w:ascii="Calibri" w:eastAsia="Calibri" w:hAnsi="Calibri" w:cs="Times New Roman"/>
                <w:lang w:val="en-US"/>
              </w:rPr>
              <w:t xml:space="preserve">and within the prescribed period </w:t>
            </w:r>
            <w:r w:rsidRPr="00912C68">
              <w:rPr>
                <w:rFonts w:ascii="Calibri" w:eastAsia="Calibri" w:hAnsi="Calibri" w:cs="Times New Roman"/>
                <w:lang w:val="en-US"/>
              </w:rPr>
              <w:t>and submit a valid RSA bar coded ID.</w:t>
            </w:r>
          </w:p>
        </w:tc>
      </w:tr>
      <w:tr w:rsidR="005D0EE9" w:rsidRPr="00912C68" w14:paraId="22AF39F0" w14:textId="77777777" w:rsidTr="008026EB">
        <w:trPr>
          <w:trHeight w:val="534"/>
        </w:trPr>
        <w:tc>
          <w:tcPr>
            <w:tcW w:w="2902" w:type="dxa"/>
            <w:shd w:val="clear" w:color="auto" w:fill="FFFFFF"/>
          </w:tcPr>
          <w:p w14:paraId="05D66BF3" w14:textId="77777777" w:rsidR="005D0EE9" w:rsidRPr="00912C68" w:rsidRDefault="005D0EE9" w:rsidP="00AB78C2">
            <w:pPr>
              <w:spacing w:before="40" w:after="40"/>
              <w:jc w:val="both"/>
              <w:rPr>
                <w:rFonts w:ascii="Calibri" w:eastAsia="Calibri" w:hAnsi="Calibri" w:cs="Times New Roman"/>
                <w:lang w:val="en-US"/>
              </w:rPr>
            </w:pPr>
            <w:r w:rsidRPr="00912C68">
              <w:rPr>
                <w:rFonts w:ascii="Calibri" w:eastAsia="Calibri" w:hAnsi="Calibri" w:cs="Times New Roman"/>
                <w:b/>
                <w:lang w:val="en-US"/>
              </w:rPr>
              <w:t>10.2.2 – Re</w:t>
            </w:r>
            <w:r w:rsidR="00AB78C2" w:rsidRPr="00912C68">
              <w:rPr>
                <w:rFonts w:ascii="Calibri" w:eastAsia="Calibri" w:hAnsi="Calibri" w:cs="Times New Roman"/>
                <w:b/>
                <w:lang w:val="en-US"/>
              </w:rPr>
              <w:t>lief Granted</w:t>
            </w:r>
          </w:p>
        </w:tc>
        <w:tc>
          <w:tcPr>
            <w:tcW w:w="3197" w:type="dxa"/>
            <w:gridSpan w:val="2"/>
            <w:shd w:val="clear" w:color="auto" w:fill="FFFFFF"/>
          </w:tcPr>
          <w:p w14:paraId="0DF7F6E9" w14:textId="77777777" w:rsidR="005D0EE9" w:rsidRPr="00912C68" w:rsidRDefault="00AB78C2" w:rsidP="005D0EE9">
            <w:pPr>
              <w:spacing w:before="40" w:after="40"/>
              <w:rPr>
                <w:rFonts w:ascii="Calibri" w:eastAsia="Calibri" w:hAnsi="Calibri" w:cs="Times New Roman"/>
                <w:lang w:val="en-US"/>
              </w:rPr>
            </w:pPr>
            <w:r w:rsidRPr="00912C68">
              <w:rPr>
                <w:rFonts w:ascii="Calibri" w:eastAsia="Calibri" w:hAnsi="Calibri" w:cs="Times New Roman"/>
                <w:lang w:val="en-US"/>
              </w:rPr>
              <w:t>Percentage Rebate or reduction on the market value of the property</w:t>
            </w:r>
            <w:r w:rsidR="0021140C" w:rsidRPr="00912C68">
              <w:rPr>
                <w:rFonts w:ascii="Calibri" w:eastAsia="Calibri" w:hAnsi="Calibri" w:cs="Times New Roman"/>
                <w:lang w:val="en-US"/>
              </w:rPr>
              <w:t xml:space="preserve">: </w:t>
            </w:r>
            <w:r w:rsidR="00A22795" w:rsidRPr="00912C68">
              <w:rPr>
                <w:rFonts w:ascii="Calibri" w:eastAsia="Calibri" w:hAnsi="Calibri" w:cs="Times New Roman"/>
                <w:lang w:val="en-US"/>
              </w:rPr>
              <w:t>50</w:t>
            </w:r>
            <w:r w:rsidR="0021140C" w:rsidRPr="00912C68">
              <w:rPr>
                <w:rFonts w:ascii="Calibri" w:eastAsia="Calibri" w:hAnsi="Calibri" w:cs="Times New Roman"/>
                <w:lang w:val="en-US"/>
              </w:rPr>
              <w:t xml:space="preserve"> %</w:t>
            </w:r>
          </w:p>
        </w:tc>
        <w:tc>
          <w:tcPr>
            <w:tcW w:w="3081" w:type="dxa"/>
            <w:shd w:val="clear" w:color="auto" w:fill="FFFFFF"/>
            <w:vAlign w:val="center"/>
          </w:tcPr>
          <w:p w14:paraId="7CC813DF" w14:textId="77777777" w:rsidR="005D0EE9" w:rsidRPr="00912C68" w:rsidRDefault="005D0EE9" w:rsidP="005D0EE9">
            <w:pPr>
              <w:spacing w:before="40" w:after="40"/>
              <w:rPr>
                <w:rFonts w:ascii="Calibri" w:eastAsia="Calibri" w:hAnsi="Calibri" w:cs="Times New Roman"/>
                <w:lang w:val="en-US"/>
              </w:rPr>
            </w:pPr>
            <w:r w:rsidRPr="00912C68">
              <w:rPr>
                <w:rFonts w:ascii="Calibri" w:eastAsia="Calibri" w:hAnsi="Calibri" w:cs="Times New Roman"/>
                <w:lang w:val="en-US"/>
              </w:rPr>
              <w:t xml:space="preserve">A rebate </w:t>
            </w:r>
            <w:r w:rsidR="00AB78C2" w:rsidRPr="00912C68">
              <w:rPr>
                <w:rFonts w:ascii="Calibri" w:eastAsia="Calibri" w:hAnsi="Calibri" w:cs="Times New Roman"/>
                <w:lang w:val="en-US"/>
              </w:rPr>
              <w:t xml:space="preserve">or reduction </w:t>
            </w:r>
            <w:r w:rsidRPr="00912C68">
              <w:rPr>
                <w:rFonts w:ascii="Calibri" w:eastAsia="Calibri" w:hAnsi="Calibri" w:cs="Times New Roman"/>
                <w:lang w:val="en-US"/>
              </w:rPr>
              <w:t>may be applied at the Council’s discretion, dependent on budgetary affordability factors.</w:t>
            </w:r>
          </w:p>
        </w:tc>
      </w:tr>
    </w:tbl>
    <w:p w14:paraId="374E83A1" w14:textId="77777777" w:rsidR="00683938" w:rsidRPr="00912C68" w:rsidRDefault="00683938" w:rsidP="005D0EE9">
      <w:pPr>
        <w:rPr>
          <w:rFonts w:ascii="Calibri" w:eastAsia="Calibri" w:hAnsi="Calibri" w:cs="Times New Roman"/>
          <w:lang w:val="en-US"/>
        </w:rPr>
      </w:pPr>
    </w:p>
    <w:p w14:paraId="5A1C905A" w14:textId="77777777" w:rsidR="004D6FFD" w:rsidRPr="00912C68" w:rsidRDefault="004D6FFD"/>
    <w:p w14:paraId="14DAB6DF" w14:textId="77777777" w:rsidR="00577D72" w:rsidRPr="00912C68" w:rsidRDefault="00577D72" w:rsidP="00577D72">
      <w:pPr>
        <w:spacing w:after="0" w:line="240" w:lineRule="auto"/>
        <w:jc w:val="both"/>
        <w:rPr>
          <w:rFonts w:ascii="Arial" w:hAnsi="Arial" w:cs="Arial"/>
        </w:rPr>
      </w:pPr>
      <w:r w:rsidRPr="00912C68">
        <w:rPr>
          <w:rFonts w:ascii="Calibri" w:eastAsia="Calibri" w:hAnsi="Calibri" w:cs="Times New Roman"/>
          <w:b/>
          <w:lang w:val="en-US"/>
        </w:rPr>
        <w:t xml:space="preserve">10.3 Land Reform Beneficiaries </w:t>
      </w:r>
      <w:r w:rsidRPr="00912C68">
        <w:rPr>
          <w:rFonts w:ascii="Calibri" w:eastAsia="Calibri" w:hAnsi="Calibri" w:cs="Times New Roman"/>
          <w:lang w:val="en-US"/>
        </w:rPr>
        <w:t>Exclusion will be granted</w:t>
      </w:r>
      <w:r w:rsidRPr="00912C68">
        <w:rPr>
          <w:rFonts w:ascii="Calibri" w:eastAsia="Calibri" w:hAnsi="Calibri" w:cs="Times New Roman"/>
          <w:b/>
          <w:lang w:val="en-US"/>
        </w:rPr>
        <w:t xml:space="preserve"> to </w:t>
      </w:r>
      <w:r w:rsidRPr="00912C68">
        <w:rPr>
          <w:rFonts w:cs="Arial"/>
        </w:rPr>
        <w:t xml:space="preserve">property belonging to a land reform beneficiary or his or her heirs, provided that such exclusion lapses </w:t>
      </w:r>
      <w:r w:rsidRPr="00912C68">
        <w:rPr>
          <w:rFonts w:cs="Arial"/>
          <w:b/>
          <w:i/>
        </w:rPr>
        <w:t>ten (10</w:t>
      </w:r>
      <w:proofErr w:type="gramStart"/>
      <w:r w:rsidRPr="00912C68">
        <w:rPr>
          <w:rFonts w:cs="Arial"/>
          <w:b/>
          <w:i/>
        </w:rPr>
        <w:t>)  years</w:t>
      </w:r>
      <w:proofErr w:type="gramEnd"/>
      <w:r w:rsidRPr="00912C68">
        <w:rPr>
          <w:rFonts w:cs="Arial"/>
        </w:rPr>
        <w:t xml:space="preserve"> from the date on which such beneficiary’s title was registered in the office of the Registrar of Deeds.</w:t>
      </w:r>
    </w:p>
    <w:p w14:paraId="25A64B40" w14:textId="77777777" w:rsidR="003A42CA" w:rsidRPr="00912C68" w:rsidRDefault="003A42CA"/>
    <w:p w14:paraId="77A19F9A" w14:textId="77777777" w:rsidR="003A42CA" w:rsidRPr="00912C68" w:rsidRDefault="003A42CA"/>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909"/>
        <w:gridCol w:w="3135"/>
        <w:gridCol w:w="3136"/>
      </w:tblGrid>
      <w:tr w:rsidR="005D0EE9" w:rsidRPr="00912C68" w14:paraId="326ECA23" w14:textId="77777777" w:rsidTr="008026EB">
        <w:trPr>
          <w:trHeight w:val="530"/>
        </w:trPr>
        <w:tc>
          <w:tcPr>
            <w:tcW w:w="9180" w:type="dxa"/>
            <w:gridSpan w:val="3"/>
            <w:shd w:val="clear" w:color="auto" w:fill="FFFFFF"/>
            <w:vAlign w:val="center"/>
          </w:tcPr>
          <w:p w14:paraId="0E74D07B" w14:textId="77777777" w:rsidR="005D0EE9" w:rsidRPr="00912C68" w:rsidRDefault="005D0EE9" w:rsidP="00A41097">
            <w:pPr>
              <w:spacing w:before="40" w:after="40"/>
              <w:rPr>
                <w:rFonts w:ascii="Calibri" w:eastAsia="Calibri" w:hAnsi="Calibri" w:cs="Times New Roman"/>
                <w:b/>
                <w:lang w:val="en-US"/>
              </w:rPr>
            </w:pPr>
            <w:proofErr w:type="gramStart"/>
            <w:r w:rsidRPr="00912C68">
              <w:rPr>
                <w:rFonts w:ascii="Calibri" w:eastAsia="Calibri" w:hAnsi="Calibri" w:cs="Times New Roman"/>
                <w:b/>
                <w:lang w:val="en-US"/>
              </w:rPr>
              <w:t>10.</w:t>
            </w:r>
            <w:r w:rsidR="00A22795" w:rsidRPr="00912C68">
              <w:rPr>
                <w:rFonts w:ascii="Calibri" w:eastAsia="Calibri" w:hAnsi="Calibri" w:cs="Times New Roman"/>
                <w:b/>
                <w:lang w:val="en-US"/>
              </w:rPr>
              <w:t>4</w:t>
            </w:r>
            <w:r w:rsidRPr="00912C68">
              <w:rPr>
                <w:rFonts w:ascii="Calibri" w:eastAsia="Calibri" w:hAnsi="Calibri" w:cs="Times New Roman"/>
                <w:b/>
                <w:lang w:val="en-US"/>
              </w:rPr>
              <w:t xml:space="preserve">  Child</w:t>
            </w:r>
            <w:proofErr w:type="gramEnd"/>
            <w:r w:rsidRPr="00912C68">
              <w:rPr>
                <w:rFonts w:ascii="Calibri" w:eastAsia="Calibri" w:hAnsi="Calibri" w:cs="Times New Roman"/>
                <w:b/>
                <w:lang w:val="en-US"/>
              </w:rPr>
              <w:t>-Headed Households</w:t>
            </w:r>
          </w:p>
        </w:tc>
      </w:tr>
      <w:tr w:rsidR="005D0EE9" w:rsidRPr="00912C68" w14:paraId="30B5FF4A" w14:textId="77777777" w:rsidTr="008026EB">
        <w:tc>
          <w:tcPr>
            <w:tcW w:w="2909" w:type="dxa"/>
            <w:vMerge w:val="restart"/>
            <w:shd w:val="clear" w:color="auto" w:fill="FFFFFF"/>
          </w:tcPr>
          <w:p w14:paraId="5F4D772E" w14:textId="77777777" w:rsidR="005D0EE9" w:rsidRPr="00912C68" w:rsidRDefault="005D0EE9" w:rsidP="00A41097">
            <w:pPr>
              <w:spacing w:before="40" w:after="40"/>
              <w:jc w:val="both"/>
              <w:rPr>
                <w:rFonts w:ascii="Calibri" w:eastAsia="Calibri" w:hAnsi="Calibri" w:cs="Times New Roman"/>
                <w:b/>
                <w:lang w:val="en-US"/>
              </w:rPr>
            </w:pPr>
            <w:r w:rsidRPr="00912C68">
              <w:rPr>
                <w:rFonts w:ascii="Calibri" w:eastAsia="Calibri" w:hAnsi="Calibri" w:cs="Times New Roman"/>
                <w:b/>
                <w:lang w:val="en-US"/>
              </w:rPr>
              <w:t>10.</w:t>
            </w:r>
            <w:r w:rsidR="00A22795" w:rsidRPr="00912C68">
              <w:rPr>
                <w:rFonts w:ascii="Calibri" w:eastAsia="Calibri" w:hAnsi="Calibri" w:cs="Times New Roman"/>
                <w:b/>
                <w:lang w:val="en-US"/>
              </w:rPr>
              <w:t>4</w:t>
            </w:r>
            <w:r w:rsidRPr="00912C68">
              <w:rPr>
                <w:rFonts w:ascii="Calibri" w:eastAsia="Calibri" w:hAnsi="Calibri" w:cs="Times New Roman"/>
                <w:b/>
                <w:lang w:val="en-US"/>
              </w:rPr>
              <w:t>.1 Criteria</w:t>
            </w:r>
          </w:p>
        </w:tc>
        <w:tc>
          <w:tcPr>
            <w:tcW w:w="6271" w:type="dxa"/>
            <w:gridSpan w:val="2"/>
            <w:shd w:val="clear" w:color="auto" w:fill="FFFFFF"/>
          </w:tcPr>
          <w:p w14:paraId="39E21114" w14:textId="77777777" w:rsidR="005D0EE9" w:rsidRPr="00912C68" w:rsidRDefault="005D0EE9" w:rsidP="00833100">
            <w:pPr>
              <w:spacing w:before="40" w:after="40"/>
              <w:jc w:val="both"/>
              <w:rPr>
                <w:rFonts w:ascii="Calibri" w:eastAsia="Calibri" w:hAnsi="Calibri" w:cs="Times New Roman"/>
                <w:color w:val="FF0000"/>
                <w:lang w:val="en-US"/>
              </w:rPr>
            </w:pPr>
            <w:r w:rsidRPr="00912C68">
              <w:rPr>
                <w:rFonts w:ascii="Calibri" w:eastAsia="Calibri" w:hAnsi="Calibri" w:cs="Times New Roman"/>
                <w:lang w:val="en-US"/>
              </w:rPr>
              <w:t xml:space="preserve">A household may be recognized as a child-headed household if it is deemed to fit the definition as contained at the beginning of this policy, and the owner must </w:t>
            </w:r>
            <w:r w:rsidR="00833100" w:rsidRPr="00912C68">
              <w:rPr>
                <w:rFonts w:ascii="Calibri" w:eastAsia="Calibri" w:hAnsi="Calibri" w:cs="Times New Roman"/>
                <w:lang w:val="en-US"/>
              </w:rPr>
              <w:t>-</w:t>
            </w:r>
          </w:p>
        </w:tc>
      </w:tr>
      <w:tr w:rsidR="005D0EE9" w:rsidRPr="00912C68" w14:paraId="1EA0EFAE" w14:textId="77777777" w:rsidTr="008026EB">
        <w:tc>
          <w:tcPr>
            <w:tcW w:w="2909" w:type="dxa"/>
            <w:vMerge/>
            <w:shd w:val="clear" w:color="auto" w:fill="FFFFFF"/>
          </w:tcPr>
          <w:p w14:paraId="510F7740" w14:textId="77777777" w:rsidR="005D0EE9" w:rsidRPr="00912C68" w:rsidRDefault="005D0EE9" w:rsidP="005D0EE9">
            <w:pPr>
              <w:spacing w:before="40" w:after="40"/>
              <w:jc w:val="both"/>
              <w:rPr>
                <w:rFonts w:ascii="Calibri" w:eastAsia="Calibri" w:hAnsi="Calibri" w:cs="Times New Roman"/>
                <w:b/>
                <w:lang w:val="en-US"/>
              </w:rPr>
            </w:pPr>
          </w:p>
        </w:tc>
        <w:tc>
          <w:tcPr>
            <w:tcW w:w="6271" w:type="dxa"/>
            <w:gridSpan w:val="2"/>
            <w:shd w:val="clear" w:color="auto" w:fill="FFFFFF"/>
            <w:vAlign w:val="center"/>
          </w:tcPr>
          <w:p w14:paraId="595EA305" w14:textId="77777777" w:rsidR="005D0EE9" w:rsidRPr="00912C68" w:rsidRDefault="005D0EE9" w:rsidP="005D0EE9">
            <w:pPr>
              <w:spacing w:before="40" w:after="40"/>
              <w:ind w:left="403" w:hanging="403"/>
              <w:rPr>
                <w:rFonts w:ascii="Calibri" w:eastAsia="Calibri" w:hAnsi="Calibri" w:cs="Times New Roman"/>
                <w:lang w:val="en-US"/>
              </w:rPr>
            </w:pPr>
            <w:r w:rsidRPr="00912C68">
              <w:rPr>
                <w:rFonts w:ascii="Calibri" w:eastAsia="Calibri" w:hAnsi="Calibri" w:cs="Times New Roman"/>
                <w:lang w:val="en-US"/>
              </w:rPr>
              <w:t>(a)</w:t>
            </w:r>
            <w:r w:rsidRPr="00912C68">
              <w:rPr>
                <w:rFonts w:ascii="Calibri" w:eastAsia="Calibri" w:hAnsi="Calibri" w:cs="Times New Roman"/>
                <w:lang w:val="en-US"/>
              </w:rPr>
              <w:tab/>
              <w:t xml:space="preserve">Live permanently on the property; </w:t>
            </w:r>
          </w:p>
        </w:tc>
      </w:tr>
      <w:tr w:rsidR="005D0EE9" w:rsidRPr="00912C68" w14:paraId="423642D4" w14:textId="77777777" w:rsidTr="008026EB">
        <w:tc>
          <w:tcPr>
            <w:tcW w:w="2909" w:type="dxa"/>
            <w:vMerge/>
            <w:shd w:val="clear" w:color="auto" w:fill="FFFFFF"/>
          </w:tcPr>
          <w:p w14:paraId="1F17992A" w14:textId="77777777" w:rsidR="005D0EE9" w:rsidRPr="00912C68" w:rsidRDefault="005D0EE9" w:rsidP="005D0EE9">
            <w:pPr>
              <w:spacing w:before="40" w:after="40"/>
              <w:jc w:val="both"/>
              <w:rPr>
                <w:rFonts w:ascii="Calibri" w:eastAsia="Calibri" w:hAnsi="Calibri" w:cs="Times New Roman"/>
                <w:b/>
                <w:lang w:val="en-US"/>
              </w:rPr>
            </w:pPr>
          </w:p>
        </w:tc>
        <w:tc>
          <w:tcPr>
            <w:tcW w:w="6271" w:type="dxa"/>
            <w:gridSpan w:val="2"/>
            <w:shd w:val="clear" w:color="auto" w:fill="FFFFFF"/>
            <w:vAlign w:val="center"/>
          </w:tcPr>
          <w:p w14:paraId="675BA783" w14:textId="77777777" w:rsidR="005D0EE9" w:rsidRPr="00912C68" w:rsidRDefault="005D0EE9" w:rsidP="005D0EE9">
            <w:pPr>
              <w:spacing w:before="40" w:after="40"/>
              <w:ind w:left="403" w:hanging="403"/>
              <w:rPr>
                <w:rFonts w:ascii="Calibri" w:eastAsia="Calibri" w:hAnsi="Calibri" w:cs="Times New Roman"/>
                <w:lang w:val="en-US"/>
              </w:rPr>
            </w:pPr>
            <w:r w:rsidRPr="00912C68">
              <w:rPr>
                <w:rFonts w:ascii="Calibri" w:eastAsia="Calibri" w:hAnsi="Calibri" w:cs="Times New Roman"/>
                <w:lang w:val="en-US"/>
              </w:rPr>
              <w:t>(b)</w:t>
            </w:r>
            <w:r w:rsidRPr="00912C68">
              <w:rPr>
                <w:rFonts w:ascii="Calibri" w:eastAsia="Calibri" w:hAnsi="Calibri" w:cs="Times New Roman"/>
                <w:lang w:val="en-US"/>
              </w:rPr>
              <w:tab/>
              <w:t xml:space="preserve">May not own any other property within the </w:t>
            </w:r>
            <w:r w:rsidR="001F71C2" w:rsidRPr="00912C68">
              <w:rPr>
                <w:rFonts w:ascii="Calibri" w:eastAsia="Calibri" w:hAnsi="Calibri" w:cs="Times New Roman"/>
                <w:lang w:val="en-US"/>
              </w:rPr>
              <w:t>Ndwedwe</w:t>
            </w:r>
            <w:r w:rsidRPr="00912C68">
              <w:rPr>
                <w:rFonts w:ascii="Calibri" w:eastAsia="Calibri" w:hAnsi="Calibri" w:cs="Times New Roman"/>
                <w:lang w:val="en-US"/>
              </w:rPr>
              <w:t xml:space="preserve"> municipality;</w:t>
            </w:r>
          </w:p>
        </w:tc>
      </w:tr>
      <w:tr w:rsidR="005D0EE9" w:rsidRPr="00912C68" w14:paraId="25E6A899" w14:textId="77777777" w:rsidTr="008026EB">
        <w:tc>
          <w:tcPr>
            <w:tcW w:w="2909" w:type="dxa"/>
            <w:vMerge/>
            <w:shd w:val="clear" w:color="auto" w:fill="FFFFFF"/>
          </w:tcPr>
          <w:p w14:paraId="36AE8A9F" w14:textId="77777777" w:rsidR="005D0EE9" w:rsidRPr="00912C68" w:rsidRDefault="005D0EE9" w:rsidP="005D0EE9">
            <w:pPr>
              <w:spacing w:before="40" w:after="40"/>
              <w:jc w:val="both"/>
              <w:rPr>
                <w:rFonts w:ascii="Calibri" w:eastAsia="Calibri" w:hAnsi="Calibri" w:cs="Times New Roman"/>
                <w:b/>
                <w:lang w:val="en-US"/>
              </w:rPr>
            </w:pPr>
          </w:p>
        </w:tc>
        <w:tc>
          <w:tcPr>
            <w:tcW w:w="6271" w:type="dxa"/>
            <w:gridSpan w:val="2"/>
            <w:shd w:val="clear" w:color="auto" w:fill="FFFFFF"/>
            <w:vAlign w:val="center"/>
          </w:tcPr>
          <w:p w14:paraId="6108B3CD" w14:textId="77777777" w:rsidR="005D0EE9" w:rsidRPr="00912C68" w:rsidRDefault="005D0EE9" w:rsidP="004059CF">
            <w:pPr>
              <w:spacing w:before="40" w:after="40"/>
              <w:ind w:left="403" w:hanging="403"/>
              <w:rPr>
                <w:rFonts w:ascii="Calibri" w:eastAsia="Calibri" w:hAnsi="Calibri" w:cs="Times New Roman"/>
                <w:lang w:val="en-US"/>
              </w:rPr>
            </w:pPr>
            <w:r w:rsidRPr="00912C68">
              <w:rPr>
                <w:rFonts w:ascii="Calibri" w:eastAsia="Calibri" w:hAnsi="Calibri" w:cs="Times New Roman"/>
                <w:lang w:val="en-US"/>
              </w:rPr>
              <w:t>(c)</w:t>
            </w:r>
            <w:r w:rsidRPr="00912C68">
              <w:rPr>
                <w:rFonts w:ascii="Calibri" w:eastAsia="Calibri" w:hAnsi="Calibri" w:cs="Times New Roman"/>
                <w:lang w:val="en-US"/>
              </w:rPr>
              <w:tab/>
            </w:r>
            <w:r w:rsidR="004B3815" w:rsidRPr="00912C68">
              <w:rPr>
                <w:rFonts w:ascii="Calibri" w:eastAsia="Calibri" w:hAnsi="Calibri" w:cs="Times New Roman"/>
                <w:lang w:val="en-US"/>
              </w:rPr>
              <w:t xml:space="preserve">Make application annually on the prescribed form </w:t>
            </w:r>
            <w:r w:rsidR="004059CF" w:rsidRPr="00912C68">
              <w:rPr>
                <w:rFonts w:ascii="Calibri" w:eastAsia="Calibri" w:hAnsi="Calibri" w:cs="Times New Roman"/>
                <w:lang w:val="en-US"/>
              </w:rPr>
              <w:t xml:space="preserve">and within the prescribed period </w:t>
            </w:r>
            <w:r w:rsidR="004B3815" w:rsidRPr="00912C68">
              <w:rPr>
                <w:rFonts w:ascii="Calibri" w:eastAsia="Calibri" w:hAnsi="Calibri" w:cs="Times New Roman"/>
                <w:lang w:val="en-US"/>
              </w:rPr>
              <w:t>and submit a valid RSA bar coded ID.</w:t>
            </w:r>
          </w:p>
        </w:tc>
      </w:tr>
      <w:tr w:rsidR="00AB78C2" w:rsidRPr="00912C68" w14:paraId="73724848" w14:textId="77777777" w:rsidTr="00AB78C2">
        <w:trPr>
          <w:trHeight w:val="458"/>
        </w:trPr>
        <w:tc>
          <w:tcPr>
            <w:tcW w:w="2909" w:type="dxa"/>
            <w:shd w:val="clear" w:color="auto" w:fill="FFFFFF"/>
          </w:tcPr>
          <w:p w14:paraId="1CDEC95B" w14:textId="77777777" w:rsidR="00AB78C2" w:rsidRPr="00912C68" w:rsidRDefault="00AB78C2" w:rsidP="00A41097">
            <w:pPr>
              <w:spacing w:before="40" w:after="40"/>
              <w:rPr>
                <w:rFonts w:ascii="Calibri" w:eastAsia="Calibri" w:hAnsi="Calibri" w:cs="Times New Roman"/>
                <w:b/>
                <w:lang w:val="en-US"/>
              </w:rPr>
            </w:pPr>
            <w:r w:rsidRPr="00912C68">
              <w:rPr>
                <w:rFonts w:ascii="Calibri" w:eastAsia="Calibri" w:hAnsi="Calibri" w:cs="Times New Roman"/>
                <w:b/>
                <w:lang w:val="en-US"/>
              </w:rPr>
              <w:t>10.</w:t>
            </w:r>
            <w:r w:rsidR="00A22795" w:rsidRPr="00912C68">
              <w:rPr>
                <w:rFonts w:ascii="Calibri" w:eastAsia="Calibri" w:hAnsi="Calibri" w:cs="Times New Roman"/>
                <w:b/>
                <w:lang w:val="en-US"/>
              </w:rPr>
              <w:t>4</w:t>
            </w:r>
            <w:r w:rsidRPr="00912C68">
              <w:rPr>
                <w:rFonts w:ascii="Calibri" w:eastAsia="Calibri" w:hAnsi="Calibri" w:cs="Times New Roman"/>
                <w:b/>
                <w:lang w:val="en-US"/>
              </w:rPr>
              <w:t>.2 Relief Granted</w:t>
            </w:r>
          </w:p>
        </w:tc>
        <w:tc>
          <w:tcPr>
            <w:tcW w:w="3135" w:type="dxa"/>
            <w:shd w:val="clear" w:color="auto" w:fill="FFFFFF"/>
          </w:tcPr>
          <w:p w14:paraId="29DF5E62" w14:textId="77777777" w:rsidR="00AB78C2" w:rsidRPr="00912C68" w:rsidRDefault="00AB78C2" w:rsidP="00B80BCC">
            <w:pPr>
              <w:spacing w:before="40" w:after="40"/>
              <w:rPr>
                <w:rFonts w:ascii="Calibri" w:eastAsia="Calibri" w:hAnsi="Calibri" w:cs="Times New Roman"/>
                <w:lang w:val="en-US"/>
              </w:rPr>
            </w:pPr>
            <w:r w:rsidRPr="00912C68">
              <w:rPr>
                <w:rFonts w:ascii="Calibri" w:eastAsia="Calibri" w:hAnsi="Calibri" w:cs="Times New Roman"/>
                <w:lang w:val="en-US"/>
              </w:rPr>
              <w:t>Percentage Rebate or reduction on the market value of the property</w:t>
            </w:r>
            <w:r w:rsidR="0021140C" w:rsidRPr="00912C68">
              <w:rPr>
                <w:rFonts w:ascii="Calibri" w:eastAsia="Calibri" w:hAnsi="Calibri" w:cs="Times New Roman"/>
                <w:lang w:val="en-US"/>
              </w:rPr>
              <w:t xml:space="preserve">: </w:t>
            </w:r>
            <w:r w:rsidR="00C822A2">
              <w:rPr>
                <w:rFonts w:ascii="Calibri" w:eastAsia="Calibri" w:hAnsi="Calibri" w:cs="Times New Roman"/>
                <w:lang w:val="en-US"/>
              </w:rPr>
              <w:t>10</w:t>
            </w:r>
            <w:r w:rsidR="00413693" w:rsidRPr="00912C68">
              <w:rPr>
                <w:rFonts w:ascii="Calibri" w:eastAsia="Calibri" w:hAnsi="Calibri" w:cs="Times New Roman"/>
                <w:lang w:val="en-US"/>
              </w:rPr>
              <w:t>0</w:t>
            </w:r>
            <w:r w:rsidR="0021140C" w:rsidRPr="00912C68">
              <w:rPr>
                <w:rFonts w:ascii="Calibri" w:eastAsia="Calibri" w:hAnsi="Calibri" w:cs="Times New Roman"/>
                <w:lang w:val="en-US"/>
              </w:rPr>
              <w:t>%</w:t>
            </w:r>
          </w:p>
        </w:tc>
        <w:tc>
          <w:tcPr>
            <w:tcW w:w="3136" w:type="dxa"/>
            <w:shd w:val="clear" w:color="auto" w:fill="FFFFFF"/>
            <w:vAlign w:val="center"/>
          </w:tcPr>
          <w:p w14:paraId="7934A386" w14:textId="77777777" w:rsidR="00AB78C2" w:rsidRPr="00912C68" w:rsidRDefault="00AB78C2" w:rsidP="00B80BCC">
            <w:pPr>
              <w:spacing w:before="40" w:after="40"/>
              <w:rPr>
                <w:rFonts w:ascii="Calibri" w:eastAsia="Calibri" w:hAnsi="Calibri" w:cs="Times New Roman"/>
                <w:lang w:val="en-US"/>
              </w:rPr>
            </w:pPr>
            <w:r w:rsidRPr="00912C68">
              <w:rPr>
                <w:rFonts w:ascii="Calibri" w:eastAsia="Calibri" w:hAnsi="Calibri" w:cs="Times New Roman"/>
                <w:lang w:val="en-US"/>
              </w:rPr>
              <w:t>A rebate or reduction may be applied at the Council’s discretion, dependent on budgetary affordability factors.</w:t>
            </w:r>
          </w:p>
        </w:tc>
      </w:tr>
    </w:tbl>
    <w:p w14:paraId="024BF50F" w14:textId="77777777" w:rsidR="00940199" w:rsidRPr="00912C68" w:rsidRDefault="00940199" w:rsidP="00EC16C8">
      <w:pPr>
        <w:spacing w:before="120" w:after="120"/>
        <w:rPr>
          <w:rFonts w:ascii="Calibri" w:eastAsia="Calibri" w:hAnsi="Calibri" w:cs="Times New Roman"/>
          <w:lang w:val="en-US"/>
        </w:rPr>
      </w:pPr>
    </w:p>
    <w:p w14:paraId="37050084" w14:textId="77777777" w:rsidR="006E3073" w:rsidRPr="00912C68" w:rsidRDefault="006E3073" w:rsidP="005D0EE9">
      <w:pPr>
        <w:spacing w:before="120" w:after="120"/>
        <w:jc w:val="both"/>
        <w:rPr>
          <w:rFonts w:ascii="Calibri" w:eastAsia="Calibri" w:hAnsi="Calibri" w:cs="Times New Roman"/>
          <w:b/>
          <w:lang w:val="en-US"/>
        </w:rPr>
      </w:pPr>
    </w:p>
    <w:p w14:paraId="55F1870B" w14:textId="77777777" w:rsidR="006E3073" w:rsidRPr="00912C68" w:rsidRDefault="006E3073" w:rsidP="005D0EE9">
      <w:pPr>
        <w:spacing w:before="120" w:after="120"/>
        <w:jc w:val="both"/>
        <w:rPr>
          <w:rFonts w:ascii="Calibri" w:eastAsia="Calibri" w:hAnsi="Calibri" w:cs="Times New Roman"/>
          <w:lang w:val="en-US"/>
        </w:rPr>
      </w:pPr>
    </w:p>
    <w:p w14:paraId="2DD69F97" w14:textId="77777777" w:rsidR="006E3073" w:rsidRPr="00912C68" w:rsidRDefault="006E3073" w:rsidP="005D0EE9">
      <w:pPr>
        <w:spacing w:before="120" w:after="120"/>
        <w:jc w:val="both"/>
        <w:rPr>
          <w:rFonts w:ascii="Calibri" w:eastAsia="Calibri" w:hAnsi="Calibri" w:cs="Times New Roman"/>
          <w:lang w:val="en-US"/>
        </w:rPr>
      </w:pPr>
    </w:p>
    <w:p w14:paraId="1DB54198" w14:textId="77777777" w:rsidR="0001709E" w:rsidRPr="00912C68" w:rsidRDefault="0001709E" w:rsidP="005D0EE9">
      <w:pPr>
        <w:spacing w:before="120" w:after="120"/>
        <w:jc w:val="both"/>
        <w:rPr>
          <w:rFonts w:ascii="Calibri" w:eastAsia="Calibri" w:hAnsi="Calibri" w:cs="Times New Roman"/>
          <w:lang w:val="en-US"/>
        </w:rPr>
        <w:sectPr w:rsidR="0001709E" w:rsidRPr="00912C68">
          <w:pgSz w:w="11906" w:h="16838"/>
          <w:pgMar w:top="1440" w:right="1440" w:bottom="1440" w:left="1440" w:header="708" w:footer="708" w:gutter="0"/>
          <w:cols w:space="708"/>
          <w:docGrid w:linePitch="360"/>
        </w:sectPr>
      </w:pP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989"/>
        <w:gridCol w:w="729"/>
        <w:gridCol w:w="5400"/>
      </w:tblGrid>
      <w:tr w:rsidR="005D0EE9" w:rsidRPr="00912C68" w14:paraId="5FC9E9F2" w14:textId="77777777" w:rsidTr="003651A6">
        <w:tc>
          <w:tcPr>
            <w:tcW w:w="9118" w:type="dxa"/>
            <w:gridSpan w:val="3"/>
            <w:shd w:val="clear" w:color="auto" w:fill="FFFFFF"/>
            <w:vAlign w:val="center"/>
          </w:tcPr>
          <w:p w14:paraId="4DA2209C" w14:textId="77777777" w:rsidR="005D0EE9" w:rsidRPr="00912C68" w:rsidRDefault="005D0EE9" w:rsidP="00A11B57">
            <w:pPr>
              <w:spacing w:before="120" w:after="120"/>
              <w:ind w:left="972" w:hanging="972"/>
              <w:rPr>
                <w:rFonts w:ascii="Calibri" w:eastAsia="Calibri" w:hAnsi="Calibri" w:cs="Times New Roman"/>
                <w:b/>
                <w:lang w:val="en-US"/>
              </w:rPr>
            </w:pPr>
            <w:r w:rsidRPr="00912C68">
              <w:rPr>
                <w:rFonts w:ascii="Calibri" w:eastAsia="Calibri" w:hAnsi="Calibri" w:cs="Times New Roman"/>
                <w:b/>
                <w:lang w:val="en-US"/>
              </w:rPr>
              <w:lastRenderedPageBreak/>
              <w:t>10.</w:t>
            </w:r>
            <w:r w:rsidR="00413693" w:rsidRPr="00912C68">
              <w:rPr>
                <w:rFonts w:ascii="Calibri" w:eastAsia="Calibri" w:hAnsi="Calibri" w:cs="Times New Roman"/>
                <w:b/>
                <w:lang w:val="en-US"/>
              </w:rPr>
              <w:t>5</w:t>
            </w:r>
            <w:r w:rsidRPr="00912C68">
              <w:rPr>
                <w:rFonts w:ascii="Calibri" w:eastAsia="Calibri" w:hAnsi="Calibri" w:cs="Times New Roman"/>
                <w:b/>
                <w:lang w:val="en-US"/>
              </w:rPr>
              <w:t xml:space="preserve"> </w:t>
            </w:r>
            <w:r w:rsidRPr="00912C68">
              <w:rPr>
                <w:rFonts w:ascii="Calibri" w:eastAsia="Calibri" w:hAnsi="Calibri" w:cs="Times New Roman"/>
                <w:b/>
                <w:lang w:val="en-US"/>
              </w:rPr>
              <w:tab/>
            </w:r>
            <w:r w:rsidR="00EC16C8" w:rsidRPr="00912C68">
              <w:rPr>
                <w:rFonts w:ascii="Calibri" w:eastAsia="Calibri" w:hAnsi="Calibri" w:cs="Times New Roman"/>
                <w:b/>
                <w:lang w:val="en-US"/>
              </w:rPr>
              <w:t>Owners of p</w:t>
            </w:r>
            <w:r w:rsidRPr="00912C68">
              <w:rPr>
                <w:rFonts w:ascii="Calibri" w:eastAsia="Calibri" w:hAnsi="Calibri" w:cs="Times New Roman"/>
                <w:b/>
                <w:lang w:val="en-US"/>
              </w:rPr>
              <w:t xml:space="preserve">roperties </w:t>
            </w:r>
            <w:r w:rsidR="00EC16C8" w:rsidRPr="00912C68">
              <w:rPr>
                <w:rFonts w:ascii="Calibri" w:eastAsia="Calibri" w:hAnsi="Calibri" w:cs="Times New Roman"/>
                <w:b/>
                <w:lang w:val="en-US"/>
              </w:rPr>
              <w:t>a</w:t>
            </w:r>
            <w:r w:rsidRPr="00912C68">
              <w:rPr>
                <w:rFonts w:ascii="Calibri" w:eastAsia="Calibri" w:hAnsi="Calibri" w:cs="Times New Roman"/>
                <w:b/>
                <w:lang w:val="en-US"/>
              </w:rPr>
              <w:t xml:space="preserve">ffected by a </w:t>
            </w:r>
            <w:r w:rsidR="00EC16C8" w:rsidRPr="00912C68">
              <w:rPr>
                <w:rFonts w:ascii="Calibri" w:eastAsia="Calibri" w:hAnsi="Calibri" w:cs="Times New Roman"/>
                <w:b/>
                <w:lang w:val="en-US"/>
              </w:rPr>
              <w:t>d</w:t>
            </w:r>
            <w:r w:rsidRPr="00912C68">
              <w:rPr>
                <w:rFonts w:ascii="Calibri" w:eastAsia="Calibri" w:hAnsi="Calibri" w:cs="Times New Roman"/>
                <w:b/>
                <w:lang w:val="en-US"/>
              </w:rPr>
              <w:t>isaster or other serious adverse social or economic conditions</w:t>
            </w:r>
          </w:p>
        </w:tc>
      </w:tr>
      <w:tr w:rsidR="005D0EE9" w:rsidRPr="00912C68" w14:paraId="4D3661EE" w14:textId="77777777" w:rsidTr="00833100">
        <w:tc>
          <w:tcPr>
            <w:tcW w:w="2989" w:type="dxa"/>
            <w:vMerge w:val="restart"/>
            <w:tcBorders>
              <w:top w:val="single" w:sz="4" w:space="0" w:color="auto"/>
              <w:left w:val="single" w:sz="4" w:space="0" w:color="auto"/>
              <w:bottom w:val="nil"/>
              <w:right w:val="single" w:sz="4" w:space="0" w:color="auto"/>
            </w:tcBorders>
            <w:shd w:val="clear" w:color="auto" w:fill="FFFFFF"/>
          </w:tcPr>
          <w:p w14:paraId="6020CA9E" w14:textId="77777777" w:rsidR="005D0EE9" w:rsidRPr="00912C68" w:rsidRDefault="00A22795" w:rsidP="00A11B57">
            <w:pPr>
              <w:spacing w:before="120" w:after="120"/>
              <w:jc w:val="both"/>
              <w:rPr>
                <w:rFonts w:ascii="Calibri" w:eastAsia="Calibri" w:hAnsi="Calibri" w:cs="Times New Roman"/>
                <w:b/>
                <w:lang w:val="en-US"/>
              </w:rPr>
            </w:pPr>
            <w:proofErr w:type="gramStart"/>
            <w:r w:rsidRPr="00912C68">
              <w:rPr>
                <w:rFonts w:ascii="Calibri" w:eastAsia="Calibri" w:hAnsi="Calibri" w:cs="Times New Roman"/>
                <w:b/>
                <w:lang w:val="en-US"/>
              </w:rPr>
              <w:t>10.</w:t>
            </w:r>
            <w:r w:rsidR="00413693" w:rsidRPr="00912C68">
              <w:rPr>
                <w:rFonts w:ascii="Calibri" w:eastAsia="Calibri" w:hAnsi="Calibri" w:cs="Times New Roman"/>
                <w:b/>
                <w:lang w:val="en-US"/>
              </w:rPr>
              <w:t>5</w:t>
            </w:r>
            <w:r w:rsidR="005D0EE9" w:rsidRPr="00912C68">
              <w:rPr>
                <w:rFonts w:ascii="Calibri" w:eastAsia="Calibri" w:hAnsi="Calibri" w:cs="Times New Roman"/>
                <w:b/>
                <w:lang w:val="en-US"/>
              </w:rPr>
              <w:t>.1  Criteria</w:t>
            </w:r>
            <w:proofErr w:type="gramEnd"/>
          </w:p>
        </w:tc>
        <w:tc>
          <w:tcPr>
            <w:tcW w:w="6129" w:type="dxa"/>
            <w:gridSpan w:val="2"/>
            <w:tcBorders>
              <w:left w:val="single" w:sz="4" w:space="0" w:color="auto"/>
            </w:tcBorders>
            <w:shd w:val="clear" w:color="auto" w:fill="FFFFFF"/>
          </w:tcPr>
          <w:p w14:paraId="650A0A34" w14:textId="77777777" w:rsidR="005D0EE9" w:rsidRPr="00912C68" w:rsidRDefault="005D0EE9" w:rsidP="00833100">
            <w:pPr>
              <w:spacing w:before="120" w:after="120"/>
              <w:rPr>
                <w:rFonts w:ascii="Calibri" w:eastAsia="Calibri" w:hAnsi="Calibri" w:cs="Times New Roman"/>
                <w:lang w:val="en-US"/>
              </w:rPr>
            </w:pPr>
            <w:r w:rsidRPr="00912C68">
              <w:rPr>
                <w:rFonts w:ascii="Calibri" w:eastAsia="Calibri" w:hAnsi="Calibri" w:cs="Times New Roman"/>
                <w:lang w:val="en-US"/>
              </w:rPr>
              <w:t>The owner of any category of property may make application for the consideration of a reduction in the municipal valuation of his/her property as contemplated in section 15 of the Act, where it is contended that the market value of the property is being affected by</w:t>
            </w:r>
            <w:r w:rsidR="00833100" w:rsidRPr="00912C68">
              <w:rPr>
                <w:rFonts w:ascii="Calibri" w:eastAsia="Calibri" w:hAnsi="Calibri" w:cs="Times New Roman"/>
                <w:lang w:val="en-US"/>
              </w:rPr>
              <w:t xml:space="preserve"> -</w:t>
            </w:r>
            <w:r w:rsidRPr="00912C68">
              <w:rPr>
                <w:rFonts w:ascii="Calibri" w:eastAsia="Calibri" w:hAnsi="Calibri" w:cs="Times New Roman"/>
                <w:lang w:val="en-US"/>
              </w:rPr>
              <w:t xml:space="preserve">  </w:t>
            </w:r>
          </w:p>
        </w:tc>
      </w:tr>
      <w:tr w:rsidR="005D0EE9" w:rsidRPr="00912C68" w14:paraId="230AAD50" w14:textId="77777777" w:rsidTr="00833100">
        <w:tc>
          <w:tcPr>
            <w:tcW w:w="2989" w:type="dxa"/>
            <w:vMerge/>
            <w:tcBorders>
              <w:top w:val="nil"/>
              <w:left w:val="single" w:sz="4" w:space="0" w:color="auto"/>
              <w:bottom w:val="nil"/>
              <w:right w:val="single" w:sz="4" w:space="0" w:color="auto"/>
            </w:tcBorders>
            <w:shd w:val="clear" w:color="auto" w:fill="FFFFFF"/>
          </w:tcPr>
          <w:p w14:paraId="3A57B6A9" w14:textId="77777777" w:rsidR="005D0EE9" w:rsidRPr="00912C68" w:rsidRDefault="005D0EE9" w:rsidP="005D0EE9">
            <w:pPr>
              <w:spacing w:before="120" w:after="120"/>
              <w:jc w:val="both"/>
              <w:rPr>
                <w:rFonts w:ascii="Calibri" w:eastAsia="Calibri" w:hAnsi="Calibri" w:cs="Times New Roman"/>
                <w:lang w:val="en-US"/>
              </w:rPr>
            </w:pPr>
          </w:p>
        </w:tc>
        <w:tc>
          <w:tcPr>
            <w:tcW w:w="729" w:type="dxa"/>
            <w:tcBorders>
              <w:left w:val="single" w:sz="4" w:space="0" w:color="auto"/>
            </w:tcBorders>
            <w:shd w:val="clear" w:color="auto" w:fill="FFFFFF"/>
          </w:tcPr>
          <w:p w14:paraId="52074B02" w14:textId="77777777" w:rsidR="005D0EE9" w:rsidRPr="00912C68" w:rsidRDefault="005D0EE9" w:rsidP="005D0EE9">
            <w:pPr>
              <w:spacing w:before="120" w:after="120"/>
              <w:jc w:val="both"/>
              <w:rPr>
                <w:rFonts w:ascii="Calibri" w:eastAsia="Calibri" w:hAnsi="Calibri" w:cs="Times New Roman"/>
                <w:lang w:val="en-US"/>
              </w:rPr>
            </w:pPr>
            <w:r w:rsidRPr="00912C68">
              <w:rPr>
                <w:rFonts w:ascii="Calibri" w:eastAsia="Calibri" w:hAnsi="Calibri" w:cs="Times New Roman"/>
                <w:lang w:val="en-US"/>
              </w:rPr>
              <w:t>(a)</w:t>
            </w:r>
          </w:p>
        </w:tc>
        <w:tc>
          <w:tcPr>
            <w:tcW w:w="5400" w:type="dxa"/>
            <w:shd w:val="clear" w:color="auto" w:fill="FFFFFF"/>
          </w:tcPr>
          <w:p w14:paraId="7CD56EDA" w14:textId="77777777" w:rsidR="005D0EE9" w:rsidRPr="00912C68" w:rsidRDefault="005D0EE9" w:rsidP="005D0EE9">
            <w:pPr>
              <w:spacing w:before="120" w:after="120"/>
              <w:jc w:val="both"/>
              <w:rPr>
                <w:rFonts w:ascii="Calibri" w:eastAsia="Calibri" w:hAnsi="Calibri" w:cs="Times New Roman"/>
                <w:lang w:val="en-US"/>
              </w:rPr>
            </w:pPr>
            <w:r w:rsidRPr="00912C68">
              <w:rPr>
                <w:rFonts w:ascii="Calibri" w:eastAsia="Calibri" w:hAnsi="Calibri" w:cs="Times New Roman"/>
                <w:lang w:val="en-US"/>
              </w:rPr>
              <w:t>A disaster within the meaning of the Disaster Management Act (57 of 2002); or</w:t>
            </w:r>
          </w:p>
        </w:tc>
      </w:tr>
      <w:tr w:rsidR="005D0EE9" w:rsidRPr="00912C68" w14:paraId="173640CB" w14:textId="77777777" w:rsidTr="00833100">
        <w:tc>
          <w:tcPr>
            <w:tcW w:w="2989" w:type="dxa"/>
            <w:vMerge/>
            <w:tcBorders>
              <w:top w:val="nil"/>
              <w:left w:val="single" w:sz="4" w:space="0" w:color="auto"/>
              <w:bottom w:val="nil"/>
              <w:right w:val="single" w:sz="4" w:space="0" w:color="auto"/>
            </w:tcBorders>
            <w:shd w:val="clear" w:color="auto" w:fill="FFFFFF"/>
          </w:tcPr>
          <w:p w14:paraId="6BA7A350" w14:textId="77777777" w:rsidR="005D0EE9" w:rsidRPr="00912C68" w:rsidRDefault="005D0EE9" w:rsidP="005D0EE9">
            <w:pPr>
              <w:spacing w:before="120" w:after="120"/>
              <w:jc w:val="both"/>
              <w:rPr>
                <w:rFonts w:ascii="Calibri" w:eastAsia="Calibri" w:hAnsi="Calibri" w:cs="Times New Roman"/>
                <w:lang w:val="en-US"/>
              </w:rPr>
            </w:pPr>
          </w:p>
        </w:tc>
        <w:tc>
          <w:tcPr>
            <w:tcW w:w="729" w:type="dxa"/>
            <w:tcBorders>
              <w:left w:val="single" w:sz="4" w:space="0" w:color="auto"/>
            </w:tcBorders>
            <w:shd w:val="clear" w:color="auto" w:fill="FFFFFF"/>
          </w:tcPr>
          <w:p w14:paraId="19311852" w14:textId="77777777" w:rsidR="005D0EE9" w:rsidRPr="00912C68" w:rsidRDefault="005D0EE9" w:rsidP="005D0EE9">
            <w:pPr>
              <w:spacing w:before="120" w:after="120"/>
              <w:jc w:val="both"/>
              <w:rPr>
                <w:rFonts w:ascii="Calibri" w:eastAsia="Calibri" w:hAnsi="Calibri" w:cs="Times New Roman"/>
                <w:lang w:val="en-US"/>
              </w:rPr>
            </w:pPr>
            <w:r w:rsidRPr="00912C68">
              <w:rPr>
                <w:rFonts w:ascii="Calibri" w:eastAsia="Calibri" w:hAnsi="Calibri" w:cs="Times New Roman"/>
                <w:lang w:val="en-US"/>
              </w:rPr>
              <w:t>(b)</w:t>
            </w:r>
          </w:p>
        </w:tc>
        <w:tc>
          <w:tcPr>
            <w:tcW w:w="5400" w:type="dxa"/>
            <w:shd w:val="clear" w:color="auto" w:fill="FFFFFF"/>
          </w:tcPr>
          <w:p w14:paraId="0B7EB6C4" w14:textId="77777777" w:rsidR="005D0EE9" w:rsidRPr="00912C68" w:rsidRDefault="005D0EE9" w:rsidP="005D0EE9">
            <w:pPr>
              <w:spacing w:before="120" w:after="120"/>
              <w:jc w:val="both"/>
              <w:rPr>
                <w:rFonts w:ascii="Calibri" w:eastAsia="Calibri" w:hAnsi="Calibri" w:cs="Times New Roman"/>
                <w:lang w:val="en-US"/>
              </w:rPr>
            </w:pPr>
            <w:r w:rsidRPr="00912C68">
              <w:rPr>
                <w:rFonts w:ascii="Calibri" w:eastAsia="Calibri" w:hAnsi="Calibri" w:cs="Times New Roman"/>
                <w:lang w:val="en-US"/>
              </w:rPr>
              <w:t>Any other serious adverse social or economic conditions as may be defined and determined by the Council.</w:t>
            </w:r>
          </w:p>
        </w:tc>
      </w:tr>
      <w:tr w:rsidR="00833100" w:rsidRPr="00912C68" w14:paraId="2EFCEF17" w14:textId="77777777" w:rsidTr="00833100">
        <w:tc>
          <w:tcPr>
            <w:tcW w:w="2989" w:type="dxa"/>
            <w:tcBorders>
              <w:top w:val="nil"/>
              <w:left w:val="single" w:sz="4" w:space="0" w:color="auto"/>
              <w:bottom w:val="single" w:sz="4" w:space="0" w:color="auto"/>
              <w:right w:val="single" w:sz="4" w:space="0" w:color="auto"/>
            </w:tcBorders>
            <w:shd w:val="clear" w:color="auto" w:fill="FFFFFF"/>
          </w:tcPr>
          <w:p w14:paraId="17605915" w14:textId="77777777" w:rsidR="00833100" w:rsidRPr="00912C68" w:rsidRDefault="00833100" w:rsidP="005D0EE9">
            <w:pPr>
              <w:spacing w:before="120" w:after="120"/>
              <w:jc w:val="both"/>
              <w:rPr>
                <w:rFonts w:ascii="Calibri" w:eastAsia="Calibri" w:hAnsi="Calibri" w:cs="Times New Roman"/>
                <w:lang w:val="en-US"/>
              </w:rPr>
            </w:pPr>
          </w:p>
        </w:tc>
        <w:tc>
          <w:tcPr>
            <w:tcW w:w="729" w:type="dxa"/>
            <w:tcBorders>
              <w:left w:val="single" w:sz="4" w:space="0" w:color="auto"/>
            </w:tcBorders>
            <w:shd w:val="clear" w:color="auto" w:fill="FFFFFF"/>
          </w:tcPr>
          <w:p w14:paraId="664629FB" w14:textId="77777777" w:rsidR="00833100" w:rsidRPr="00912C68" w:rsidRDefault="00833100" w:rsidP="005D0EE9">
            <w:pPr>
              <w:spacing w:before="120" w:after="120"/>
              <w:jc w:val="both"/>
              <w:rPr>
                <w:rFonts w:ascii="Calibri" w:eastAsia="Calibri" w:hAnsi="Calibri" w:cs="Times New Roman"/>
                <w:lang w:val="en-US"/>
              </w:rPr>
            </w:pPr>
            <w:r w:rsidRPr="00912C68">
              <w:rPr>
                <w:rFonts w:ascii="Calibri" w:eastAsia="Calibri" w:hAnsi="Calibri" w:cs="Times New Roman"/>
                <w:lang w:val="en-US"/>
              </w:rPr>
              <w:t>(c)</w:t>
            </w:r>
          </w:p>
        </w:tc>
        <w:tc>
          <w:tcPr>
            <w:tcW w:w="5400" w:type="dxa"/>
            <w:shd w:val="clear" w:color="auto" w:fill="FFFFFF"/>
          </w:tcPr>
          <w:p w14:paraId="2CC57A98" w14:textId="77777777" w:rsidR="00833100" w:rsidRPr="00912C68" w:rsidRDefault="00833100" w:rsidP="00833100">
            <w:pPr>
              <w:spacing w:before="120" w:after="120"/>
              <w:jc w:val="both"/>
              <w:rPr>
                <w:rFonts w:ascii="Calibri" w:eastAsia="Calibri" w:hAnsi="Calibri" w:cs="Times New Roman"/>
                <w:lang w:val="en-US"/>
              </w:rPr>
            </w:pPr>
            <w:r w:rsidRPr="00912C68">
              <w:rPr>
                <w:rFonts w:ascii="Calibri" w:eastAsia="Calibri" w:hAnsi="Calibri" w:cs="Times New Roman"/>
                <w:lang w:val="en-US"/>
              </w:rPr>
              <w:t>To retain the relief the owner must apply annually for a review in April, preceding the year of rates implementation.  The municipal valuer may at his/her discretion amend the market value if the property is reinstated and deemed habitable.</w:t>
            </w:r>
          </w:p>
        </w:tc>
      </w:tr>
      <w:tr w:rsidR="005D0EE9" w:rsidRPr="00912C68" w14:paraId="34B53063" w14:textId="77777777" w:rsidTr="00833100">
        <w:tc>
          <w:tcPr>
            <w:tcW w:w="2989" w:type="dxa"/>
            <w:tcBorders>
              <w:top w:val="single" w:sz="4" w:space="0" w:color="auto"/>
            </w:tcBorders>
            <w:shd w:val="clear" w:color="auto" w:fill="FFFFFF"/>
          </w:tcPr>
          <w:p w14:paraId="386CFEFA" w14:textId="77777777" w:rsidR="005D0EE9" w:rsidRPr="00912C68" w:rsidRDefault="005D0EE9" w:rsidP="00A11B57">
            <w:pPr>
              <w:spacing w:before="120" w:after="120"/>
              <w:jc w:val="both"/>
              <w:rPr>
                <w:rFonts w:ascii="Calibri" w:eastAsia="Calibri" w:hAnsi="Calibri" w:cs="Times New Roman"/>
                <w:b/>
                <w:lang w:val="en-US"/>
              </w:rPr>
            </w:pPr>
            <w:r w:rsidRPr="00912C68">
              <w:rPr>
                <w:rFonts w:ascii="Calibri" w:eastAsia="Calibri" w:hAnsi="Calibri" w:cs="Times New Roman"/>
                <w:b/>
                <w:lang w:val="en-US"/>
              </w:rPr>
              <w:t>10.</w:t>
            </w:r>
            <w:r w:rsidR="00413693" w:rsidRPr="00912C68">
              <w:rPr>
                <w:rFonts w:ascii="Calibri" w:eastAsia="Calibri" w:hAnsi="Calibri" w:cs="Times New Roman"/>
                <w:b/>
                <w:lang w:val="en-US"/>
              </w:rPr>
              <w:t>5</w:t>
            </w:r>
            <w:r w:rsidRPr="00912C68">
              <w:rPr>
                <w:rFonts w:ascii="Calibri" w:eastAsia="Calibri" w:hAnsi="Calibri" w:cs="Times New Roman"/>
                <w:b/>
                <w:lang w:val="en-US"/>
              </w:rPr>
              <w:t>.2 Relief</w:t>
            </w:r>
            <w:r w:rsidR="00AB78C2" w:rsidRPr="00912C68">
              <w:rPr>
                <w:rFonts w:ascii="Calibri" w:eastAsia="Calibri" w:hAnsi="Calibri" w:cs="Times New Roman"/>
                <w:b/>
                <w:lang w:val="en-US"/>
              </w:rPr>
              <w:t xml:space="preserve"> Granted</w:t>
            </w:r>
          </w:p>
        </w:tc>
        <w:tc>
          <w:tcPr>
            <w:tcW w:w="6129" w:type="dxa"/>
            <w:gridSpan w:val="2"/>
            <w:shd w:val="clear" w:color="auto" w:fill="FFFFFF"/>
          </w:tcPr>
          <w:p w14:paraId="487E8A72" w14:textId="77777777" w:rsidR="005D0EE9" w:rsidRPr="00912C68" w:rsidRDefault="005D0EE9" w:rsidP="005D0EE9">
            <w:pPr>
              <w:spacing w:before="120" w:after="120"/>
              <w:jc w:val="both"/>
              <w:rPr>
                <w:rFonts w:ascii="Calibri" w:eastAsia="Calibri" w:hAnsi="Calibri" w:cs="Times New Roman"/>
                <w:lang w:val="en-US"/>
              </w:rPr>
            </w:pPr>
            <w:r w:rsidRPr="00912C68">
              <w:rPr>
                <w:rFonts w:ascii="Calibri" w:eastAsia="Calibri" w:hAnsi="Calibri" w:cs="Times New Roman"/>
                <w:lang w:val="en-US"/>
              </w:rPr>
              <w:t>The relief provided will be in the form of a reduction in the municipal valuation of the property in relation to a certificate issued for this purpose by the Municipal Valuer, effective</w:t>
            </w:r>
            <w:r w:rsidR="004B3815" w:rsidRPr="00912C68">
              <w:rPr>
                <w:rFonts w:ascii="Calibri" w:eastAsia="Calibri" w:hAnsi="Calibri" w:cs="Times New Roman"/>
                <w:lang w:val="en-US"/>
              </w:rPr>
              <w:t xml:space="preserve"> from the date of the disaster.</w:t>
            </w:r>
          </w:p>
          <w:p w14:paraId="39921826" w14:textId="77777777" w:rsidR="005D0EE9" w:rsidRPr="00912C68" w:rsidRDefault="005D0EE9" w:rsidP="00833100">
            <w:pPr>
              <w:spacing w:before="120" w:after="120"/>
              <w:jc w:val="both"/>
              <w:rPr>
                <w:rFonts w:ascii="Calibri" w:eastAsia="Calibri" w:hAnsi="Calibri" w:cs="Times New Roman"/>
                <w:lang w:val="en-US"/>
              </w:rPr>
            </w:pPr>
            <w:r w:rsidRPr="00912C68">
              <w:rPr>
                <w:rFonts w:ascii="Calibri" w:eastAsia="Calibri" w:hAnsi="Calibri" w:cs="Times New Roman"/>
                <w:lang w:val="en-US"/>
              </w:rPr>
              <w:t>The resultant reduction in the quantum of the rates payable will be for the current financial year only and calculated on a pro-rata basis from the date of the disaster or adverse conditions to</w:t>
            </w:r>
            <w:r w:rsidR="004B3815" w:rsidRPr="00912C68">
              <w:rPr>
                <w:rFonts w:ascii="Calibri" w:eastAsia="Calibri" w:hAnsi="Calibri" w:cs="Times New Roman"/>
                <w:lang w:val="en-US"/>
              </w:rPr>
              <w:t xml:space="preserve"> the end of the financial year.</w:t>
            </w:r>
          </w:p>
        </w:tc>
      </w:tr>
    </w:tbl>
    <w:p w14:paraId="260E23DA" w14:textId="77777777" w:rsidR="00833100" w:rsidRPr="00912C68" w:rsidRDefault="00833100" w:rsidP="005D0EE9">
      <w:pPr>
        <w:spacing w:before="120" w:after="120"/>
        <w:jc w:val="both"/>
        <w:rPr>
          <w:rFonts w:ascii="Calibri" w:eastAsia="Calibri" w:hAnsi="Calibri" w:cs="Times New Roman"/>
          <w:lang w:val="en-US"/>
        </w:rPr>
      </w:pPr>
    </w:p>
    <w:p w14:paraId="07822C87" w14:textId="77777777" w:rsidR="0001709E" w:rsidRPr="00912C68" w:rsidRDefault="0001709E" w:rsidP="005D0EE9">
      <w:pPr>
        <w:spacing w:before="120" w:after="120"/>
        <w:jc w:val="both"/>
        <w:rPr>
          <w:rFonts w:ascii="Calibri" w:eastAsia="Calibri" w:hAnsi="Calibri" w:cs="Times New Roman"/>
          <w:lang w:val="en-US"/>
        </w:rPr>
        <w:sectPr w:rsidR="0001709E" w:rsidRPr="00912C68">
          <w:pgSz w:w="11906" w:h="16838"/>
          <w:pgMar w:top="1440" w:right="1440" w:bottom="1440" w:left="1440" w:header="708" w:footer="708" w:gutter="0"/>
          <w:cols w:space="708"/>
          <w:docGrid w:linePitch="360"/>
        </w:sectPr>
      </w:pPr>
    </w:p>
    <w:tbl>
      <w:tblPr>
        <w:tblW w:w="91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054"/>
        <w:gridCol w:w="3070"/>
        <w:gridCol w:w="3070"/>
      </w:tblGrid>
      <w:tr w:rsidR="00AB78C2" w:rsidRPr="00912C68" w14:paraId="2E2FB593" w14:textId="77777777" w:rsidTr="00B80BCC">
        <w:tc>
          <w:tcPr>
            <w:tcW w:w="9194" w:type="dxa"/>
            <w:gridSpan w:val="3"/>
            <w:shd w:val="clear" w:color="auto" w:fill="FFFFFF"/>
          </w:tcPr>
          <w:p w14:paraId="27F2F1B7" w14:textId="77777777" w:rsidR="00AB78C2" w:rsidRPr="00934DF2" w:rsidRDefault="00934DF2" w:rsidP="00934DF2">
            <w:pPr>
              <w:spacing w:before="120" w:after="120" w:line="360" w:lineRule="auto"/>
              <w:jc w:val="both"/>
              <w:rPr>
                <w:rFonts w:ascii="Calibri" w:eastAsia="Calibri" w:hAnsi="Calibri" w:cs="Times New Roman"/>
                <w:b/>
                <w:bCs/>
              </w:rPr>
            </w:pPr>
            <w:r>
              <w:rPr>
                <w:rFonts w:ascii="Calibri" w:eastAsia="Calibri" w:hAnsi="Calibri" w:cs="Times New Roman"/>
                <w:b/>
                <w:lang w:val="en-US"/>
              </w:rPr>
              <w:lastRenderedPageBreak/>
              <w:t>10.6</w:t>
            </w:r>
            <w:r>
              <w:rPr>
                <w:rFonts w:ascii="Calibri" w:eastAsia="Calibri" w:hAnsi="Calibri" w:cs="Times New Roman"/>
                <w:b/>
                <w:lang w:val="en-US"/>
              </w:rPr>
              <w:tab/>
            </w:r>
            <w:r w:rsidRPr="00934DF2">
              <w:rPr>
                <w:rFonts w:ascii="Calibri" w:eastAsia="Calibri" w:hAnsi="Calibri" w:cs="Times New Roman"/>
                <w:b/>
                <w:bCs/>
                <w:lang w:val="en-US"/>
              </w:rPr>
              <w:t>Properties owned and used for bone fide agriculture</w:t>
            </w:r>
          </w:p>
        </w:tc>
      </w:tr>
      <w:tr w:rsidR="00AB78C2" w:rsidRPr="00912C68" w14:paraId="4A80670C" w14:textId="77777777" w:rsidTr="00B80BCC">
        <w:tc>
          <w:tcPr>
            <w:tcW w:w="3054" w:type="dxa"/>
            <w:shd w:val="clear" w:color="auto" w:fill="FFFFFF"/>
          </w:tcPr>
          <w:p w14:paraId="775595CD" w14:textId="77777777" w:rsidR="00AB78C2" w:rsidRPr="00912C68" w:rsidRDefault="00AB78C2" w:rsidP="00A11B57">
            <w:pPr>
              <w:spacing w:before="120" w:after="120"/>
              <w:jc w:val="both"/>
              <w:rPr>
                <w:rFonts w:ascii="Calibri" w:eastAsia="Calibri" w:hAnsi="Calibri" w:cs="Times New Roman"/>
                <w:b/>
                <w:lang w:val="en-US"/>
              </w:rPr>
            </w:pPr>
            <w:r w:rsidRPr="00912C68">
              <w:rPr>
                <w:rFonts w:ascii="Calibri" w:eastAsia="Calibri" w:hAnsi="Calibri" w:cs="Times New Roman"/>
                <w:b/>
                <w:lang w:val="en-US"/>
              </w:rPr>
              <w:t>10.</w:t>
            </w:r>
            <w:r w:rsidR="00934DF2">
              <w:rPr>
                <w:rFonts w:ascii="Calibri" w:eastAsia="Calibri" w:hAnsi="Calibri" w:cs="Times New Roman"/>
                <w:b/>
                <w:lang w:val="en-US"/>
              </w:rPr>
              <w:t>6</w:t>
            </w:r>
            <w:r w:rsidRPr="00912C68">
              <w:rPr>
                <w:rFonts w:ascii="Calibri" w:eastAsia="Calibri" w:hAnsi="Calibri" w:cs="Times New Roman"/>
                <w:b/>
                <w:lang w:val="en-US"/>
              </w:rPr>
              <w:t>.1 Criteria</w:t>
            </w:r>
          </w:p>
        </w:tc>
        <w:tc>
          <w:tcPr>
            <w:tcW w:w="6140" w:type="dxa"/>
            <w:gridSpan w:val="2"/>
            <w:shd w:val="clear" w:color="auto" w:fill="FFFFFF"/>
          </w:tcPr>
          <w:p w14:paraId="2960CBAA" w14:textId="77777777" w:rsidR="00AB78C2" w:rsidRPr="00912C68" w:rsidRDefault="00AB78C2" w:rsidP="00F94A9D">
            <w:pPr>
              <w:numPr>
                <w:ilvl w:val="0"/>
                <w:numId w:val="22"/>
              </w:numPr>
              <w:spacing w:before="120" w:after="120"/>
              <w:jc w:val="both"/>
              <w:rPr>
                <w:rFonts w:ascii="Calibri" w:eastAsia="Calibri" w:hAnsi="Calibri" w:cs="Times New Roman"/>
                <w:lang w:val="en-US"/>
              </w:rPr>
            </w:pPr>
            <w:r w:rsidRPr="00912C68">
              <w:rPr>
                <w:rFonts w:ascii="Calibri" w:eastAsia="Calibri" w:hAnsi="Calibri" w:cs="Times New Roman"/>
                <w:lang w:val="en-US"/>
              </w:rPr>
              <w:t xml:space="preserve">To qualify the property must be used for bone fide agriculture as determined by the municipal </w:t>
            </w:r>
            <w:proofErr w:type="gramStart"/>
            <w:r w:rsidRPr="00912C68">
              <w:rPr>
                <w:rFonts w:ascii="Calibri" w:eastAsia="Calibri" w:hAnsi="Calibri" w:cs="Times New Roman"/>
                <w:lang w:val="en-US"/>
              </w:rPr>
              <w:t>valuer;</w:t>
            </w:r>
            <w:proofErr w:type="gramEnd"/>
          </w:p>
          <w:p w14:paraId="01720BB5" w14:textId="77777777" w:rsidR="00AB78C2" w:rsidRPr="00912C68" w:rsidRDefault="00AB78C2" w:rsidP="00F94A9D">
            <w:pPr>
              <w:numPr>
                <w:ilvl w:val="0"/>
                <w:numId w:val="22"/>
              </w:numPr>
              <w:spacing w:before="120" w:after="120"/>
              <w:jc w:val="both"/>
              <w:rPr>
                <w:rFonts w:ascii="Calibri" w:eastAsia="Calibri" w:hAnsi="Calibri" w:cs="Times New Roman"/>
                <w:lang w:val="en-US"/>
              </w:rPr>
            </w:pPr>
            <w:r w:rsidRPr="00912C68">
              <w:rPr>
                <w:rFonts w:ascii="Calibri" w:eastAsia="Calibri" w:hAnsi="Calibri" w:cs="Times New Roman"/>
                <w:lang w:val="en-US"/>
              </w:rPr>
              <w:t xml:space="preserve">When considering criteria to be applied in respect of any relief for properties used for agricultural purposes a municipality must consider - </w:t>
            </w:r>
          </w:p>
          <w:p w14:paraId="0F37D528" w14:textId="77777777" w:rsidR="00AB78C2" w:rsidRPr="00912C68" w:rsidRDefault="00AB78C2" w:rsidP="00F94A9D">
            <w:pPr>
              <w:numPr>
                <w:ilvl w:val="1"/>
                <w:numId w:val="22"/>
              </w:numPr>
              <w:spacing w:before="120" w:after="120"/>
              <w:jc w:val="both"/>
              <w:rPr>
                <w:rFonts w:ascii="Calibri" w:eastAsia="Calibri" w:hAnsi="Calibri" w:cs="Times New Roman"/>
                <w:lang w:val="en-US"/>
              </w:rPr>
            </w:pPr>
            <w:r w:rsidRPr="00912C68">
              <w:rPr>
                <w:rFonts w:ascii="Calibri" w:eastAsia="Calibri" w:hAnsi="Calibri" w:cs="Times New Roman"/>
                <w:lang w:val="en-US"/>
              </w:rPr>
              <w:t xml:space="preserve">The extent of services provided by the municipality in respect of such </w:t>
            </w:r>
            <w:proofErr w:type="gramStart"/>
            <w:r w:rsidRPr="00912C68">
              <w:rPr>
                <w:rFonts w:ascii="Calibri" w:eastAsia="Calibri" w:hAnsi="Calibri" w:cs="Times New Roman"/>
                <w:lang w:val="en-US"/>
              </w:rPr>
              <w:t>properties;</w:t>
            </w:r>
            <w:proofErr w:type="gramEnd"/>
          </w:p>
          <w:p w14:paraId="6BF90E0F" w14:textId="77777777" w:rsidR="00AB78C2" w:rsidRPr="00912C68" w:rsidRDefault="00AB78C2" w:rsidP="00F94A9D">
            <w:pPr>
              <w:numPr>
                <w:ilvl w:val="1"/>
                <w:numId w:val="22"/>
              </w:numPr>
              <w:spacing w:before="120" w:after="120"/>
              <w:jc w:val="both"/>
              <w:rPr>
                <w:rFonts w:ascii="Calibri" w:eastAsia="Calibri" w:hAnsi="Calibri" w:cs="Times New Roman"/>
                <w:lang w:val="en-US"/>
              </w:rPr>
            </w:pPr>
            <w:r w:rsidRPr="00912C68">
              <w:rPr>
                <w:rFonts w:ascii="Calibri" w:eastAsia="Calibri" w:hAnsi="Calibri" w:cs="Times New Roman"/>
                <w:lang w:val="en-US"/>
              </w:rPr>
              <w:t xml:space="preserve">The contribution of agriculture to the local </w:t>
            </w:r>
            <w:proofErr w:type="gramStart"/>
            <w:r w:rsidRPr="00912C68">
              <w:rPr>
                <w:rFonts w:ascii="Calibri" w:eastAsia="Calibri" w:hAnsi="Calibri" w:cs="Times New Roman"/>
                <w:lang w:val="en-US"/>
              </w:rPr>
              <w:t>economy;</w:t>
            </w:r>
            <w:proofErr w:type="gramEnd"/>
          </w:p>
          <w:p w14:paraId="4C9D596F" w14:textId="77777777" w:rsidR="00AB78C2" w:rsidRPr="00912C68" w:rsidRDefault="00AB78C2" w:rsidP="00F94A9D">
            <w:pPr>
              <w:numPr>
                <w:ilvl w:val="1"/>
                <w:numId w:val="22"/>
              </w:numPr>
              <w:spacing w:before="120" w:after="120"/>
              <w:jc w:val="both"/>
              <w:rPr>
                <w:rFonts w:ascii="Calibri" w:eastAsia="Calibri" w:hAnsi="Calibri" w:cs="Times New Roman"/>
                <w:lang w:val="en-US"/>
              </w:rPr>
            </w:pPr>
            <w:r w:rsidRPr="00912C68">
              <w:rPr>
                <w:rFonts w:ascii="Calibri" w:eastAsia="Calibri" w:hAnsi="Calibri" w:cs="Times New Roman"/>
                <w:lang w:val="en-US"/>
              </w:rPr>
              <w:t>The extent to which agriculture assists in meeting the service delivery and development obligations of the municipality; and</w:t>
            </w:r>
          </w:p>
          <w:p w14:paraId="4B7CE2D9" w14:textId="77777777" w:rsidR="00AB78C2" w:rsidRPr="00912C68" w:rsidRDefault="00AB78C2" w:rsidP="00F94A9D">
            <w:pPr>
              <w:numPr>
                <w:ilvl w:val="1"/>
                <w:numId w:val="22"/>
              </w:numPr>
              <w:spacing w:before="120" w:after="120"/>
              <w:jc w:val="both"/>
              <w:rPr>
                <w:rFonts w:ascii="Calibri" w:eastAsia="Calibri" w:hAnsi="Calibri" w:cs="Times New Roman"/>
                <w:lang w:val="en-US"/>
              </w:rPr>
            </w:pPr>
            <w:r w:rsidRPr="00912C68">
              <w:rPr>
                <w:rFonts w:ascii="Calibri" w:eastAsia="Calibri" w:hAnsi="Calibri" w:cs="Times New Roman"/>
                <w:lang w:val="en-US"/>
              </w:rPr>
              <w:t xml:space="preserve">The contribution of agriculture to the social and economic welfare of farm </w:t>
            </w:r>
            <w:proofErr w:type="gramStart"/>
            <w:r w:rsidRPr="00912C68">
              <w:rPr>
                <w:rFonts w:ascii="Calibri" w:eastAsia="Calibri" w:hAnsi="Calibri" w:cs="Times New Roman"/>
                <w:lang w:val="en-US"/>
              </w:rPr>
              <w:t>workers;</w:t>
            </w:r>
            <w:proofErr w:type="gramEnd"/>
          </w:p>
          <w:p w14:paraId="11176B69" w14:textId="77777777" w:rsidR="00AB78C2" w:rsidRPr="00912C68" w:rsidRDefault="00AB78C2" w:rsidP="00413693">
            <w:pPr>
              <w:spacing w:before="120" w:after="120"/>
              <w:jc w:val="both"/>
              <w:rPr>
                <w:rFonts w:ascii="Calibri" w:eastAsia="Calibri" w:hAnsi="Calibri" w:cs="Times New Roman"/>
                <w:lang w:val="en-US"/>
              </w:rPr>
            </w:pPr>
          </w:p>
        </w:tc>
      </w:tr>
      <w:tr w:rsidR="00AB78C2" w:rsidRPr="00912C68" w14:paraId="0EE8B9CD" w14:textId="77777777" w:rsidTr="00B80BCC">
        <w:tc>
          <w:tcPr>
            <w:tcW w:w="3054" w:type="dxa"/>
            <w:shd w:val="clear" w:color="auto" w:fill="FFFFFF"/>
          </w:tcPr>
          <w:p w14:paraId="3AFE1146" w14:textId="77777777" w:rsidR="00AB78C2" w:rsidRPr="00912C68" w:rsidRDefault="00AB78C2" w:rsidP="00A11B57">
            <w:pPr>
              <w:spacing w:before="120" w:after="120"/>
              <w:jc w:val="both"/>
              <w:rPr>
                <w:rFonts w:ascii="Calibri" w:eastAsia="Calibri" w:hAnsi="Calibri" w:cs="Times New Roman"/>
                <w:b/>
                <w:lang w:val="en-US"/>
              </w:rPr>
            </w:pPr>
            <w:r w:rsidRPr="00912C68">
              <w:rPr>
                <w:rFonts w:ascii="Calibri" w:eastAsia="Calibri" w:hAnsi="Calibri" w:cs="Times New Roman"/>
                <w:b/>
                <w:lang w:val="en-US"/>
              </w:rPr>
              <w:t>10.</w:t>
            </w:r>
            <w:r w:rsidR="00934DF2">
              <w:rPr>
                <w:rFonts w:ascii="Calibri" w:eastAsia="Calibri" w:hAnsi="Calibri" w:cs="Times New Roman"/>
                <w:b/>
                <w:lang w:val="en-US"/>
              </w:rPr>
              <w:t>6</w:t>
            </w:r>
            <w:r w:rsidRPr="00912C68">
              <w:rPr>
                <w:rFonts w:ascii="Calibri" w:eastAsia="Calibri" w:hAnsi="Calibri" w:cs="Times New Roman"/>
                <w:b/>
                <w:lang w:val="en-US"/>
              </w:rPr>
              <w:t>.2 Relief granted</w:t>
            </w:r>
          </w:p>
        </w:tc>
        <w:tc>
          <w:tcPr>
            <w:tcW w:w="3070" w:type="dxa"/>
            <w:shd w:val="clear" w:color="auto" w:fill="FFFFFF"/>
          </w:tcPr>
          <w:p w14:paraId="3FE98312" w14:textId="77777777" w:rsidR="00AB78C2" w:rsidRPr="00912C68" w:rsidRDefault="00413693" w:rsidP="00AB78C2">
            <w:pPr>
              <w:spacing w:before="120" w:after="120"/>
              <w:rPr>
                <w:rFonts w:ascii="Calibri" w:eastAsia="Calibri" w:hAnsi="Calibri" w:cs="Times New Roman"/>
                <w:lang w:val="en-US"/>
              </w:rPr>
            </w:pPr>
            <w:r w:rsidRPr="00912C68">
              <w:rPr>
                <w:rFonts w:ascii="Calibri" w:eastAsia="Calibri" w:hAnsi="Calibri" w:cs="Times New Roman"/>
                <w:lang w:val="en-US"/>
              </w:rPr>
              <w:t>Percentage Rebate on the market value of the property: 50%</w:t>
            </w:r>
          </w:p>
        </w:tc>
        <w:tc>
          <w:tcPr>
            <w:tcW w:w="3070" w:type="dxa"/>
            <w:shd w:val="clear" w:color="auto" w:fill="FFFFFF"/>
          </w:tcPr>
          <w:p w14:paraId="7C561ECE" w14:textId="77777777" w:rsidR="00AB78C2" w:rsidRPr="00912C68" w:rsidRDefault="00AB78C2" w:rsidP="00AB78C2">
            <w:pPr>
              <w:spacing w:before="120" w:after="120"/>
              <w:jc w:val="both"/>
              <w:rPr>
                <w:rFonts w:ascii="Calibri" w:eastAsia="Calibri" w:hAnsi="Calibri" w:cs="Times New Roman"/>
                <w:lang w:val="en-US"/>
              </w:rPr>
            </w:pPr>
            <w:r w:rsidRPr="00912C68">
              <w:rPr>
                <w:rFonts w:ascii="Calibri" w:eastAsia="Calibri" w:hAnsi="Calibri" w:cs="Times New Roman"/>
                <w:lang w:val="en-US"/>
              </w:rPr>
              <w:t xml:space="preserve">Relief applied at the Council’s discretion, dependent on </w:t>
            </w:r>
            <w:r w:rsidR="00B113DA" w:rsidRPr="00912C68">
              <w:rPr>
                <w:rFonts w:ascii="Calibri" w:eastAsia="Calibri" w:hAnsi="Calibri" w:cs="Times New Roman"/>
                <w:lang w:val="en-US"/>
              </w:rPr>
              <w:t>budgetary affordability factors</w:t>
            </w:r>
          </w:p>
        </w:tc>
      </w:tr>
    </w:tbl>
    <w:p w14:paraId="112CB5C8" w14:textId="77777777" w:rsidR="00635CE9" w:rsidRPr="00912C68" w:rsidRDefault="00635CE9"/>
    <w:tbl>
      <w:tblPr>
        <w:tblW w:w="91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054"/>
        <w:gridCol w:w="6140"/>
      </w:tblGrid>
      <w:tr w:rsidR="00337538" w:rsidRPr="00912C68" w14:paraId="59765045" w14:textId="77777777" w:rsidTr="001B11FF">
        <w:tc>
          <w:tcPr>
            <w:tcW w:w="9194" w:type="dxa"/>
            <w:gridSpan w:val="2"/>
            <w:shd w:val="clear" w:color="auto" w:fill="FFFFFF"/>
          </w:tcPr>
          <w:p w14:paraId="7B4677FE" w14:textId="77777777" w:rsidR="00337538" w:rsidRPr="00912C68" w:rsidRDefault="00337538" w:rsidP="00A11B57">
            <w:pPr>
              <w:spacing w:before="120" w:after="120"/>
              <w:ind w:left="972" w:hanging="972"/>
              <w:jc w:val="both"/>
              <w:rPr>
                <w:rFonts w:ascii="Calibri" w:eastAsia="Calibri" w:hAnsi="Calibri" w:cs="Times New Roman"/>
                <w:i/>
                <w:lang w:val="en-US"/>
              </w:rPr>
            </w:pPr>
            <w:r w:rsidRPr="00912C68">
              <w:rPr>
                <w:rFonts w:ascii="Calibri" w:eastAsia="Calibri" w:hAnsi="Calibri" w:cs="Times New Roman"/>
                <w:b/>
                <w:lang w:val="en-US"/>
              </w:rPr>
              <w:t>10.</w:t>
            </w:r>
            <w:r w:rsidR="00934DF2">
              <w:rPr>
                <w:rFonts w:ascii="Calibri" w:eastAsia="Calibri" w:hAnsi="Calibri" w:cs="Times New Roman"/>
                <w:b/>
                <w:lang w:val="en-US"/>
              </w:rPr>
              <w:t>7</w:t>
            </w:r>
            <w:r w:rsidRPr="00912C68">
              <w:rPr>
                <w:rFonts w:ascii="Calibri" w:eastAsia="Calibri" w:hAnsi="Calibri" w:cs="Times New Roman"/>
                <w:b/>
                <w:lang w:val="en-US"/>
              </w:rPr>
              <w:tab/>
              <w:t xml:space="preserve">Residential Properties with a Market Value Below a Prescribed Municipal </w:t>
            </w:r>
            <w:proofErr w:type="gramStart"/>
            <w:r w:rsidRPr="00912C68">
              <w:rPr>
                <w:rFonts w:ascii="Calibri" w:eastAsia="Calibri" w:hAnsi="Calibri" w:cs="Times New Roman"/>
                <w:b/>
                <w:lang w:val="en-US"/>
              </w:rPr>
              <w:t>Valuation  Threshold</w:t>
            </w:r>
            <w:proofErr w:type="gramEnd"/>
          </w:p>
        </w:tc>
      </w:tr>
      <w:tr w:rsidR="00337538" w:rsidRPr="00912C68" w14:paraId="0A082B1F" w14:textId="77777777" w:rsidTr="001B11FF">
        <w:tc>
          <w:tcPr>
            <w:tcW w:w="3054" w:type="dxa"/>
            <w:shd w:val="clear" w:color="auto" w:fill="FFFFFF"/>
          </w:tcPr>
          <w:p w14:paraId="2AF250CB" w14:textId="77777777" w:rsidR="00337538" w:rsidRPr="00912C68" w:rsidRDefault="00337538" w:rsidP="00A11B57">
            <w:pPr>
              <w:spacing w:before="120" w:after="120"/>
              <w:jc w:val="both"/>
              <w:rPr>
                <w:rFonts w:ascii="Calibri" w:eastAsia="Calibri" w:hAnsi="Calibri" w:cs="Times New Roman"/>
                <w:b/>
                <w:lang w:val="en-US"/>
              </w:rPr>
            </w:pPr>
            <w:r w:rsidRPr="00912C68">
              <w:rPr>
                <w:rFonts w:ascii="Calibri" w:eastAsia="Calibri" w:hAnsi="Calibri" w:cs="Times New Roman"/>
                <w:b/>
                <w:lang w:val="en-US"/>
              </w:rPr>
              <w:t>10.</w:t>
            </w:r>
            <w:r w:rsidR="00934DF2">
              <w:rPr>
                <w:rFonts w:ascii="Calibri" w:eastAsia="Calibri" w:hAnsi="Calibri" w:cs="Times New Roman"/>
                <w:b/>
                <w:lang w:val="en-US"/>
              </w:rPr>
              <w:t>7</w:t>
            </w:r>
            <w:r w:rsidRPr="00912C68">
              <w:rPr>
                <w:rFonts w:ascii="Calibri" w:eastAsia="Calibri" w:hAnsi="Calibri" w:cs="Times New Roman"/>
                <w:b/>
                <w:lang w:val="en-US"/>
              </w:rPr>
              <w:t>.1 Criteria</w:t>
            </w:r>
          </w:p>
        </w:tc>
        <w:tc>
          <w:tcPr>
            <w:tcW w:w="6140" w:type="dxa"/>
            <w:shd w:val="clear" w:color="auto" w:fill="FFFFFF"/>
          </w:tcPr>
          <w:p w14:paraId="2D123A8A" w14:textId="77777777" w:rsidR="00337538" w:rsidRPr="00912C68" w:rsidRDefault="00337538" w:rsidP="001B11FF">
            <w:pPr>
              <w:spacing w:before="120" w:after="120"/>
              <w:jc w:val="both"/>
              <w:rPr>
                <w:rFonts w:ascii="Calibri" w:eastAsia="Calibri" w:hAnsi="Calibri" w:cs="Times New Roman"/>
                <w:lang w:val="en-US"/>
              </w:rPr>
            </w:pPr>
            <w:r w:rsidRPr="00912C68">
              <w:rPr>
                <w:rFonts w:ascii="Calibri" w:eastAsia="Calibri" w:hAnsi="Calibri" w:cs="Times New Roman"/>
                <w:lang w:val="en-US"/>
              </w:rPr>
              <w:t>It is recorded that in terms of section 17(1)(h) of the Act that the levying of rates on the first R15,000 of the market value of a residential property is impermissible.</w:t>
            </w:r>
          </w:p>
          <w:p w14:paraId="2F5C7BDA" w14:textId="77777777" w:rsidR="00337538" w:rsidRPr="00912C68" w:rsidRDefault="00337538" w:rsidP="001B11FF">
            <w:pPr>
              <w:spacing w:before="120" w:after="120"/>
              <w:jc w:val="both"/>
              <w:rPr>
                <w:rFonts w:ascii="Calibri" w:eastAsia="Calibri" w:hAnsi="Calibri" w:cs="Times New Roman"/>
                <w:lang w:val="en-US"/>
              </w:rPr>
            </w:pPr>
            <w:r w:rsidRPr="00912C68">
              <w:rPr>
                <w:rFonts w:ascii="Calibri" w:eastAsia="Calibri" w:hAnsi="Calibri" w:cs="Times New Roman"/>
                <w:lang w:val="en-US"/>
              </w:rPr>
              <w:t>The owner of a property assigned to a category determined by this policy for residential purposes with a municipal valuation below</w:t>
            </w:r>
            <w:r w:rsidR="00341C1D" w:rsidRPr="00912C68">
              <w:rPr>
                <w:rFonts w:ascii="Calibri" w:eastAsia="Calibri" w:hAnsi="Calibri" w:cs="Times New Roman"/>
                <w:lang w:val="en-US"/>
              </w:rPr>
              <w:t xml:space="preserve"> R30 000.00</w:t>
            </w:r>
            <w:r w:rsidRPr="00912C68">
              <w:rPr>
                <w:rFonts w:ascii="Calibri" w:eastAsia="Calibri" w:hAnsi="Calibri" w:cs="Times New Roman"/>
                <w:lang w:val="en-US"/>
              </w:rPr>
              <w:t xml:space="preserve"> shall be exempted from the liability for the payment of rates.  In other </w:t>
            </w:r>
            <w:proofErr w:type="gramStart"/>
            <w:r w:rsidRPr="00912C68">
              <w:rPr>
                <w:rFonts w:ascii="Calibri" w:eastAsia="Calibri" w:hAnsi="Calibri" w:cs="Times New Roman"/>
                <w:lang w:val="en-US"/>
              </w:rPr>
              <w:t>words</w:t>
            </w:r>
            <w:proofErr w:type="gramEnd"/>
            <w:r w:rsidRPr="00912C68">
              <w:rPr>
                <w:rFonts w:ascii="Calibri" w:eastAsia="Calibri" w:hAnsi="Calibri" w:cs="Times New Roman"/>
                <w:lang w:val="en-US"/>
              </w:rPr>
              <w:t xml:space="preserve"> a further discretionary reduction may be applied to the residential category of properties in addition to the first R15,000 of the market value which is a prescribed as an impermissible rate.</w:t>
            </w:r>
          </w:p>
        </w:tc>
      </w:tr>
      <w:tr w:rsidR="00337538" w:rsidRPr="00912C68" w14:paraId="094C8E42" w14:textId="77777777" w:rsidTr="001B11FF">
        <w:tc>
          <w:tcPr>
            <w:tcW w:w="3054" w:type="dxa"/>
            <w:shd w:val="clear" w:color="auto" w:fill="FFFFFF"/>
          </w:tcPr>
          <w:p w14:paraId="766AFE54" w14:textId="77777777" w:rsidR="00337538" w:rsidRPr="00912C68" w:rsidRDefault="00337538" w:rsidP="001B11FF">
            <w:pPr>
              <w:spacing w:before="120" w:after="120"/>
              <w:jc w:val="both"/>
              <w:rPr>
                <w:rFonts w:ascii="Calibri" w:eastAsia="Calibri" w:hAnsi="Calibri" w:cs="Times New Roman"/>
                <w:b/>
                <w:lang w:val="en-US"/>
              </w:rPr>
            </w:pPr>
            <w:r w:rsidRPr="00912C68">
              <w:rPr>
                <w:rFonts w:ascii="Calibri" w:eastAsia="Calibri" w:hAnsi="Calibri" w:cs="Times New Roman"/>
                <w:b/>
                <w:lang w:val="en-US"/>
              </w:rPr>
              <w:t>10.</w:t>
            </w:r>
            <w:r w:rsidR="00934DF2">
              <w:rPr>
                <w:rFonts w:ascii="Calibri" w:eastAsia="Calibri" w:hAnsi="Calibri" w:cs="Times New Roman"/>
                <w:b/>
                <w:lang w:val="en-US"/>
              </w:rPr>
              <w:t>7</w:t>
            </w:r>
            <w:r w:rsidRPr="00912C68">
              <w:rPr>
                <w:rFonts w:ascii="Calibri" w:eastAsia="Calibri" w:hAnsi="Calibri" w:cs="Times New Roman"/>
                <w:b/>
                <w:lang w:val="en-US"/>
              </w:rPr>
              <w:t xml:space="preserve">.2 Relief </w:t>
            </w:r>
            <w:proofErr w:type="gramStart"/>
            <w:r w:rsidR="00833100" w:rsidRPr="00912C68">
              <w:rPr>
                <w:rFonts w:ascii="Calibri" w:eastAsia="Calibri" w:hAnsi="Calibri" w:cs="Times New Roman"/>
                <w:b/>
                <w:lang w:val="en-US"/>
              </w:rPr>
              <w:t>G</w:t>
            </w:r>
            <w:r w:rsidRPr="00912C68">
              <w:rPr>
                <w:rFonts w:ascii="Calibri" w:eastAsia="Calibri" w:hAnsi="Calibri" w:cs="Times New Roman"/>
                <w:b/>
                <w:lang w:val="en-US"/>
              </w:rPr>
              <w:t>ranted</w:t>
            </w:r>
            <w:proofErr w:type="gramEnd"/>
          </w:p>
          <w:p w14:paraId="01ABD3F5" w14:textId="77777777" w:rsidR="00337538" w:rsidRPr="00912C68" w:rsidRDefault="00337538" w:rsidP="001B11FF">
            <w:pPr>
              <w:spacing w:before="120" w:after="120"/>
              <w:rPr>
                <w:rFonts w:ascii="Calibri" w:eastAsia="Calibri" w:hAnsi="Calibri" w:cs="Times New Roman"/>
                <w:b/>
                <w:lang w:val="en-US"/>
              </w:rPr>
            </w:pPr>
          </w:p>
        </w:tc>
        <w:tc>
          <w:tcPr>
            <w:tcW w:w="6140" w:type="dxa"/>
            <w:shd w:val="clear" w:color="auto" w:fill="FFFFFF"/>
          </w:tcPr>
          <w:p w14:paraId="37EEFFCC" w14:textId="77777777" w:rsidR="00337538" w:rsidRPr="00912C68" w:rsidRDefault="00337538" w:rsidP="001B11FF">
            <w:pPr>
              <w:spacing w:before="120" w:after="120"/>
              <w:jc w:val="both"/>
              <w:rPr>
                <w:rFonts w:ascii="Calibri" w:eastAsia="Calibri" w:hAnsi="Calibri" w:cs="Times New Roman"/>
                <w:lang w:val="en-US"/>
              </w:rPr>
            </w:pPr>
            <w:r w:rsidRPr="00912C68">
              <w:rPr>
                <w:rFonts w:ascii="Calibri" w:eastAsia="Calibri" w:hAnsi="Calibri" w:cs="Times New Roman"/>
                <w:lang w:val="en-US"/>
              </w:rPr>
              <w:t>The owner of a property meeting the above criteria is exempted from the payment of rates.</w:t>
            </w:r>
          </w:p>
          <w:p w14:paraId="66D80BE0" w14:textId="77777777" w:rsidR="00F6027D" w:rsidRPr="00912C68" w:rsidRDefault="00341C1D" w:rsidP="001B11FF">
            <w:pPr>
              <w:spacing w:before="120" w:after="120"/>
              <w:jc w:val="both"/>
              <w:rPr>
                <w:rFonts w:ascii="Calibri" w:eastAsia="Calibri" w:hAnsi="Calibri" w:cs="Times New Roman"/>
                <w:lang w:val="en-US"/>
              </w:rPr>
            </w:pPr>
            <w:r w:rsidRPr="00912C68">
              <w:rPr>
                <w:rFonts w:ascii="Calibri" w:eastAsia="Calibri" w:hAnsi="Calibri" w:cs="Times New Roman"/>
                <w:b/>
                <w:color w:val="FF0000"/>
                <w:lang w:val="en-US"/>
              </w:rPr>
              <w:t>(R15000</w:t>
            </w:r>
            <w:r w:rsidR="00B00B75">
              <w:rPr>
                <w:rFonts w:ascii="Calibri" w:eastAsia="Calibri" w:hAnsi="Calibri" w:cs="Times New Roman"/>
                <w:b/>
                <w:color w:val="FF0000"/>
                <w:lang w:val="en-US"/>
              </w:rPr>
              <w:t xml:space="preserve"> + R5</w:t>
            </w:r>
            <w:r w:rsidR="008D50EE" w:rsidRPr="00912C68">
              <w:rPr>
                <w:rFonts w:ascii="Calibri" w:eastAsia="Calibri" w:hAnsi="Calibri" w:cs="Times New Roman"/>
                <w:b/>
                <w:color w:val="FF0000"/>
                <w:lang w:val="en-US"/>
              </w:rPr>
              <w:t>0000</w:t>
            </w:r>
            <w:r w:rsidR="00F6027D" w:rsidRPr="00912C68">
              <w:rPr>
                <w:rFonts w:ascii="Calibri" w:eastAsia="Calibri" w:hAnsi="Calibri" w:cs="Times New Roman"/>
                <w:b/>
                <w:color w:val="FF0000"/>
                <w:lang w:val="en-US"/>
              </w:rPr>
              <w:t>)</w:t>
            </w:r>
          </w:p>
        </w:tc>
      </w:tr>
    </w:tbl>
    <w:p w14:paraId="58FA3372" w14:textId="77777777" w:rsidR="00136937" w:rsidRDefault="00136937" w:rsidP="003246CC">
      <w:pPr>
        <w:spacing w:after="0" w:line="240" w:lineRule="auto"/>
        <w:jc w:val="both"/>
        <w:rPr>
          <w:rFonts w:ascii="Arial" w:hAnsi="Arial" w:cs="Arial"/>
        </w:rPr>
      </w:pPr>
    </w:p>
    <w:p w14:paraId="11948278" w14:textId="77777777" w:rsidR="00136937" w:rsidRDefault="00136937" w:rsidP="00136937">
      <w:pPr>
        <w:jc w:val="both"/>
        <w:rPr>
          <w:rFonts w:ascii="Arial" w:hAnsi="Arial" w:cs="Arial"/>
        </w:rPr>
      </w:pPr>
    </w:p>
    <w:p w14:paraId="095DF835" w14:textId="77777777" w:rsidR="00136937" w:rsidRDefault="00934DF2" w:rsidP="003246CC">
      <w:pPr>
        <w:ind w:left="720" w:hanging="720"/>
        <w:jc w:val="both"/>
        <w:rPr>
          <w:rFonts w:cs="Arial"/>
        </w:rPr>
      </w:pPr>
      <w:r>
        <w:rPr>
          <w:rFonts w:cs="Arial"/>
        </w:rPr>
        <w:t>10.8</w:t>
      </w:r>
      <w:r w:rsidR="003246CC" w:rsidRPr="003246CC">
        <w:rPr>
          <w:rFonts w:cs="Arial"/>
        </w:rPr>
        <w:t>.</w:t>
      </w:r>
      <w:r w:rsidR="00136937" w:rsidRPr="003246CC">
        <w:rPr>
          <w:rFonts w:cs="Arial"/>
        </w:rPr>
        <w:tab/>
        <w:t>Specifically, the Municipality will not levy rat</w:t>
      </w:r>
      <w:r w:rsidR="003246CC">
        <w:rPr>
          <w:rFonts w:cs="Arial"/>
        </w:rPr>
        <w:t>es on the following properties:</w:t>
      </w:r>
    </w:p>
    <w:p w14:paraId="7507CF16" w14:textId="77777777" w:rsidR="0093548A" w:rsidRPr="003246CC" w:rsidRDefault="0093548A" w:rsidP="003246CC">
      <w:pPr>
        <w:ind w:left="720" w:hanging="720"/>
        <w:jc w:val="both"/>
        <w:rPr>
          <w:rFonts w:cs="Arial"/>
        </w:rPr>
      </w:pPr>
    </w:p>
    <w:p w14:paraId="47A063EC" w14:textId="77777777" w:rsidR="00136937" w:rsidRPr="003246CC" w:rsidRDefault="00136937" w:rsidP="00136937">
      <w:pPr>
        <w:numPr>
          <w:ilvl w:val="0"/>
          <w:numId w:val="46"/>
        </w:numPr>
        <w:spacing w:after="0" w:line="240" w:lineRule="auto"/>
        <w:jc w:val="both"/>
        <w:rPr>
          <w:rFonts w:cs="Arial"/>
        </w:rPr>
      </w:pPr>
      <w:r w:rsidRPr="003246CC">
        <w:rPr>
          <w:rFonts w:cs="Arial"/>
        </w:rPr>
        <w:t xml:space="preserve">Properties specifically excluded in terms of Section 17 of the Property Rates </w:t>
      </w:r>
      <w:proofErr w:type="gramStart"/>
      <w:r w:rsidRPr="003246CC">
        <w:rPr>
          <w:rFonts w:cs="Arial"/>
        </w:rPr>
        <w:t>Act;</w:t>
      </w:r>
      <w:proofErr w:type="gramEnd"/>
    </w:p>
    <w:p w14:paraId="6F2621FC" w14:textId="77777777" w:rsidR="00136937" w:rsidRPr="003246CC" w:rsidRDefault="00136937" w:rsidP="00136937">
      <w:pPr>
        <w:ind w:left="720"/>
        <w:jc w:val="both"/>
        <w:rPr>
          <w:rFonts w:cs="Arial"/>
        </w:rPr>
      </w:pPr>
    </w:p>
    <w:p w14:paraId="24F2A4CE" w14:textId="77777777" w:rsidR="00136937" w:rsidRPr="003246CC" w:rsidRDefault="00136937" w:rsidP="00136937">
      <w:pPr>
        <w:numPr>
          <w:ilvl w:val="0"/>
          <w:numId w:val="46"/>
        </w:numPr>
        <w:spacing w:after="0" w:line="240" w:lineRule="auto"/>
        <w:jc w:val="both"/>
        <w:rPr>
          <w:rFonts w:cs="Arial"/>
        </w:rPr>
      </w:pPr>
      <w:r w:rsidRPr="003246CC">
        <w:rPr>
          <w:rFonts w:cs="Arial"/>
        </w:rPr>
        <w:t xml:space="preserve">Properties of which the Municipality is the </w:t>
      </w:r>
      <w:proofErr w:type="gramStart"/>
      <w:r w:rsidRPr="003246CC">
        <w:rPr>
          <w:rFonts w:cs="Arial"/>
        </w:rPr>
        <w:t>owner;</w:t>
      </w:r>
      <w:proofErr w:type="gramEnd"/>
    </w:p>
    <w:p w14:paraId="0BA927D0" w14:textId="77777777" w:rsidR="00136937" w:rsidRPr="003246CC" w:rsidRDefault="00136937" w:rsidP="00136937">
      <w:pPr>
        <w:jc w:val="both"/>
        <w:rPr>
          <w:rFonts w:cs="Arial"/>
        </w:rPr>
      </w:pPr>
    </w:p>
    <w:p w14:paraId="73691A25" w14:textId="77777777" w:rsidR="00136937" w:rsidRPr="00255580" w:rsidRDefault="00136937" w:rsidP="00136937">
      <w:pPr>
        <w:numPr>
          <w:ilvl w:val="0"/>
          <w:numId w:val="46"/>
        </w:numPr>
        <w:spacing w:after="0" w:line="240" w:lineRule="auto"/>
        <w:jc w:val="both"/>
        <w:rPr>
          <w:rFonts w:cs="Arial"/>
        </w:rPr>
      </w:pPr>
      <w:r w:rsidRPr="00255580">
        <w:rPr>
          <w:rFonts w:cs="Arial"/>
        </w:rPr>
        <w:t xml:space="preserve">Properties registered in the name of the </w:t>
      </w:r>
      <w:proofErr w:type="spellStart"/>
      <w:r w:rsidRPr="00255580">
        <w:rPr>
          <w:rFonts w:cs="Arial"/>
        </w:rPr>
        <w:t>Ingonyama</w:t>
      </w:r>
      <w:proofErr w:type="spellEnd"/>
      <w:r w:rsidRPr="00255580">
        <w:rPr>
          <w:rFonts w:cs="Arial"/>
        </w:rPr>
        <w:t xml:space="preserve"> Trust</w:t>
      </w:r>
      <w:r w:rsidR="00821B66" w:rsidRPr="00255580">
        <w:rPr>
          <w:rFonts w:cs="Arial"/>
        </w:rPr>
        <w:t xml:space="preserve"> </w:t>
      </w:r>
      <w:r w:rsidR="00255580" w:rsidRPr="00255580">
        <w:rPr>
          <w:rFonts w:cs="Arial"/>
        </w:rPr>
        <w:t xml:space="preserve">(ITB) </w:t>
      </w:r>
      <w:r w:rsidR="00821B66" w:rsidRPr="00255580">
        <w:rPr>
          <w:rFonts w:cs="Arial"/>
        </w:rPr>
        <w:t xml:space="preserve">where </w:t>
      </w:r>
      <w:r w:rsidR="00255580" w:rsidRPr="00255580">
        <w:rPr>
          <w:rFonts w:cs="Arial"/>
        </w:rPr>
        <w:t xml:space="preserve">ITB </w:t>
      </w:r>
      <w:r w:rsidR="00821B66" w:rsidRPr="00255580">
        <w:rPr>
          <w:rFonts w:cs="Arial"/>
        </w:rPr>
        <w:t xml:space="preserve">has not </w:t>
      </w:r>
      <w:r w:rsidR="00255580" w:rsidRPr="00255580">
        <w:rPr>
          <w:rFonts w:cs="Arial"/>
        </w:rPr>
        <w:t xml:space="preserve">granted any land tenure right </w:t>
      </w:r>
      <w:r w:rsidR="00821B66" w:rsidRPr="00255580">
        <w:rPr>
          <w:rFonts w:cs="Arial"/>
        </w:rPr>
        <w:t xml:space="preserve">in the form of any lease, permission to occupy (PTO), </w:t>
      </w:r>
      <w:r w:rsidR="00255580" w:rsidRPr="00255580">
        <w:rPr>
          <w:rFonts w:cs="Arial"/>
        </w:rPr>
        <w:t xml:space="preserve">deed of grant, </w:t>
      </w:r>
      <w:proofErr w:type="gramStart"/>
      <w:r w:rsidR="00255580" w:rsidRPr="00255580">
        <w:rPr>
          <w:rFonts w:cs="Arial"/>
        </w:rPr>
        <w:t>quitrent</w:t>
      </w:r>
      <w:proofErr w:type="gramEnd"/>
      <w:r w:rsidR="00255580" w:rsidRPr="00255580">
        <w:rPr>
          <w:rFonts w:cs="Arial"/>
        </w:rPr>
        <w:t xml:space="preserve"> or any right to occupation.</w:t>
      </w:r>
    </w:p>
    <w:p w14:paraId="221CF780" w14:textId="77777777" w:rsidR="00136937" w:rsidRDefault="00136937" w:rsidP="004B3815">
      <w:pPr>
        <w:spacing w:before="120"/>
        <w:rPr>
          <w:rFonts w:ascii="Calibri" w:eastAsia="Calibri" w:hAnsi="Calibri" w:cs="Times New Roman"/>
          <w:lang w:val="en-US"/>
        </w:rPr>
      </w:pPr>
    </w:p>
    <w:p w14:paraId="4C4FBF4B" w14:textId="77777777" w:rsidR="008D50EE" w:rsidRPr="00912C68" w:rsidRDefault="008D50EE" w:rsidP="008D50EE">
      <w:pPr>
        <w:spacing w:before="120"/>
        <w:rPr>
          <w:rFonts w:ascii="Calibri" w:eastAsia="Calibri" w:hAnsi="Calibri" w:cs="Times New Roman"/>
          <w:lang w:val="en-US"/>
        </w:rPr>
      </w:pPr>
    </w:p>
    <w:p w14:paraId="2A6A7943" w14:textId="77777777" w:rsidR="005D0EE9" w:rsidRPr="00912C68" w:rsidRDefault="005D0EE9" w:rsidP="009F2EFF">
      <w:pPr>
        <w:pStyle w:val="Heading1"/>
        <w:rPr>
          <w:color w:val="auto"/>
          <w:sz w:val="24"/>
          <w:szCs w:val="24"/>
        </w:rPr>
      </w:pPr>
      <w:bookmarkStart w:id="10" w:name="_Toc391189027"/>
      <w:r w:rsidRPr="00912C68">
        <w:rPr>
          <w:color w:val="auto"/>
          <w:sz w:val="24"/>
          <w:szCs w:val="24"/>
        </w:rPr>
        <w:t>PART ELEVEN: COMMUNITY PARTICIPATION</w:t>
      </w:r>
      <w:bookmarkEnd w:id="10"/>
    </w:p>
    <w:p w14:paraId="51BAD116" w14:textId="77777777" w:rsidR="005D0EE9" w:rsidRPr="00912C68" w:rsidRDefault="005D0EE9" w:rsidP="00B113DA">
      <w:pPr>
        <w:spacing w:before="120"/>
        <w:rPr>
          <w:rFonts w:ascii="Calibri" w:eastAsia="Calibri" w:hAnsi="Calibri" w:cs="Times New Roman"/>
          <w:b/>
          <w:lang w:val="en-US"/>
        </w:rPr>
      </w:pPr>
    </w:p>
    <w:p w14:paraId="06F4195B" w14:textId="77777777" w:rsidR="005D0EE9" w:rsidRPr="00912C68" w:rsidRDefault="005D0EE9" w:rsidP="005D0EE9">
      <w:pPr>
        <w:widowControl w:val="0"/>
        <w:autoSpaceDE w:val="0"/>
        <w:autoSpaceDN w:val="0"/>
        <w:spacing w:before="120" w:after="120" w:line="360" w:lineRule="auto"/>
        <w:ind w:left="720" w:hanging="720"/>
        <w:jc w:val="both"/>
        <w:rPr>
          <w:rFonts w:ascii="Calibri" w:eastAsia="Calibri" w:hAnsi="Calibri" w:cs="Arial Narrow"/>
          <w:bCs/>
          <w:iCs/>
          <w:spacing w:val="5"/>
          <w:lang w:val="en-US"/>
        </w:rPr>
      </w:pPr>
      <w:r w:rsidRPr="00912C68">
        <w:rPr>
          <w:rFonts w:ascii="Calibri" w:eastAsia="Calibri" w:hAnsi="Calibri" w:cs="Arial Narrow"/>
          <w:b/>
          <w:bCs/>
          <w:iCs/>
          <w:spacing w:val="5"/>
          <w:lang w:val="en-US"/>
        </w:rPr>
        <w:t>11.1</w:t>
      </w:r>
      <w:r w:rsidRPr="00912C68">
        <w:rPr>
          <w:rFonts w:ascii="Calibri" w:eastAsia="Calibri" w:hAnsi="Calibri" w:cs="Arial Narrow"/>
          <w:b/>
          <w:bCs/>
          <w:iCs/>
          <w:spacing w:val="5"/>
          <w:lang w:val="en-US"/>
        </w:rPr>
        <w:tab/>
      </w:r>
      <w:r w:rsidRPr="00912C68">
        <w:rPr>
          <w:rFonts w:ascii="Calibri" w:eastAsia="Calibri" w:hAnsi="Calibri" w:cs="Arial Narrow"/>
          <w:bCs/>
          <w:iCs/>
          <w:spacing w:val="5"/>
          <w:lang w:val="en-US"/>
        </w:rPr>
        <w:t xml:space="preserve">It is recorded that the municipality may only adopt its rates policy or any </w:t>
      </w:r>
      <w:r w:rsidRPr="00912C68">
        <w:rPr>
          <w:rFonts w:ascii="Calibri" w:eastAsia="Calibri" w:hAnsi="Calibri" w:cs="Arial Narrow"/>
          <w:bCs/>
          <w:iCs/>
          <w:spacing w:val="-1"/>
          <w:lang w:val="en-US"/>
        </w:rPr>
        <w:t>amendment thereof or any review of its policy after following a process of community participation in accordance with Chapter 4 of the Municipal Systems Act, as well as sections 4 and 5 of the Act.</w:t>
      </w:r>
      <w:r w:rsidRPr="00912C68">
        <w:rPr>
          <w:rFonts w:ascii="Calibri" w:eastAsia="Calibri" w:hAnsi="Calibri" w:cs="Arial Narrow"/>
          <w:bCs/>
          <w:iCs/>
          <w:color w:val="FF0000"/>
          <w:spacing w:val="-1"/>
          <w:lang w:val="en-US"/>
        </w:rPr>
        <w:t xml:space="preserve">  </w:t>
      </w:r>
      <w:r w:rsidRPr="00912C68">
        <w:rPr>
          <w:rFonts w:ascii="Calibri" w:eastAsia="Calibri" w:hAnsi="Calibri" w:cs="Arial Narrow"/>
          <w:bCs/>
          <w:iCs/>
          <w:spacing w:val="-1"/>
          <w:lang w:val="en-US"/>
        </w:rPr>
        <w:t xml:space="preserve">These provisions include: </w:t>
      </w:r>
    </w:p>
    <w:p w14:paraId="5D7D5BCC" w14:textId="77777777" w:rsidR="005D0EE9" w:rsidRPr="00912C68" w:rsidRDefault="005D0EE9" w:rsidP="005D0EE9">
      <w:pPr>
        <w:widowControl w:val="0"/>
        <w:autoSpaceDE w:val="0"/>
        <w:autoSpaceDN w:val="0"/>
        <w:spacing w:before="120" w:after="120" w:line="360" w:lineRule="auto"/>
        <w:ind w:left="1620" w:hanging="900"/>
        <w:jc w:val="both"/>
        <w:rPr>
          <w:rFonts w:ascii="Calibri" w:eastAsia="Calibri" w:hAnsi="Calibri" w:cs="Arial Narrow"/>
          <w:spacing w:val="-4"/>
          <w:lang w:val="en-US"/>
        </w:rPr>
      </w:pPr>
      <w:r w:rsidRPr="00912C68">
        <w:rPr>
          <w:rFonts w:ascii="Calibri" w:eastAsia="Calibri" w:hAnsi="Calibri" w:cs="Arial Narrow"/>
          <w:b/>
          <w:spacing w:val="1"/>
          <w:lang w:val="en-US"/>
        </w:rPr>
        <w:t>11.1.1</w:t>
      </w:r>
      <w:r w:rsidRPr="00912C68">
        <w:rPr>
          <w:rFonts w:ascii="Calibri" w:eastAsia="Calibri" w:hAnsi="Calibri" w:cs="Arial Narrow"/>
          <w:b/>
          <w:spacing w:val="1"/>
          <w:lang w:val="en-US"/>
        </w:rPr>
        <w:tab/>
      </w:r>
      <w:r w:rsidRPr="00912C68">
        <w:rPr>
          <w:rFonts w:ascii="Calibri" w:eastAsia="Calibri" w:hAnsi="Calibri" w:cs="Arial Narrow"/>
          <w:spacing w:val="1"/>
          <w:lang w:val="en-US"/>
        </w:rPr>
        <w:t xml:space="preserve">Building capacity of the local community to enable it to participate in the affairs </w:t>
      </w:r>
      <w:r w:rsidRPr="00912C68">
        <w:rPr>
          <w:rFonts w:ascii="Calibri" w:eastAsia="Calibri" w:hAnsi="Calibri" w:cs="Arial Narrow"/>
          <w:spacing w:val="-4"/>
          <w:lang w:val="en-US"/>
        </w:rPr>
        <w:t>of the municipality; and</w:t>
      </w:r>
    </w:p>
    <w:p w14:paraId="2D37939A" w14:textId="77777777" w:rsidR="005D0EE9" w:rsidRPr="00912C68" w:rsidRDefault="005D0EE9" w:rsidP="005D0EE9">
      <w:pPr>
        <w:widowControl w:val="0"/>
        <w:autoSpaceDE w:val="0"/>
        <w:autoSpaceDN w:val="0"/>
        <w:spacing w:before="120" w:after="120" w:line="360" w:lineRule="auto"/>
        <w:ind w:left="1620" w:hanging="900"/>
        <w:jc w:val="both"/>
        <w:rPr>
          <w:rFonts w:ascii="Calibri" w:eastAsia="Calibri" w:hAnsi="Calibri" w:cs="Arial Narrow"/>
          <w:spacing w:val="1"/>
          <w:lang w:val="en-US"/>
        </w:rPr>
      </w:pPr>
      <w:r w:rsidRPr="00912C68">
        <w:rPr>
          <w:rFonts w:ascii="Calibri" w:eastAsia="Calibri" w:hAnsi="Calibri" w:cs="Arial Narrow"/>
          <w:b/>
          <w:spacing w:val="1"/>
          <w:lang w:val="en-US"/>
        </w:rPr>
        <w:t>11.1.2</w:t>
      </w:r>
      <w:r w:rsidRPr="00912C68">
        <w:rPr>
          <w:rFonts w:ascii="Calibri" w:eastAsia="Calibri" w:hAnsi="Calibri" w:cs="Arial Narrow"/>
          <w:b/>
          <w:spacing w:val="1"/>
          <w:lang w:val="en-US"/>
        </w:rPr>
        <w:tab/>
      </w:r>
      <w:r w:rsidRPr="00912C68">
        <w:rPr>
          <w:rFonts w:ascii="Calibri" w:eastAsia="Calibri" w:hAnsi="Calibri" w:cs="Arial Narrow"/>
          <w:spacing w:val="1"/>
          <w:lang w:val="en-US"/>
        </w:rPr>
        <w:t>To foster community participation for which the municipality will allocate funds in its budget for such processes.</w:t>
      </w:r>
    </w:p>
    <w:p w14:paraId="48264367" w14:textId="77777777" w:rsidR="005D0EE9" w:rsidRPr="00912C68" w:rsidRDefault="005D0EE9" w:rsidP="005D0EE9">
      <w:pPr>
        <w:widowControl w:val="0"/>
        <w:tabs>
          <w:tab w:val="left" w:pos="709"/>
        </w:tabs>
        <w:autoSpaceDE w:val="0"/>
        <w:autoSpaceDN w:val="0"/>
        <w:spacing w:before="120" w:after="120" w:line="360" w:lineRule="auto"/>
        <w:ind w:left="720" w:right="72" w:hanging="720"/>
        <w:jc w:val="both"/>
        <w:rPr>
          <w:rFonts w:ascii="Calibri" w:eastAsia="Calibri" w:hAnsi="Calibri" w:cs="Arial Narrow"/>
          <w:lang w:val="en-US"/>
        </w:rPr>
      </w:pPr>
      <w:r w:rsidRPr="00912C68">
        <w:rPr>
          <w:rFonts w:ascii="Calibri" w:eastAsia="Calibri" w:hAnsi="Calibri" w:cs="Arial Narrow"/>
          <w:b/>
          <w:lang w:val="en-US"/>
        </w:rPr>
        <w:t>11.2</w:t>
      </w:r>
      <w:r w:rsidRPr="00912C68">
        <w:rPr>
          <w:rFonts w:ascii="Calibri" w:eastAsia="Calibri" w:hAnsi="Calibri" w:cs="Arial Narrow"/>
          <w:b/>
          <w:lang w:val="en-US"/>
        </w:rPr>
        <w:tab/>
      </w:r>
      <w:r w:rsidRPr="00912C68">
        <w:rPr>
          <w:rFonts w:ascii="Calibri" w:eastAsia="Calibri" w:hAnsi="Calibri" w:cs="Arial Narrow"/>
          <w:lang w:val="en-US"/>
        </w:rPr>
        <w:t xml:space="preserve">Participation by the local community in municipal affairs will take place through the political structures of the municipality; the mechanisms, </w:t>
      </w:r>
      <w:proofErr w:type="gramStart"/>
      <w:r w:rsidRPr="00912C68">
        <w:rPr>
          <w:rFonts w:ascii="Calibri" w:eastAsia="Calibri" w:hAnsi="Calibri" w:cs="Arial Narrow"/>
          <w:lang w:val="en-US"/>
        </w:rPr>
        <w:t>processes</w:t>
      </w:r>
      <w:proofErr w:type="gramEnd"/>
      <w:r w:rsidRPr="00912C68">
        <w:rPr>
          <w:rFonts w:ascii="Calibri" w:eastAsia="Calibri" w:hAnsi="Calibri" w:cs="Arial Narrow"/>
          <w:lang w:val="en-US"/>
        </w:rPr>
        <w:t xml:space="preserve"> and procedures for participation in municipal governance and any other appropriate mechanisms processes and procedures established by the municipality.</w:t>
      </w:r>
    </w:p>
    <w:p w14:paraId="7EF492B1" w14:textId="77777777" w:rsidR="005D0EE9" w:rsidRPr="00912C68" w:rsidRDefault="005D0EE9" w:rsidP="005D0EE9">
      <w:pPr>
        <w:widowControl w:val="0"/>
        <w:tabs>
          <w:tab w:val="left" w:pos="709"/>
        </w:tabs>
        <w:autoSpaceDE w:val="0"/>
        <w:autoSpaceDN w:val="0"/>
        <w:spacing w:before="120" w:after="120" w:line="360" w:lineRule="auto"/>
        <w:ind w:left="720" w:right="72" w:hanging="720"/>
        <w:jc w:val="both"/>
        <w:rPr>
          <w:rFonts w:ascii="Calibri" w:eastAsia="Calibri" w:hAnsi="Calibri" w:cs="Arial Narrow"/>
          <w:lang w:val="en-US"/>
        </w:rPr>
      </w:pPr>
      <w:r w:rsidRPr="00912C68">
        <w:rPr>
          <w:rFonts w:ascii="Calibri" w:eastAsia="Calibri" w:hAnsi="Calibri" w:cs="Arial Narrow"/>
          <w:b/>
          <w:lang w:val="en-US"/>
        </w:rPr>
        <w:t>11.3</w:t>
      </w:r>
      <w:r w:rsidRPr="00912C68">
        <w:rPr>
          <w:rFonts w:ascii="Calibri" w:eastAsia="Calibri" w:hAnsi="Calibri" w:cs="Arial Narrow"/>
          <w:b/>
          <w:lang w:val="en-US"/>
        </w:rPr>
        <w:tab/>
      </w:r>
      <w:r w:rsidRPr="00912C68">
        <w:rPr>
          <w:rFonts w:ascii="Calibri" w:eastAsia="Calibri" w:hAnsi="Calibri" w:cs="Arial Narrow"/>
          <w:lang w:val="en-US"/>
        </w:rPr>
        <w:t>The municipality will provide for:</w:t>
      </w:r>
    </w:p>
    <w:p w14:paraId="07AC8D0F" w14:textId="77777777" w:rsidR="005D0EE9" w:rsidRPr="00912C68" w:rsidRDefault="005D0EE9" w:rsidP="005D0EE9">
      <w:pPr>
        <w:widowControl w:val="0"/>
        <w:tabs>
          <w:tab w:val="left" w:pos="1620"/>
        </w:tabs>
        <w:autoSpaceDE w:val="0"/>
        <w:autoSpaceDN w:val="0"/>
        <w:spacing w:before="120" w:after="120" w:line="360" w:lineRule="auto"/>
        <w:ind w:left="1620" w:hanging="900"/>
        <w:jc w:val="both"/>
        <w:rPr>
          <w:rFonts w:ascii="Calibri" w:eastAsia="Calibri" w:hAnsi="Calibri" w:cs="Arial Narrow"/>
          <w:lang w:val="en-US"/>
        </w:rPr>
      </w:pPr>
      <w:r w:rsidRPr="00912C68">
        <w:rPr>
          <w:rFonts w:ascii="Calibri" w:eastAsia="Calibri" w:hAnsi="Calibri" w:cs="Arial Narrow"/>
          <w:b/>
          <w:lang w:val="en-US"/>
        </w:rPr>
        <w:t>11.3.1</w:t>
      </w:r>
      <w:r w:rsidRPr="00912C68">
        <w:rPr>
          <w:rFonts w:ascii="Calibri" w:eastAsia="Calibri" w:hAnsi="Calibri" w:cs="Arial Narrow"/>
          <w:b/>
          <w:lang w:val="en-US"/>
        </w:rPr>
        <w:tab/>
      </w:r>
      <w:r w:rsidRPr="00912C68">
        <w:rPr>
          <w:rFonts w:ascii="Calibri" w:eastAsia="Calibri" w:hAnsi="Calibri" w:cs="Arial Narrow"/>
          <w:lang w:val="en-US"/>
        </w:rPr>
        <w:t xml:space="preserve">The receipt, processing and consideration of petitions, objections and comments lodged by the members of the local </w:t>
      </w:r>
      <w:proofErr w:type="gramStart"/>
      <w:r w:rsidRPr="00912C68">
        <w:rPr>
          <w:rFonts w:ascii="Calibri" w:eastAsia="Calibri" w:hAnsi="Calibri" w:cs="Arial Narrow"/>
          <w:lang w:val="en-US"/>
        </w:rPr>
        <w:t>community;</w:t>
      </w:r>
      <w:proofErr w:type="gramEnd"/>
    </w:p>
    <w:p w14:paraId="01AC3C90" w14:textId="77777777" w:rsidR="005D0EE9" w:rsidRPr="00912C68" w:rsidRDefault="005D0EE9" w:rsidP="005D0EE9">
      <w:pPr>
        <w:widowControl w:val="0"/>
        <w:tabs>
          <w:tab w:val="left" w:pos="1620"/>
        </w:tabs>
        <w:autoSpaceDE w:val="0"/>
        <w:autoSpaceDN w:val="0"/>
        <w:spacing w:before="120" w:after="120" w:line="360" w:lineRule="auto"/>
        <w:ind w:left="1620" w:hanging="900"/>
        <w:jc w:val="both"/>
        <w:rPr>
          <w:rFonts w:ascii="Calibri" w:eastAsia="Calibri" w:hAnsi="Calibri" w:cs="Arial Narrow"/>
          <w:lang w:val="en-US"/>
        </w:rPr>
      </w:pPr>
      <w:r w:rsidRPr="00912C68">
        <w:rPr>
          <w:rFonts w:ascii="Calibri" w:eastAsia="Calibri" w:hAnsi="Calibri" w:cs="Arial Narrow"/>
          <w:b/>
          <w:lang w:val="en-US"/>
        </w:rPr>
        <w:t>11.3.2</w:t>
      </w:r>
      <w:r w:rsidRPr="00912C68">
        <w:rPr>
          <w:rFonts w:ascii="Calibri" w:eastAsia="Calibri" w:hAnsi="Calibri" w:cs="Arial Narrow"/>
          <w:b/>
          <w:lang w:val="en-US"/>
        </w:rPr>
        <w:tab/>
      </w:r>
      <w:r w:rsidRPr="00912C68">
        <w:rPr>
          <w:rFonts w:ascii="Calibri" w:eastAsia="Calibri" w:hAnsi="Calibri" w:cs="Arial Narrow"/>
          <w:lang w:val="en-US"/>
        </w:rPr>
        <w:t>Public meetings and hearings by the Council and other political structures (</w:t>
      </w:r>
      <w:proofErr w:type="gramStart"/>
      <w:r w:rsidRPr="00912C68">
        <w:rPr>
          <w:rFonts w:ascii="Calibri" w:eastAsia="Calibri" w:hAnsi="Calibri" w:cs="Arial Narrow"/>
          <w:lang w:val="en-US"/>
        </w:rPr>
        <w:t>e.g.</w:t>
      </w:r>
      <w:proofErr w:type="gramEnd"/>
      <w:r w:rsidRPr="00912C68">
        <w:rPr>
          <w:rFonts w:ascii="Calibri" w:eastAsia="Calibri" w:hAnsi="Calibri" w:cs="Arial Narrow"/>
          <w:lang w:val="en-US"/>
        </w:rPr>
        <w:t xml:space="preserve"> ward committees) and political office bearers of the municipality;</w:t>
      </w:r>
    </w:p>
    <w:p w14:paraId="479C180F" w14:textId="77777777" w:rsidR="005D0EE9" w:rsidRPr="00912C68" w:rsidRDefault="005D0EE9" w:rsidP="005D0EE9">
      <w:pPr>
        <w:widowControl w:val="0"/>
        <w:tabs>
          <w:tab w:val="left" w:pos="1620"/>
        </w:tabs>
        <w:autoSpaceDE w:val="0"/>
        <w:autoSpaceDN w:val="0"/>
        <w:spacing w:before="120" w:after="120" w:line="360" w:lineRule="auto"/>
        <w:ind w:left="1620" w:hanging="900"/>
        <w:jc w:val="both"/>
        <w:rPr>
          <w:rFonts w:ascii="Calibri" w:eastAsia="Calibri" w:hAnsi="Calibri" w:cs="Arial Narrow"/>
          <w:lang w:val="en-US"/>
        </w:rPr>
      </w:pPr>
      <w:r w:rsidRPr="00912C68">
        <w:rPr>
          <w:rFonts w:ascii="Calibri" w:eastAsia="Calibri" w:hAnsi="Calibri" w:cs="Arial Narrow"/>
          <w:b/>
          <w:lang w:val="en-US"/>
        </w:rPr>
        <w:lastRenderedPageBreak/>
        <w:t>11.3.3</w:t>
      </w:r>
      <w:r w:rsidRPr="00912C68">
        <w:rPr>
          <w:rFonts w:ascii="Calibri" w:eastAsia="Calibri" w:hAnsi="Calibri" w:cs="Arial Narrow"/>
          <w:b/>
          <w:lang w:val="en-US"/>
        </w:rPr>
        <w:tab/>
      </w:r>
      <w:r w:rsidRPr="00912C68">
        <w:rPr>
          <w:rFonts w:ascii="Calibri" w:eastAsia="Calibri" w:hAnsi="Calibri" w:cs="Arial Narrow"/>
          <w:lang w:val="en-US"/>
        </w:rPr>
        <w:t>Consultative sessions with locally recognized community organizations and where appropriate traditional authorities.</w:t>
      </w:r>
    </w:p>
    <w:p w14:paraId="4A53D6AF" w14:textId="77777777" w:rsidR="005D0EE9" w:rsidRPr="00912C68" w:rsidRDefault="005D0EE9" w:rsidP="005D0EE9">
      <w:pPr>
        <w:widowControl w:val="0"/>
        <w:tabs>
          <w:tab w:val="left" w:pos="1080"/>
        </w:tabs>
        <w:autoSpaceDE w:val="0"/>
        <w:autoSpaceDN w:val="0"/>
        <w:spacing w:before="120" w:after="120" w:line="360" w:lineRule="auto"/>
        <w:ind w:left="720" w:right="72" w:hanging="720"/>
        <w:jc w:val="both"/>
        <w:rPr>
          <w:rFonts w:ascii="Calibri" w:eastAsia="Calibri" w:hAnsi="Calibri" w:cs="Arial Narrow"/>
          <w:lang w:val="en-US"/>
        </w:rPr>
      </w:pPr>
      <w:r w:rsidRPr="00912C68">
        <w:rPr>
          <w:rFonts w:ascii="Calibri" w:eastAsia="Calibri" w:hAnsi="Calibri" w:cs="Arial Narrow"/>
          <w:b/>
          <w:spacing w:val="6"/>
          <w:lang w:val="en-US"/>
        </w:rPr>
        <w:t>11.4</w:t>
      </w:r>
      <w:r w:rsidRPr="00912C68">
        <w:rPr>
          <w:rFonts w:ascii="Calibri" w:eastAsia="Calibri" w:hAnsi="Calibri" w:cs="Arial Narrow"/>
          <w:b/>
          <w:spacing w:val="6"/>
          <w:lang w:val="en-US"/>
        </w:rPr>
        <w:tab/>
      </w:r>
      <w:r w:rsidRPr="00912C68">
        <w:rPr>
          <w:rFonts w:ascii="Calibri" w:eastAsia="Calibri" w:hAnsi="Calibri" w:cs="Arial Narrow"/>
          <w:spacing w:val="6"/>
          <w:lang w:val="en-US"/>
        </w:rPr>
        <w:t xml:space="preserve">Communication with the public relating to the rates policy will be in terms of section </w:t>
      </w:r>
      <w:r w:rsidRPr="00912C68">
        <w:rPr>
          <w:rFonts w:ascii="Calibri" w:eastAsia="Calibri" w:hAnsi="Calibri" w:cs="Arial Narrow"/>
          <w:lang w:val="en-US"/>
        </w:rPr>
        <w:t>4(2) of the Act by notice in:</w:t>
      </w:r>
    </w:p>
    <w:p w14:paraId="0D5FE340" w14:textId="77777777" w:rsidR="005D0EE9" w:rsidRPr="00912C68" w:rsidRDefault="005D0EE9" w:rsidP="005D0EE9">
      <w:pPr>
        <w:widowControl w:val="0"/>
        <w:tabs>
          <w:tab w:val="left" w:pos="1620"/>
        </w:tabs>
        <w:autoSpaceDE w:val="0"/>
        <w:autoSpaceDN w:val="0"/>
        <w:spacing w:before="120" w:after="120" w:line="360" w:lineRule="auto"/>
        <w:ind w:left="1620" w:hanging="900"/>
        <w:jc w:val="both"/>
        <w:rPr>
          <w:rFonts w:ascii="Calibri" w:eastAsia="Calibri" w:hAnsi="Calibri" w:cs="Arial Narrow"/>
          <w:lang w:val="en-US"/>
        </w:rPr>
      </w:pPr>
      <w:r w:rsidRPr="00912C68">
        <w:rPr>
          <w:rFonts w:ascii="Calibri" w:eastAsia="Calibri" w:hAnsi="Calibri" w:cs="Arial Narrow"/>
          <w:b/>
          <w:lang w:val="en-US"/>
        </w:rPr>
        <w:t>11.4.1</w:t>
      </w:r>
      <w:r w:rsidRPr="00912C68">
        <w:rPr>
          <w:rFonts w:ascii="Calibri" w:eastAsia="Calibri" w:hAnsi="Calibri" w:cs="Arial Narrow"/>
          <w:b/>
          <w:lang w:val="en-US"/>
        </w:rPr>
        <w:tab/>
      </w:r>
      <w:r w:rsidRPr="00912C68">
        <w:rPr>
          <w:rFonts w:ascii="Calibri" w:eastAsia="Calibri" w:hAnsi="Calibri" w:cs="Arial Narrow"/>
          <w:lang w:val="en-US"/>
        </w:rPr>
        <w:t>Local newspapers circulating in its area and determined by the council as a newspaper of record; and/or</w:t>
      </w:r>
    </w:p>
    <w:p w14:paraId="329DC267" w14:textId="77777777" w:rsidR="005D0EE9" w:rsidRPr="00912C68" w:rsidRDefault="005D0EE9" w:rsidP="005D0EE9">
      <w:pPr>
        <w:widowControl w:val="0"/>
        <w:tabs>
          <w:tab w:val="left" w:pos="1620"/>
        </w:tabs>
        <w:autoSpaceDE w:val="0"/>
        <w:autoSpaceDN w:val="0"/>
        <w:spacing w:before="120" w:after="120" w:line="360" w:lineRule="auto"/>
        <w:ind w:left="1620" w:hanging="900"/>
        <w:jc w:val="both"/>
        <w:rPr>
          <w:rFonts w:ascii="Calibri" w:eastAsia="Calibri" w:hAnsi="Calibri" w:cs="Arial Narrow"/>
          <w:lang w:val="en-US"/>
        </w:rPr>
      </w:pPr>
      <w:r w:rsidRPr="00912C68">
        <w:rPr>
          <w:rFonts w:ascii="Calibri" w:eastAsia="Calibri" w:hAnsi="Calibri" w:cs="Arial Narrow"/>
          <w:b/>
          <w:lang w:val="en-US"/>
        </w:rPr>
        <w:t>11.4.2</w:t>
      </w:r>
      <w:r w:rsidRPr="00912C68">
        <w:rPr>
          <w:rFonts w:ascii="Calibri" w:eastAsia="Calibri" w:hAnsi="Calibri" w:cs="Arial Narrow"/>
          <w:b/>
          <w:lang w:val="en-US"/>
        </w:rPr>
        <w:tab/>
      </w:r>
      <w:r w:rsidRPr="00912C68">
        <w:rPr>
          <w:rFonts w:ascii="Calibri" w:eastAsia="Calibri" w:hAnsi="Calibri" w:cs="Arial Narrow"/>
          <w:lang w:val="en-US"/>
        </w:rPr>
        <w:t>Official notice boards and other public places accessible to the public including the library and the municipal offices; and</w:t>
      </w:r>
    </w:p>
    <w:p w14:paraId="6937AD13" w14:textId="77777777" w:rsidR="005D0EE9" w:rsidRPr="00912C68" w:rsidRDefault="005D0EE9" w:rsidP="005D0EE9">
      <w:pPr>
        <w:widowControl w:val="0"/>
        <w:tabs>
          <w:tab w:val="left" w:pos="1620"/>
        </w:tabs>
        <w:autoSpaceDE w:val="0"/>
        <w:autoSpaceDN w:val="0"/>
        <w:spacing w:before="120" w:after="120" w:line="360" w:lineRule="auto"/>
        <w:ind w:left="1620" w:hanging="900"/>
        <w:jc w:val="both"/>
        <w:rPr>
          <w:rFonts w:ascii="Calibri" w:eastAsia="Calibri" w:hAnsi="Calibri" w:cs="Arial Narrow"/>
          <w:lang w:val="en-US"/>
        </w:rPr>
      </w:pPr>
      <w:r w:rsidRPr="00912C68">
        <w:rPr>
          <w:rFonts w:ascii="Calibri" w:eastAsia="Calibri" w:hAnsi="Calibri" w:cs="Arial Narrow"/>
          <w:b/>
          <w:lang w:val="en-US"/>
        </w:rPr>
        <w:t>11.4.3</w:t>
      </w:r>
      <w:r w:rsidRPr="00912C68">
        <w:rPr>
          <w:rFonts w:ascii="Calibri" w:eastAsia="Calibri" w:hAnsi="Calibri" w:cs="Arial Narrow"/>
          <w:b/>
          <w:lang w:val="en-US"/>
        </w:rPr>
        <w:tab/>
      </w:r>
      <w:r w:rsidRPr="00912C68">
        <w:rPr>
          <w:rFonts w:ascii="Calibri" w:eastAsia="Calibri" w:hAnsi="Calibri" w:cs="Arial Narrow"/>
          <w:lang w:val="en-US"/>
        </w:rPr>
        <w:t xml:space="preserve">Inviting the local community to submit comments and representations within the time specified in the </w:t>
      </w:r>
      <w:proofErr w:type="gramStart"/>
      <w:r w:rsidRPr="00912C68">
        <w:rPr>
          <w:rFonts w:ascii="Calibri" w:eastAsia="Calibri" w:hAnsi="Calibri" w:cs="Arial Narrow"/>
          <w:lang w:val="en-US"/>
        </w:rPr>
        <w:t>notice;</w:t>
      </w:r>
      <w:proofErr w:type="gramEnd"/>
    </w:p>
    <w:p w14:paraId="17F7B2EE" w14:textId="77777777" w:rsidR="005D0EE9" w:rsidRPr="00912C68" w:rsidRDefault="005D0EE9" w:rsidP="005D0EE9">
      <w:pPr>
        <w:widowControl w:val="0"/>
        <w:tabs>
          <w:tab w:val="left" w:pos="1620"/>
        </w:tabs>
        <w:autoSpaceDE w:val="0"/>
        <w:autoSpaceDN w:val="0"/>
        <w:spacing w:before="120" w:after="120" w:line="360" w:lineRule="auto"/>
        <w:ind w:left="1620" w:hanging="900"/>
        <w:jc w:val="both"/>
        <w:rPr>
          <w:rFonts w:ascii="Calibri" w:eastAsia="Calibri" w:hAnsi="Calibri" w:cs="Arial Narrow"/>
          <w:lang w:val="en-US"/>
        </w:rPr>
      </w:pPr>
      <w:r w:rsidRPr="00912C68">
        <w:rPr>
          <w:rFonts w:ascii="Calibri" w:eastAsia="Calibri" w:hAnsi="Calibri" w:cs="Arial Narrow"/>
          <w:b/>
          <w:lang w:val="en-US"/>
        </w:rPr>
        <w:t>11.4.4</w:t>
      </w:r>
      <w:r w:rsidRPr="00912C68">
        <w:rPr>
          <w:rFonts w:ascii="Calibri" w:eastAsia="Calibri" w:hAnsi="Calibri" w:cs="Arial Narrow"/>
          <w:b/>
          <w:lang w:val="en-US"/>
        </w:rPr>
        <w:tab/>
      </w:r>
      <w:r w:rsidRPr="00912C68">
        <w:rPr>
          <w:rFonts w:ascii="Calibri" w:eastAsia="Calibri" w:hAnsi="Calibri" w:cs="Arial Narrow"/>
          <w:lang w:val="en-US"/>
        </w:rPr>
        <w:t>Publication of the relevant documentation of the municipal website.</w:t>
      </w:r>
    </w:p>
    <w:p w14:paraId="14982610" w14:textId="77777777" w:rsidR="005D0EE9" w:rsidRPr="00912C68" w:rsidRDefault="00B113DA" w:rsidP="009F2EFF">
      <w:pPr>
        <w:pStyle w:val="Heading1"/>
        <w:rPr>
          <w:color w:val="auto"/>
          <w:sz w:val="24"/>
          <w:szCs w:val="24"/>
        </w:rPr>
      </w:pPr>
      <w:bookmarkStart w:id="11" w:name="_Toc391189028"/>
      <w:r w:rsidRPr="00912C68">
        <w:rPr>
          <w:color w:val="auto"/>
          <w:sz w:val="24"/>
          <w:szCs w:val="24"/>
        </w:rPr>
        <w:t>PART TWELVE</w:t>
      </w:r>
      <w:r w:rsidR="005D0EE9" w:rsidRPr="00912C68">
        <w:rPr>
          <w:color w:val="auto"/>
          <w:sz w:val="24"/>
          <w:szCs w:val="24"/>
        </w:rPr>
        <w:t>: RECOVERY OF RATES</w:t>
      </w:r>
      <w:bookmarkEnd w:id="11"/>
    </w:p>
    <w:p w14:paraId="2BF8DFDF" w14:textId="77777777" w:rsidR="00B113DA" w:rsidRPr="00912C68" w:rsidRDefault="00B113DA" w:rsidP="00B113DA"/>
    <w:p w14:paraId="05B1405D" w14:textId="77777777" w:rsidR="005D0EE9" w:rsidRPr="00912C68" w:rsidRDefault="005D0EE9" w:rsidP="005D0EE9">
      <w:pPr>
        <w:widowControl w:val="0"/>
        <w:autoSpaceDE w:val="0"/>
        <w:autoSpaceDN w:val="0"/>
        <w:spacing w:before="120" w:after="120" w:line="360" w:lineRule="auto"/>
        <w:ind w:left="720" w:hanging="720"/>
        <w:jc w:val="both"/>
        <w:rPr>
          <w:rFonts w:ascii="Calibri" w:eastAsia="Calibri" w:hAnsi="Calibri" w:cs="Arial Narrow"/>
          <w:lang w:val="en-US"/>
        </w:rPr>
      </w:pPr>
      <w:r w:rsidRPr="00912C68">
        <w:rPr>
          <w:rFonts w:ascii="Calibri" w:eastAsia="Calibri" w:hAnsi="Calibri" w:cs="Arial Narrow"/>
          <w:b/>
          <w:lang w:val="en-US"/>
        </w:rPr>
        <w:t>12.1</w:t>
      </w:r>
      <w:r w:rsidRPr="00912C68">
        <w:rPr>
          <w:rFonts w:ascii="Calibri" w:eastAsia="Calibri" w:hAnsi="Calibri" w:cs="Arial Narrow"/>
          <w:b/>
          <w:lang w:val="en-US"/>
        </w:rPr>
        <w:tab/>
      </w:r>
      <w:r w:rsidRPr="00912C68">
        <w:rPr>
          <w:rFonts w:ascii="Calibri" w:eastAsia="Calibri" w:hAnsi="Calibri" w:cs="Arial Narrow"/>
          <w:lang w:val="en-US"/>
        </w:rPr>
        <w:t>The following shall be liable for the payment of rates levied by the municipality:</w:t>
      </w:r>
    </w:p>
    <w:p w14:paraId="7BFED4CC" w14:textId="77777777" w:rsidR="005D0EE9" w:rsidRPr="00912C68" w:rsidRDefault="005D0EE9" w:rsidP="005D0EE9">
      <w:pPr>
        <w:widowControl w:val="0"/>
        <w:tabs>
          <w:tab w:val="left" w:pos="142"/>
          <w:tab w:val="left" w:pos="1620"/>
        </w:tabs>
        <w:autoSpaceDE w:val="0"/>
        <w:autoSpaceDN w:val="0"/>
        <w:spacing w:before="120" w:after="120" w:line="360" w:lineRule="auto"/>
        <w:ind w:left="1620" w:hanging="910"/>
        <w:jc w:val="both"/>
        <w:rPr>
          <w:rFonts w:ascii="Calibri" w:eastAsia="Calibri" w:hAnsi="Calibri" w:cs="Arial Narrow"/>
          <w:lang w:val="en-US"/>
        </w:rPr>
      </w:pPr>
      <w:r w:rsidRPr="00912C68">
        <w:rPr>
          <w:rFonts w:ascii="Calibri" w:eastAsia="Calibri" w:hAnsi="Calibri" w:cs="Arial Narrow"/>
          <w:b/>
          <w:lang w:val="en-US"/>
        </w:rPr>
        <w:t>12.1.1</w:t>
      </w:r>
      <w:r w:rsidRPr="00912C68">
        <w:rPr>
          <w:rFonts w:ascii="Calibri" w:eastAsia="Calibri" w:hAnsi="Calibri" w:cs="Arial Narrow"/>
          <w:b/>
          <w:lang w:val="en-US"/>
        </w:rPr>
        <w:tab/>
      </w:r>
      <w:r w:rsidRPr="00912C68">
        <w:rPr>
          <w:rFonts w:ascii="Calibri" w:eastAsia="Calibri" w:hAnsi="Calibri" w:cs="Arial Narrow"/>
          <w:lang w:val="en-US"/>
        </w:rPr>
        <w:t xml:space="preserve">Owner of a </w:t>
      </w:r>
      <w:proofErr w:type="gramStart"/>
      <w:r w:rsidRPr="00912C68">
        <w:rPr>
          <w:rFonts w:ascii="Calibri" w:eastAsia="Calibri" w:hAnsi="Calibri" w:cs="Arial Narrow"/>
          <w:lang w:val="en-US"/>
        </w:rPr>
        <w:t>property;</w:t>
      </w:r>
      <w:proofErr w:type="gramEnd"/>
    </w:p>
    <w:p w14:paraId="7A368BF8" w14:textId="77777777" w:rsidR="005D0EE9" w:rsidRPr="00912C68" w:rsidRDefault="005D0EE9" w:rsidP="005D0EE9">
      <w:pPr>
        <w:widowControl w:val="0"/>
        <w:tabs>
          <w:tab w:val="left" w:pos="142"/>
          <w:tab w:val="left" w:pos="1620"/>
        </w:tabs>
        <w:autoSpaceDE w:val="0"/>
        <w:autoSpaceDN w:val="0"/>
        <w:spacing w:before="120" w:after="120" w:line="360" w:lineRule="auto"/>
        <w:ind w:left="1620" w:hanging="910"/>
        <w:jc w:val="both"/>
        <w:rPr>
          <w:rFonts w:ascii="Calibri" w:eastAsia="Calibri" w:hAnsi="Calibri" w:cs="Arial Narrow"/>
          <w:lang w:val="en-US"/>
        </w:rPr>
      </w:pPr>
      <w:r w:rsidRPr="00912C68">
        <w:rPr>
          <w:rFonts w:ascii="Calibri" w:eastAsia="Calibri" w:hAnsi="Calibri" w:cs="Arial Narrow"/>
          <w:b/>
          <w:lang w:val="en-US"/>
        </w:rPr>
        <w:t>12.1.2</w:t>
      </w:r>
      <w:r w:rsidRPr="00912C68">
        <w:rPr>
          <w:rFonts w:ascii="Calibri" w:eastAsia="Calibri" w:hAnsi="Calibri" w:cs="Arial Narrow"/>
          <w:b/>
          <w:lang w:val="en-US"/>
        </w:rPr>
        <w:tab/>
      </w:r>
      <w:r w:rsidRPr="00912C68">
        <w:rPr>
          <w:rFonts w:ascii="Calibri" w:eastAsia="Calibri" w:hAnsi="Calibri" w:cs="Arial Narrow"/>
          <w:lang w:val="en-US"/>
        </w:rPr>
        <w:t xml:space="preserve">Joint owners of a property, who shall be liable jointly and </w:t>
      </w:r>
      <w:proofErr w:type="gramStart"/>
      <w:r w:rsidRPr="00912C68">
        <w:rPr>
          <w:rFonts w:ascii="Calibri" w:eastAsia="Calibri" w:hAnsi="Calibri" w:cs="Arial Narrow"/>
          <w:lang w:val="en-US"/>
        </w:rPr>
        <w:t>severally;</w:t>
      </w:r>
      <w:proofErr w:type="gramEnd"/>
    </w:p>
    <w:p w14:paraId="19A49EA9" w14:textId="77777777" w:rsidR="005D0EE9" w:rsidRPr="00912C68" w:rsidRDefault="005D0EE9" w:rsidP="005D0EE9">
      <w:pPr>
        <w:widowControl w:val="0"/>
        <w:tabs>
          <w:tab w:val="left" w:pos="142"/>
          <w:tab w:val="left" w:pos="1620"/>
        </w:tabs>
        <w:autoSpaceDE w:val="0"/>
        <w:autoSpaceDN w:val="0"/>
        <w:spacing w:before="120" w:after="120" w:line="360" w:lineRule="auto"/>
        <w:ind w:left="1620" w:hanging="910"/>
        <w:jc w:val="both"/>
        <w:rPr>
          <w:rFonts w:ascii="Calibri" w:eastAsia="Calibri" w:hAnsi="Calibri" w:cs="Arial Narrow"/>
          <w:lang w:val="en-US"/>
        </w:rPr>
      </w:pPr>
      <w:r w:rsidRPr="00912C68">
        <w:rPr>
          <w:rFonts w:ascii="Calibri" w:eastAsia="Calibri" w:hAnsi="Calibri" w:cs="Arial Narrow"/>
          <w:b/>
          <w:lang w:val="en-US"/>
        </w:rPr>
        <w:t>12.1.3</w:t>
      </w:r>
      <w:r w:rsidRPr="00912C68">
        <w:rPr>
          <w:rFonts w:ascii="Calibri" w:eastAsia="Calibri" w:hAnsi="Calibri" w:cs="Arial Narrow"/>
          <w:b/>
          <w:lang w:val="en-US"/>
        </w:rPr>
        <w:tab/>
      </w:r>
      <w:r w:rsidRPr="00912C68">
        <w:rPr>
          <w:rFonts w:ascii="Calibri" w:eastAsia="Calibri" w:hAnsi="Calibri" w:cs="Arial Narrow"/>
          <w:lang w:val="en-US"/>
        </w:rPr>
        <w:t>The owner of a sectional title unit; and</w:t>
      </w:r>
    </w:p>
    <w:p w14:paraId="5B676CB8" w14:textId="77777777" w:rsidR="005D0EE9" w:rsidRPr="00912C68" w:rsidRDefault="005D0EE9" w:rsidP="005D0EE9">
      <w:pPr>
        <w:widowControl w:val="0"/>
        <w:tabs>
          <w:tab w:val="left" w:pos="142"/>
          <w:tab w:val="left" w:pos="1620"/>
        </w:tabs>
        <w:autoSpaceDE w:val="0"/>
        <w:autoSpaceDN w:val="0"/>
        <w:spacing w:before="120" w:after="120" w:line="360" w:lineRule="auto"/>
        <w:ind w:left="1620" w:hanging="910"/>
        <w:jc w:val="both"/>
        <w:rPr>
          <w:rFonts w:ascii="Calibri" w:eastAsia="Calibri" w:hAnsi="Calibri" w:cs="Arial Narrow"/>
          <w:lang w:val="en-US"/>
        </w:rPr>
      </w:pPr>
      <w:r w:rsidRPr="00912C68">
        <w:rPr>
          <w:rFonts w:ascii="Calibri" w:eastAsia="Calibri" w:hAnsi="Calibri" w:cs="Arial Narrow"/>
          <w:b/>
          <w:lang w:val="en-US"/>
        </w:rPr>
        <w:t>12.1.4</w:t>
      </w:r>
      <w:r w:rsidRPr="00912C68">
        <w:rPr>
          <w:rFonts w:ascii="Calibri" w:eastAsia="Calibri" w:hAnsi="Calibri" w:cs="Arial Narrow"/>
          <w:b/>
          <w:lang w:val="en-US"/>
        </w:rPr>
        <w:tab/>
      </w:r>
      <w:r w:rsidRPr="00912C68">
        <w:rPr>
          <w:rFonts w:ascii="Calibri" w:eastAsia="Calibri" w:hAnsi="Calibri" w:cs="Arial Narrow"/>
          <w:lang w:val="en-US"/>
        </w:rPr>
        <w:t>In relation to agricultural properties:</w:t>
      </w:r>
    </w:p>
    <w:p w14:paraId="29C2B8F2" w14:textId="77777777" w:rsidR="005D0EE9" w:rsidRPr="00912C68" w:rsidRDefault="005D0EE9" w:rsidP="005D0EE9">
      <w:pPr>
        <w:widowControl w:val="0"/>
        <w:autoSpaceDE w:val="0"/>
        <w:autoSpaceDN w:val="0"/>
        <w:spacing w:before="120" w:after="120" w:line="360" w:lineRule="auto"/>
        <w:ind w:left="2700" w:hanging="1080"/>
        <w:jc w:val="both"/>
        <w:rPr>
          <w:rFonts w:ascii="Calibri" w:eastAsia="Calibri" w:hAnsi="Calibri" w:cs="Arial Narrow"/>
          <w:lang w:val="en-US"/>
        </w:rPr>
      </w:pPr>
      <w:r w:rsidRPr="00912C68">
        <w:rPr>
          <w:rFonts w:ascii="Calibri" w:eastAsia="Calibri" w:hAnsi="Calibri" w:cs="Arial Narrow"/>
          <w:b/>
          <w:spacing w:val="-1"/>
          <w:lang w:val="en-US"/>
        </w:rPr>
        <w:t>12.1.4.1</w:t>
      </w:r>
      <w:r w:rsidRPr="00912C68">
        <w:rPr>
          <w:rFonts w:ascii="Calibri" w:eastAsia="Calibri" w:hAnsi="Calibri" w:cs="Arial Narrow"/>
          <w:b/>
          <w:spacing w:val="-1"/>
          <w:lang w:val="en-US"/>
        </w:rPr>
        <w:tab/>
      </w:r>
      <w:r w:rsidRPr="00912C68">
        <w:rPr>
          <w:rFonts w:ascii="Calibri" w:eastAsia="Calibri" w:hAnsi="Calibri" w:cs="Arial Narrow"/>
          <w:spacing w:val="-1"/>
          <w:lang w:val="en-US"/>
        </w:rPr>
        <w:t xml:space="preserve">any one joint owner of the agricultural property for all the rates </w:t>
      </w:r>
      <w:r w:rsidRPr="00912C68">
        <w:rPr>
          <w:rFonts w:ascii="Calibri" w:eastAsia="Calibri" w:hAnsi="Calibri" w:cs="Arial Narrow"/>
          <w:lang w:val="en-US"/>
        </w:rPr>
        <w:t>levied on the agricultural property; or</w:t>
      </w:r>
    </w:p>
    <w:p w14:paraId="2E3DD72F" w14:textId="77777777" w:rsidR="005D0EE9" w:rsidRPr="00912C68" w:rsidRDefault="005D0EE9" w:rsidP="005D0EE9">
      <w:pPr>
        <w:widowControl w:val="0"/>
        <w:autoSpaceDE w:val="0"/>
        <w:autoSpaceDN w:val="0"/>
        <w:spacing w:before="120" w:after="120" w:line="360" w:lineRule="auto"/>
        <w:ind w:left="2700" w:hanging="1080"/>
        <w:jc w:val="both"/>
        <w:rPr>
          <w:rFonts w:ascii="Calibri" w:eastAsia="Calibri" w:hAnsi="Calibri" w:cs="Arial Narrow"/>
          <w:lang w:val="en-US"/>
        </w:rPr>
      </w:pPr>
      <w:r w:rsidRPr="00912C68">
        <w:rPr>
          <w:rFonts w:ascii="Calibri" w:eastAsia="Calibri" w:hAnsi="Calibri" w:cs="Arial Narrow"/>
          <w:b/>
          <w:spacing w:val="-1"/>
          <w:lang w:val="en-US"/>
        </w:rPr>
        <w:t>12.1.4.2</w:t>
      </w:r>
      <w:r w:rsidRPr="00912C68">
        <w:rPr>
          <w:rFonts w:ascii="Calibri" w:eastAsia="Calibri" w:hAnsi="Calibri" w:cs="Arial Narrow"/>
          <w:b/>
          <w:spacing w:val="-1"/>
          <w:lang w:val="en-US"/>
        </w:rPr>
        <w:tab/>
      </w:r>
      <w:r w:rsidRPr="00912C68">
        <w:rPr>
          <w:rFonts w:ascii="Calibri" w:eastAsia="Calibri" w:hAnsi="Calibri" w:cs="Arial Narrow"/>
          <w:lang w:val="en-US"/>
        </w:rPr>
        <w:t xml:space="preserve">Each individual joint owner for that portion of rates levied on the </w:t>
      </w:r>
      <w:r w:rsidRPr="00912C68">
        <w:rPr>
          <w:rFonts w:ascii="Calibri" w:eastAsia="Calibri" w:hAnsi="Calibri" w:cs="Arial Narrow"/>
          <w:spacing w:val="6"/>
          <w:lang w:val="en-US"/>
        </w:rPr>
        <w:t>joint owner's undivided share in the agricultural property, which</w:t>
      </w:r>
      <w:r w:rsidRPr="00912C68">
        <w:rPr>
          <w:rFonts w:ascii="Calibri" w:eastAsia="Calibri" w:hAnsi="Calibri" w:cs="Arial Narrow"/>
          <w:lang w:val="en-US"/>
        </w:rPr>
        <w:t>ever option the municipality may choose in relation to agricultural properties.</w:t>
      </w:r>
    </w:p>
    <w:p w14:paraId="1574F38E" w14:textId="77777777" w:rsidR="005D0EE9" w:rsidRPr="00912C68" w:rsidRDefault="005D0EE9" w:rsidP="005D0EE9">
      <w:pPr>
        <w:widowControl w:val="0"/>
        <w:autoSpaceDE w:val="0"/>
        <w:autoSpaceDN w:val="0"/>
        <w:spacing w:before="120" w:after="120" w:line="360" w:lineRule="auto"/>
        <w:ind w:left="720" w:hanging="720"/>
        <w:jc w:val="both"/>
        <w:rPr>
          <w:rFonts w:ascii="Calibri" w:eastAsia="Calibri" w:hAnsi="Calibri" w:cs="Arial Narrow"/>
          <w:lang w:val="en-US"/>
        </w:rPr>
      </w:pPr>
      <w:r w:rsidRPr="00912C68">
        <w:rPr>
          <w:rFonts w:ascii="Calibri" w:eastAsia="Calibri" w:hAnsi="Calibri" w:cs="Arial Narrow"/>
          <w:b/>
          <w:lang w:val="en-US"/>
        </w:rPr>
        <w:t>12.2</w:t>
      </w:r>
      <w:r w:rsidRPr="00912C68">
        <w:rPr>
          <w:rFonts w:ascii="Calibri" w:eastAsia="Calibri" w:hAnsi="Calibri" w:cs="Arial Narrow"/>
          <w:b/>
          <w:lang w:val="en-US"/>
        </w:rPr>
        <w:tab/>
      </w:r>
      <w:r w:rsidRPr="00912C68">
        <w:rPr>
          <w:rFonts w:ascii="Calibri" w:eastAsia="Calibri" w:hAnsi="Calibri" w:cs="Arial Narrow"/>
          <w:lang w:val="en-US"/>
        </w:rPr>
        <w:t>In terms of section 26 of the Act the municipality will recover rates:</w:t>
      </w:r>
    </w:p>
    <w:p w14:paraId="42B03B05" w14:textId="77777777" w:rsidR="005D0EE9" w:rsidRPr="00912C68" w:rsidRDefault="005D0EE9" w:rsidP="005D0EE9">
      <w:pPr>
        <w:widowControl w:val="0"/>
        <w:tabs>
          <w:tab w:val="left" w:pos="1620"/>
        </w:tabs>
        <w:autoSpaceDE w:val="0"/>
        <w:autoSpaceDN w:val="0"/>
        <w:spacing w:before="120" w:after="120" w:line="360" w:lineRule="auto"/>
        <w:ind w:left="1620" w:hanging="900"/>
        <w:jc w:val="both"/>
        <w:rPr>
          <w:rFonts w:ascii="Calibri" w:eastAsia="Calibri" w:hAnsi="Calibri" w:cs="Arial Narrow"/>
          <w:lang w:val="en-US"/>
        </w:rPr>
      </w:pPr>
      <w:r w:rsidRPr="00912C68">
        <w:rPr>
          <w:rFonts w:ascii="Calibri" w:eastAsia="Calibri" w:hAnsi="Calibri" w:cs="Arial Narrow"/>
          <w:b/>
          <w:spacing w:val="1"/>
          <w:lang w:val="en-US"/>
        </w:rPr>
        <w:t>12.2.1</w:t>
      </w:r>
      <w:r w:rsidRPr="00912C68">
        <w:rPr>
          <w:rFonts w:ascii="Calibri" w:eastAsia="Calibri" w:hAnsi="Calibri" w:cs="Arial Narrow"/>
          <w:b/>
          <w:spacing w:val="1"/>
          <w:lang w:val="en-US"/>
        </w:rPr>
        <w:tab/>
      </w:r>
      <w:r w:rsidRPr="00912C68">
        <w:rPr>
          <w:rFonts w:ascii="Calibri" w:eastAsia="Calibri" w:hAnsi="Calibri" w:cs="Arial Narrow"/>
          <w:spacing w:val="1"/>
          <w:lang w:val="en-US"/>
        </w:rPr>
        <w:t>on an installment basis</w:t>
      </w:r>
      <w:r w:rsidRPr="00912C68">
        <w:rPr>
          <w:rFonts w:ascii="Calibri" w:eastAsia="Calibri" w:hAnsi="Calibri" w:cs="Arial Narrow"/>
          <w:lang w:val="en-US"/>
        </w:rPr>
        <w:t xml:space="preserve">; or annually, as may be agreed between the parties. </w:t>
      </w:r>
    </w:p>
    <w:p w14:paraId="7DD4FDA3" w14:textId="77777777" w:rsidR="005D0EE9" w:rsidRPr="00912C68" w:rsidRDefault="005D0EE9" w:rsidP="005D0EE9">
      <w:pPr>
        <w:widowControl w:val="0"/>
        <w:tabs>
          <w:tab w:val="left" w:pos="-360"/>
        </w:tabs>
        <w:autoSpaceDE w:val="0"/>
        <w:autoSpaceDN w:val="0"/>
        <w:spacing w:before="120" w:after="120" w:line="360" w:lineRule="auto"/>
        <w:ind w:left="720" w:hanging="720"/>
        <w:jc w:val="both"/>
        <w:rPr>
          <w:rFonts w:ascii="Calibri" w:eastAsia="Calibri" w:hAnsi="Calibri" w:cs="Arial Narrow"/>
          <w:lang w:val="en-US"/>
        </w:rPr>
      </w:pPr>
      <w:r w:rsidRPr="00912C68">
        <w:rPr>
          <w:rFonts w:ascii="Calibri" w:eastAsia="Calibri" w:hAnsi="Calibri" w:cs="Arial Narrow"/>
          <w:b/>
          <w:spacing w:val="1"/>
          <w:lang w:val="en-US"/>
        </w:rPr>
        <w:t>12.3</w:t>
      </w:r>
      <w:r w:rsidRPr="00912C68">
        <w:rPr>
          <w:rFonts w:ascii="Calibri" w:eastAsia="Calibri" w:hAnsi="Calibri" w:cs="Arial Narrow"/>
          <w:b/>
          <w:spacing w:val="1"/>
          <w:lang w:val="en-US"/>
        </w:rPr>
        <w:tab/>
      </w:r>
      <w:r w:rsidRPr="00912C68">
        <w:rPr>
          <w:rFonts w:ascii="Calibri" w:eastAsia="Calibri" w:hAnsi="Calibri" w:cs="Arial Narrow"/>
          <w:lang w:val="en-US"/>
        </w:rPr>
        <w:t>The municipality will furnish each person liable for the payment of rates with a written account in terms of section 27 of the Act.</w:t>
      </w:r>
    </w:p>
    <w:p w14:paraId="6F1359B6" w14:textId="77777777" w:rsidR="005D0EE9" w:rsidRPr="00912C68" w:rsidRDefault="005D0EE9" w:rsidP="005D0EE9">
      <w:pPr>
        <w:widowControl w:val="0"/>
        <w:tabs>
          <w:tab w:val="left" w:pos="-360"/>
        </w:tabs>
        <w:autoSpaceDE w:val="0"/>
        <w:autoSpaceDN w:val="0"/>
        <w:spacing w:before="120" w:after="120" w:line="360" w:lineRule="auto"/>
        <w:ind w:left="720" w:hanging="720"/>
        <w:jc w:val="both"/>
        <w:rPr>
          <w:rFonts w:ascii="Calibri" w:eastAsia="Calibri" w:hAnsi="Calibri" w:cs="Arial Narrow"/>
          <w:lang w:val="en-US"/>
        </w:rPr>
      </w:pPr>
      <w:r w:rsidRPr="00912C68">
        <w:rPr>
          <w:rFonts w:ascii="Calibri" w:eastAsia="Calibri" w:hAnsi="Calibri" w:cs="Arial Narrow"/>
          <w:b/>
          <w:spacing w:val="1"/>
          <w:lang w:val="en-US"/>
        </w:rPr>
        <w:lastRenderedPageBreak/>
        <w:t>12.4</w:t>
      </w:r>
      <w:r w:rsidRPr="00912C68">
        <w:rPr>
          <w:rFonts w:ascii="Calibri" w:eastAsia="Calibri" w:hAnsi="Calibri" w:cs="Arial Narrow"/>
          <w:b/>
          <w:spacing w:val="1"/>
          <w:lang w:val="en-US"/>
        </w:rPr>
        <w:tab/>
      </w:r>
      <w:r w:rsidRPr="00912C68">
        <w:rPr>
          <w:rFonts w:ascii="Calibri" w:eastAsia="Calibri" w:hAnsi="Calibri" w:cs="Arial Narrow"/>
          <w:spacing w:val="1"/>
          <w:lang w:val="en-US"/>
        </w:rPr>
        <w:t>The m</w:t>
      </w:r>
      <w:r w:rsidRPr="00912C68">
        <w:rPr>
          <w:rFonts w:ascii="Calibri" w:eastAsia="Calibri" w:hAnsi="Calibri" w:cs="Arial Narrow"/>
          <w:lang w:val="en-US"/>
        </w:rPr>
        <w:t>unicipality may recover rates in arrears from tenants and occupiers in accordance with the provisions of section 28 of the Act.</w:t>
      </w:r>
    </w:p>
    <w:p w14:paraId="546592ED" w14:textId="77777777" w:rsidR="005D0EE9" w:rsidRPr="00912C68" w:rsidRDefault="005D0EE9" w:rsidP="005D0EE9">
      <w:pPr>
        <w:widowControl w:val="0"/>
        <w:tabs>
          <w:tab w:val="left" w:pos="-360"/>
        </w:tabs>
        <w:autoSpaceDE w:val="0"/>
        <w:autoSpaceDN w:val="0"/>
        <w:spacing w:before="120" w:after="120" w:line="360" w:lineRule="auto"/>
        <w:ind w:left="720" w:hanging="720"/>
        <w:jc w:val="both"/>
        <w:rPr>
          <w:rFonts w:ascii="Calibri" w:eastAsia="Calibri" w:hAnsi="Calibri" w:cs="Arial Narrow"/>
          <w:lang w:val="en-US"/>
        </w:rPr>
      </w:pPr>
      <w:r w:rsidRPr="00912C68">
        <w:rPr>
          <w:rFonts w:ascii="Calibri" w:eastAsia="Calibri" w:hAnsi="Calibri" w:cs="Arial Narrow"/>
          <w:b/>
          <w:spacing w:val="1"/>
          <w:lang w:val="en-US"/>
        </w:rPr>
        <w:t>12.5</w:t>
      </w:r>
      <w:r w:rsidRPr="00912C68">
        <w:rPr>
          <w:rFonts w:ascii="Calibri" w:eastAsia="Calibri" w:hAnsi="Calibri" w:cs="Arial Narrow"/>
          <w:spacing w:val="1"/>
          <w:lang w:val="en-US"/>
        </w:rPr>
        <w:tab/>
        <w:t>The m</w:t>
      </w:r>
      <w:r w:rsidRPr="00912C68">
        <w:rPr>
          <w:rFonts w:ascii="Calibri" w:eastAsia="Calibri" w:hAnsi="Calibri" w:cs="Arial Narrow"/>
          <w:lang w:val="en-US"/>
        </w:rPr>
        <w:t>unicipality may recover rates due, either whole or in part, from the agent of the owner if this is more convenient for the municipality and in terms of section 29 of the Act.</w:t>
      </w:r>
    </w:p>
    <w:p w14:paraId="57C27905" w14:textId="77777777" w:rsidR="005D0EE9" w:rsidRPr="00912C68" w:rsidRDefault="005D0EE9" w:rsidP="005D0EE9">
      <w:pPr>
        <w:widowControl w:val="0"/>
        <w:tabs>
          <w:tab w:val="left" w:pos="-360"/>
        </w:tabs>
        <w:autoSpaceDE w:val="0"/>
        <w:autoSpaceDN w:val="0"/>
        <w:spacing w:before="120" w:after="120" w:line="360" w:lineRule="auto"/>
        <w:ind w:left="720" w:hanging="720"/>
        <w:jc w:val="both"/>
        <w:rPr>
          <w:rFonts w:ascii="Calibri" w:eastAsia="Calibri" w:hAnsi="Calibri" w:cs="Arial Narrow"/>
          <w:lang w:val="en-US"/>
        </w:rPr>
      </w:pPr>
      <w:r w:rsidRPr="00912C68">
        <w:rPr>
          <w:rFonts w:ascii="Calibri" w:eastAsia="Calibri" w:hAnsi="Calibri" w:cs="Arial Narrow"/>
          <w:b/>
          <w:spacing w:val="1"/>
          <w:lang w:val="en-US"/>
        </w:rPr>
        <w:t>12.6</w:t>
      </w:r>
      <w:r w:rsidRPr="00912C68">
        <w:rPr>
          <w:rFonts w:ascii="Calibri" w:eastAsia="Calibri" w:hAnsi="Calibri" w:cs="Arial Narrow"/>
          <w:b/>
          <w:spacing w:val="1"/>
          <w:lang w:val="en-US"/>
        </w:rPr>
        <w:tab/>
      </w:r>
      <w:r w:rsidRPr="00912C68">
        <w:rPr>
          <w:rFonts w:ascii="Calibri" w:eastAsia="Calibri" w:hAnsi="Calibri" w:cs="Arial Narrow"/>
          <w:lang w:val="en-US"/>
        </w:rPr>
        <w:t>Rates must be paid on or before a date determined by the municipality. The municipality may impose interest on overdue amounts.</w:t>
      </w:r>
    </w:p>
    <w:p w14:paraId="5AA9965F" w14:textId="77777777" w:rsidR="003F72D9" w:rsidRPr="00912C68" w:rsidRDefault="005D0EE9" w:rsidP="005D0EE9">
      <w:pPr>
        <w:widowControl w:val="0"/>
        <w:tabs>
          <w:tab w:val="left" w:pos="-360"/>
        </w:tabs>
        <w:autoSpaceDE w:val="0"/>
        <w:autoSpaceDN w:val="0"/>
        <w:spacing w:before="120" w:after="120" w:line="360" w:lineRule="auto"/>
        <w:ind w:left="720" w:hanging="720"/>
        <w:jc w:val="both"/>
        <w:rPr>
          <w:rFonts w:ascii="Calibri" w:eastAsia="Calibri" w:hAnsi="Calibri" w:cs="Arial Narrow"/>
          <w:lang w:val="en-US"/>
        </w:rPr>
      </w:pPr>
      <w:r w:rsidRPr="00912C68">
        <w:rPr>
          <w:rFonts w:ascii="Calibri" w:eastAsia="Calibri" w:hAnsi="Calibri" w:cs="Arial Narrow"/>
          <w:b/>
          <w:spacing w:val="1"/>
          <w:lang w:val="en-US"/>
        </w:rPr>
        <w:t>12.7</w:t>
      </w:r>
      <w:r w:rsidRPr="00912C68">
        <w:rPr>
          <w:rFonts w:ascii="Calibri" w:eastAsia="Calibri" w:hAnsi="Calibri" w:cs="Arial Narrow"/>
          <w:b/>
          <w:spacing w:val="1"/>
          <w:lang w:val="en-US"/>
        </w:rPr>
        <w:tab/>
      </w:r>
      <w:r w:rsidRPr="00912C68">
        <w:rPr>
          <w:rFonts w:ascii="Calibri" w:eastAsia="Calibri" w:hAnsi="Calibri" w:cs="Arial Narrow"/>
          <w:lang w:val="en-US"/>
        </w:rPr>
        <w:t>The procedures regarding the determination of rates or any portion that are outstanding and the processes to be followed to recover such amounts are contained within the municipality’s Credit Control Policy</w:t>
      </w:r>
      <w:r w:rsidR="00F6027D" w:rsidRPr="00912C68">
        <w:rPr>
          <w:rFonts w:ascii="Calibri" w:eastAsia="Calibri" w:hAnsi="Calibri" w:cs="Arial Narrow"/>
          <w:lang w:val="en-US"/>
        </w:rPr>
        <w:t xml:space="preserve"> and Debt Collection Policy</w:t>
      </w:r>
      <w:r w:rsidRPr="00912C68">
        <w:rPr>
          <w:rFonts w:ascii="Calibri" w:eastAsia="Calibri" w:hAnsi="Calibri" w:cs="Arial Narrow"/>
          <w:lang w:val="en-US"/>
        </w:rPr>
        <w:t>.</w:t>
      </w:r>
    </w:p>
    <w:p w14:paraId="36FAA762" w14:textId="77777777" w:rsidR="005D0EE9" w:rsidRPr="00912C68" w:rsidRDefault="005D0EE9" w:rsidP="009F2EFF">
      <w:pPr>
        <w:pStyle w:val="Heading1"/>
        <w:rPr>
          <w:color w:val="auto"/>
          <w:sz w:val="24"/>
          <w:szCs w:val="24"/>
        </w:rPr>
      </w:pPr>
      <w:bookmarkStart w:id="12" w:name="_Toc391189029"/>
      <w:r w:rsidRPr="00912C68">
        <w:rPr>
          <w:color w:val="auto"/>
          <w:sz w:val="24"/>
          <w:szCs w:val="24"/>
        </w:rPr>
        <w:t>PART THIRTEEN: CONSOLIDATION AND APPORTIONMENT OF PAYMENTS</w:t>
      </w:r>
      <w:bookmarkEnd w:id="12"/>
    </w:p>
    <w:p w14:paraId="48F43185" w14:textId="77777777" w:rsidR="005D0EE9" w:rsidRPr="00912C68" w:rsidRDefault="005D0EE9" w:rsidP="005D0EE9">
      <w:pPr>
        <w:widowControl w:val="0"/>
        <w:autoSpaceDE w:val="0"/>
        <w:autoSpaceDN w:val="0"/>
        <w:spacing w:before="120" w:after="120" w:line="360" w:lineRule="auto"/>
        <w:ind w:left="720" w:hanging="720"/>
        <w:jc w:val="both"/>
        <w:rPr>
          <w:rFonts w:ascii="Calibri" w:eastAsia="Calibri" w:hAnsi="Calibri" w:cs="Arial Narrow"/>
          <w:lang w:val="en-US"/>
        </w:rPr>
      </w:pPr>
      <w:r w:rsidRPr="00912C68">
        <w:rPr>
          <w:rFonts w:ascii="Calibri" w:eastAsia="Calibri" w:hAnsi="Calibri" w:cs="Arial Narrow"/>
          <w:b/>
          <w:lang w:val="en-US"/>
        </w:rPr>
        <w:t>13.</w:t>
      </w:r>
      <w:r w:rsidRPr="00912C68">
        <w:rPr>
          <w:rFonts w:ascii="Calibri" w:eastAsia="Calibri" w:hAnsi="Calibri" w:cs="Arial Narrow"/>
          <w:b/>
          <w:lang w:val="en-US"/>
        </w:rPr>
        <w:tab/>
      </w:r>
      <w:r w:rsidRPr="00912C68">
        <w:rPr>
          <w:rFonts w:ascii="Calibri" w:eastAsia="Calibri" w:hAnsi="Calibri" w:cs="Arial Narrow"/>
          <w:lang w:val="en-US"/>
        </w:rPr>
        <w:t>Separate accounts of persons liable for payment to the municipality for either rates or services may be consolidated in one account and any appropriation of payments will be done in accordance with the municipality's credit control policy.</w:t>
      </w:r>
    </w:p>
    <w:p w14:paraId="5B1C89C4" w14:textId="77777777" w:rsidR="005D0EE9" w:rsidRPr="00912C68" w:rsidRDefault="005D0EE9" w:rsidP="009F2EFF">
      <w:pPr>
        <w:pStyle w:val="Heading1"/>
        <w:rPr>
          <w:color w:val="auto"/>
          <w:sz w:val="24"/>
          <w:szCs w:val="24"/>
        </w:rPr>
      </w:pPr>
      <w:bookmarkStart w:id="13" w:name="_Toc391189030"/>
      <w:r w:rsidRPr="00912C68">
        <w:rPr>
          <w:color w:val="auto"/>
          <w:sz w:val="24"/>
          <w:szCs w:val="24"/>
        </w:rPr>
        <w:t>PART FOURTEEN: DEFERMENT OF RATES</w:t>
      </w:r>
      <w:bookmarkEnd w:id="13"/>
    </w:p>
    <w:p w14:paraId="70DE04DC" w14:textId="77777777" w:rsidR="005D0EE9" w:rsidRPr="00912C68" w:rsidRDefault="005D0EE9" w:rsidP="005D0EE9">
      <w:pPr>
        <w:ind w:left="2520" w:hanging="1980"/>
        <w:jc w:val="center"/>
        <w:rPr>
          <w:rFonts w:ascii="Calibri" w:eastAsia="Calibri" w:hAnsi="Calibri" w:cs="Times New Roman"/>
          <w:b/>
          <w:lang w:val="en-US"/>
        </w:rPr>
      </w:pPr>
    </w:p>
    <w:p w14:paraId="106D51E7" w14:textId="77777777" w:rsidR="005D0EE9" w:rsidRPr="00912C68" w:rsidRDefault="005D0EE9" w:rsidP="005D0EE9">
      <w:pPr>
        <w:widowControl w:val="0"/>
        <w:autoSpaceDE w:val="0"/>
        <w:autoSpaceDN w:val="0"/>
        <w:spacing w:before="120" w:after="120" w:line="360" w:lineRule="auto"/>
        <w:ind w:left="720" w:hanging="720"/>
        <w:jc w:val="both"/>
        <w:rPr>
          <w:rFonts w:ascii="Calibri" w:eastAsia="Calibri" w:hAnsi="Calibri" w:cs="Arial Narrow"/>
          <w:lang w:val="en-US"/>
        </w:rPr>
      </w:pPr>
      <w:r w:rsidRPr="00912C68">
        <w:rPr>
          <w:rFonts w:ascii="Calibri" w:eastAsia="Calibri" w:hAnsi="Calibri" w:cs="Arial Narrow"/>
          <w:b/>
          <w:spacing w:val="2"/>
          <w:lang w:val="en-US"/>
        </w:rPr>
        <w:t>14.</w:t>
      </w:r>
      <w:r w:rsidRPr="00912C68">
        <w:rPr>
          <w:rFonts w:ascii="Calibri" w:eastAsia="Calibri" w:hAnsi="Calibri" w:cs="Arial Narrow"/>
          <w:b/>
          <w:spacing w:val="2"/>
          <w:lang w:val="en-US"/>
        </w:rPr>
        <w:tab/>
      </w:r>
      <w:r w:rsidRPr="00912C68">
        <w:rPr>
          <w:rFonts w:ascii="Calibri" w:eastAsia="Calibri" w:hAnsi="Calibri" w:cs="Arial Narrow"/>
          <w:spacing w:val="2"/>
          <w:lang w:val="en-US"/>
        </w:rPr>
        <w:t xml:space="preserve">The municipality may on application defer the payment of rates in terms of section 26(3) </w:t>
      </w:r>
      <w:r w:rsidRPr="00912C68">
        <w:rPr>
          <w:rFonts w:ascii="Calibri" w:eastAsia="Calibri" w:hAnsi="Calibri" w:cs="Arial Narrow"/>
          <w:lang w:val="en-US"/>
        </w:rPr>
        <w:t>of the Act but only in special circumstances which may be prescribed by the Council.</w:t>
      </w:r>
    </w:p>
    <w:p w14:paraId="4CEBC6A3" w14:textId="77777777" w:rsidR="00CD4596" w:rsidRPr="00912C68" w:rsidRDefault="00CD4596" w:rsidP="005D0EE9">
      <w:pPr>
        <w:widowControl w:val="0"/>
        <w:autoSpaceDE w:val="0"/>
        <w:autoSpaceDN w:val="0"/>
        <w:spacing w:before="120" w:after="120" w:line="240" w:lineRule="auto"/>
        <w:jc w:val="both"/>
        <w:rPr>
          <w:rFonts w:ascii="Calibri" w:eastAsia="Calibri" w:hAnsi="Calibri" w:cs="Arial Narrow"/>
          <w:lang w:val="en-US"/>
        </w:rPr>
      </w:pPr>
    </w:p>
    <w:p w14:paraId="0C302C24" w14:textId="77777777" w:rsidR="005D0EE9" w:rsidRPr="00912C68" w:rsidRDefault="005D0EE9" w:rsidP="009F2EFF">
      <w:pPr>
        <w:pStyle w:val="Heading1"/>
        <w:rPr>
          <w:color w:val="auto"/>
          <w:sz w:val="24"/>
          <w:szCs w:val="24"/>
        </w:rPr>
      </w:pPr>
      <w:bookmarkStart w:id="14" w:name="_Toc391189031"/>
      <w:r w:rsidRPr="00912C68">
        <w:rPr>
          <w:color w:val="auto"/>
          <w:sz w:val="24"/>
          <w:szCs w:val="24"/>
        </w:rPr>
        <w:t>PART FIFTEEN:  IMPERMISSIBLE RATES IN TERMS OF SECTION 17 OF THE ACT</w:t>
      </w:r>
      <w:bookmarkEnd w:id="14"/>
    </w:p>
    <w:p w14:paraId="2F1A1B26" w14:textId="77777777" w:rsidR="005D0EE9" w:rsidRPr="00912C68" w:rsidRDefault="005D0EE9" w:rsidP="005D0EE9">
      <w:pPr>
        <w:jc w:val="both"/>
        <w:rPr>
          <w:rFonts w:ascii="Calibri" w:eastAsia="Calibri" w:hAnsi="Calibri" w:cs="Times New Roman"/>
          <w:b/>
          <w:lang w:val="en-US"/>
        </w:rPr>
      </w:pPr>
    </w:p>
    <w:p w14:paraId="179051E1" w14:textId="77777777" w:rsidR="005D0EE9" w:rsidRPr="00912C68" w:rsidRDefault="005D0EE9" w:rsidP="005D0EE9">
      <w:pPr>
        <w:widowControl w:val="0"/>
        <w:tabs>
          <w:tab w:val="left" w:pos="900"/>
        </w:tabs>
        <w:autoSpaceDE w:val="0"/>
        <w:autoSpaceDN w:val="0"/>
        <w:spacing w:before="120" w:after="120" w:line="360" w:lineRule="auto"/>
        <w:ind w:left="720" w:hanging="720"/>
        <w:jc w:val="both"/>
        <w:rPr>
          <w:rFonts w:ascii="Calibri" w:eastAsia="Calibri" w:hAnsi="Calibri" w:cs="Arial Narrow"/>
          <w:lang w:val="en-US"/>
        </w:rPr>
      </w:pPr>
      <w:r w:rsidRPr="00912C68">
        <w:rPr>
          <w:rFonts w:ascii="Calibri" w:eastAsia="Calibri" w:hAnsi="Calibri" w:cs="Arial Narrow"/>
          <w:b/>
          <w:spacing w:val="2"/>
          <w:lang w:val="en-US"/>
        </w:rPr>
        <w:t>15.1</w:t>
      </w:r>
      <w:r w:rsidRPr="00912C68">
        <w:rPr>
          <w:rFonts w:ascii="Calibri" w:eastAsia="Calibri" w:hAnsi="Calibri" w:cs="Arial Narrow"/>
          <w:b/>
          <w:spacing w:val="2"/>
          <w:lang w:val="en-US"/>
        </w:rPr>
        <w:tab/>
      </w:r>
      <w:r w:rsidRPr="00912C68">
        <w:rPr>
          <w:rFonts w:ascii="Calibri" w:eastAsia="Calibri" w:hAnsi="Calibri" w:cs="Arial Narrow"/>
          <w:spacing w:val="2"/>
          <w:lang w:val="en-US"/>
        </w:rPr>
        <w:t xml:space="preserve">It is recorded that the municipality may not, in terms of section 17 of the Act levy a rate </w:t>
      </w:r>
      <w:r w:rsidRPr="00912C68">
        <w:rPr>
          <w:rFonts w:ascii="Calibri" w:eastAsia="Calibri" w:hAnsi="Calibri" w:cs="Arial Narrow"/>
          <w:spacing w:val="1"/>
          <w:lang w:val="en-US"/>
        </w:rPr>
        <w:t>on</w:t>
      </w:r>
      <w:r w:rsidRPr="00912C68">
        <w:rPr>
          <w:rFonts w:ascii="Calibri" w:eastAsia="Calibri" w:hAnsi="Calibri" w:cs="Arial Narrow"/>
          <w:spacing w:val="1"/>
          <w:lang w:val="en-US"/>
        </w:rPr>
        <w:softHyphen/>
        <w:t>:</w:t>
      </w:r>
    </w:p>
    <w:p w14:paraId="16A1ECBF" w14:textId="77777777" w:rsidR="005D0EE9" w:rsidRPr="00912C68" w:rsidRDefault="005D0EE9" w:rsidP="005D0EE9">
      <w:pPr>
        <w:widowControl w:val="0"/>
        <w:tabs>
          <w:tab w:val="left" w:pos="900"/>
        </w:tabs>
        <w:autoSpaceDE w:val="0"/>
        <w:autoSpaceDN w:val="0"/>
        <w:spacing w:before="120" w:after="120" w:line="360" w:lineRule="auto"/>
        <w:ind w:left="1620" w:hanging="900"/>
        <w:jc w:val="both"/>
        <w:rPr>
          <w:rFonts w:ascii="Calibri" w:eastAsia="Calibri" w:hAnsi="Calibri" w:cs="Arial Narrow"/>
          <w:spacing w:val="1"/>
          <w:lang w:val="en-US"/>
        </w:rPr>
      </w:pPr>
      <w:r w:rsidRPr="00912C68">
        <w:rPr>
          <w:rFonts w:ascii="Calibri" w:eastAsia="Calibri" w:hAnsi="Calibri" w:cs="Arial Narrow"/>
          <w:b/>
          <w:spacing w:val="1"/>
          <w:lang w:val="en-US"/>
        </w:rPr>
        <w:t>15.1.1</w:t>
      </w:r>
      <w:r w:rsidRPr="00912C68">
        <w:rPr>
          <w:rFonts w:ascii="Calibri" w:eastAsia="Calibri" w:hAnsi="Calibri" w:cs="Arial Narrow"/>
          <w:b/>
          <w:spacing w:val="1"/>
          <w:lang w:val="en-US"/>
        </w:rPr>
        <w:tab/>
      </w:r>
      <w:r w:rsidRPr="00912C68">
        <w:rPr>
          <w:rFonts w:ascii="Calibri" w:eastAsia="Calibri" w:hAnsi="Calibri" w:cs="Arial Narrow"/>
          <w:spacing w:val="1"/>
          <w:lang w:val="en-US"/>
        </w:rPr>
        <w:t xml:space="preserve">the first 30% of the market value of public service </w:t>
      </w:r>
      <w:proofErr w:type="gramStart"/>
      <w:r w:rsidRPr="00912C68">
        <w:rPr>
          <w:rFonts w:ascii="Calibri" w:eastAsia="Calibri" w:hAnsi="Calibri" w:cs="Arial Narrow"/>
          <w:spacing w:val="1"/>
          <w:lang w:val="en-US"/>
        </w:rPr>
        <w:t>infrastructure;</w:t>
      </w:r>
      <w:proofErr w:type="gramEnd"/>
    </w:p>
    <w:p w14:paraId="5D042437" w14:textId="77777777" w:rsidR="005D0EE9" w:rsidRPr="00912C68" w:rsidRDefault="005D0EE9" w:rsidP="005D0EE9">
      <w:pPr>
        <w:widowControl w:val="0"/>
        <w:tabs>
          <w:tab w:val="left" w:pos="900"/>
        </w:tabs>
        <w:autoSpaceDE w:val="0"/>
        <w:autoSpaceDN w:val="0"/>
        <w:spacing w:before="120" w:after="120" w:line="360" w:lineRule="auto"/>
        <w:ind w:left="1620" w:hanging="900"/>
        <w:jc w:val="both"/>
        <w:rPr>
          <w:rFonts w:ascii="Calibri" w:eastAsia="Calibri" w:hAnsi="Calibri" w:cs="Arial Narrow"/>
          <w:lang w:val="en-US"/>
        </w:rPr>
      </w:pPr>
      <w:r w:rsidRPr="00912C68">
        <w:rPr>
          <w:rFonts w:ascii="Calibri" w:eastAsia="Calibri" w:hAnsi="Calibri" w:cs="Arial Narrow"/>
          <w:b/>
          <w:spacing w:val="1"/>
          <w:lang w:val="en-US"/>
        </w:rPr>
        <w:t>15.1.2</w:t>
      </w:r>
      <w:r w:rsidRPr="00912C68">
        <w:rPr>
          <w:rFonts w:ascii="Calibri" w:eastAsia="Calibri" w:hAnsi="Calibri" w:cs="Arial Narrow"/>
          <w:b/>
          <w:spacing w:val="1"/>
          <w:lang w:val="en-US"/>
        </w:rPr>
        <w:tab/>
      </w:r>
      <w:r w:rsidRPr="00912C68">
        <w:rPr>
          <w:rFonts w:ascii="Calibri" w:eastAsia="Calibri" w:hAnsi="Calibri" w:cs="Arial Narrow"/>
          <w:spacing w:val="1"/>
          <w:lang w:val="en-US"/>
        </w:rPr>
        <w:t>the first R15,000 of the market value of a property assigned in the valuation roll or supplementary valuation roll of a municipality to a category determined by the municipality –</w:t>
      </w:r>
    </w:p>
    <w:p w14:paraId="02EE411A" w14:textId="77777777" w:rsidR="005D0EE9" w:rsidRPr="00912C68" w:rsidRDefault="005D0EE9" w:rsidP="00F94A9D">
      <w:pPr>
        <w:widowControl w:val="0"/>
        <w:numPr>
          <w:ilvl w:val="0"/>
          <w:numId w:val="23"/>
        </w:numPr>
        <w:tabs>
          <w:tab w:val="left" w:pos="709"/>
        </w:tabs>
        <w:autoSpaceDE w:val="0"/>
        <w:autoSpaceDN w:val="0"/>
        <w:spacing w:before="120" w:after="120" w:line="360" w:lineRule="auto"/>
        <w:ind w:left="2160" w:hanging="540"/>
        <w:jc w:val="both"/>
        <w:rPr>
          <w:rFonts w:ascii="Calibri" w:eastAsia="Calibri" w:hAnsi="Calibri" w:cs="Arial Narrow"/>
          <w:lang w:val="en-US"/>
        </w:rPr>
      </w:pPr>
      <w:r w:rsidRPr="00912C68">
        <w:rPr>
          <w:rFonts w:ascii="Calibri" w:eastAsia="Calibri" w:hAnsi="Calibri" w:cs="Arial Narrow"/>
          <w:spacing w:val="1"/>
          <w:lang w:val="en-US"/>
        </w:rPr>
        <w:t>for residential properties; or</w:t>
      </w:r>
    </w:p>
    <w:p w14:paraId="0944443C" w14:textId="77777777" w:rsidR="005D0EE9" w:rsidRPr="00912C68" w:rsidRDefault="005D0EE9" w:rsidP="00F94A9D">
      <w:pPr>
        <w:widowControl w:val="0"/>
        <w:numPr>
          <w:ilvl w:val="0"/>
          <w:numId w:val="23"/>
        </w:numPr>
        <w:tabs>
          <w:tab w:val="left" w:pos="709"/>
        </w:tabs>
        <w:autoSpaceDE w:val="0"/>
        <w:autoSpaceDN w:val="0"/>
        <w:spacing w:before="120" w:after="120" w:line="360" w:lineRule="auto"/>
        <w:ind w:left="2160" w:hanging="540"/>
        <w:jc w:val="both"/>
        <w:rPr>
          <w:rFonts w:ascii="Calibri" w:eastAsia="Calibri" w:hAnsi="Calibri" w:cs="Arial Narrow"/>
          <w:lang w:val="en-US"/>
        </w:rPr>
      </w:pPr>
      <w:r w:rsidRPr="00912C68">
        <w:rPr>
          <w:rFonts w:ascii="Calibri" w:eastAsia="Calibri" w:hAnsi="Calibri" w:cs="Arial Narrow"/>
          <w:spacing w:val="1"/>
          <w:lang w:val="en-US"/>
        </w:rPr>
        <w:t>for properties used for multiple purposes, provided one or more components of the property are used for residential purposes; or</w:t>
      </w:r>
    </w:p>
    <w:p w14:paraId="1AFA77B6" w14:textId="77777777" w:rsidR="005D0EE9" w:rsidRPr="00912C68" w:rsidRDefault="005D0EE9" w:rsidP="005D0EE9">
      <w:pPr>
        <w:widowControl w:val="0"/>
        <w:tabs>
          <w:tab w:val="left" w:pos="900"/>
        </w:tabs>
        <w:autoSpaceDE w:val="0"/>
        <w:autoSpaceDN w:val="0"/>
        <w:spacing w:before="120" w:after="120" w:line="360" w:lineRule="auto"/>
        <w:ind w:left="1620" w:hanging="900"/>
        <w:jc w:val="both"/>
        <w:rPr>
          <w:rFonts w:ascii="Calibri" w:eastAsia="Calibri" w:hAnsi="Calibri" w:cs="Arial Narrow"/>
          <w:spacing w:val="1"/>
          <w:lang w:val="en-US"/>
        </w:rPr>
      </w:pPr>
      <w:r w:rsidRPr="00912C68">
        <w:rPr>
          <w:rFonts w:ascii="Calibri" w:eastAsia="Calibri" w:hAnsi="Calibri" w:cs="Arial Narrow"/>
          <w:b/>
          <w:spacing w:val="1"/>
          <w:lang w:val="en-US"/>
        </w:rPr>
        <w:lastRenderedPageBreak/>
        <w:t>15.1.3</w:t>
      </w:r>
      <w:r w:rsidRPr="00912C68">
        <w:rPr>
          <w:rFonts w:ascii="Calibri" w:eastAsia="Calibri" w:hAnsi="Calibri" w:cs="Arial Narrow"/>
          <w:b/>
          <w:spacing w:val="1"/>
          <w:lang w:val="en-US"/>
        </w:rPr>
        <w:tab/>
      </w:r>
      <w:r w:rsidRPr="00912C68">
        <w:rPr>
          <w:rFonts w:ascii="Calibri" w:eastAsia="Calibri" w:hAnsi="Calibri" w:cs="Arial Narrow"/>
          <w:spacing w:val="1"/>
          <w:lang w:val="en-US"/>
        </w:rPr>
        <w:t>A property registered in the name of and used primarily as a place of public worship by a religious community, including an official residence registered in the name of that community which is occupied by an office-bearer of that community who officiates at services at that place of worship.</w:t>
      </w:r>
    </w:p>
    <w:p w14:paraId="15CF3749" w14:textId="77777777" w:rsidR="005D0EE9" w:rsidRPr="00912C68" w:rsidRDefault="005D0EE9" w:rsidP="005D0EE9">
      <w:pPr>
        <w:widowControl w:val="0"/>
        <w:tabs>
          <w:tab w:val="left" w:pos="900"/>
        </w:tabs>
        <w:autoSpaceDE w:val="0"/>
        <w:autoSpaceDN w:val="0"/>
        <w:spacing w:before="120" w:after="120" w:line="360" w:lineRule="auto"/>
        <w:ind w:left="1620" w:hanging="900"/>
        <w:jc w:val="both"/>
        <w:rPr>
          <w:rFonts w:ascii="Calibri" w:eastAsia="Calibri" w:hAnsi="Calibri" w:cs="Arial Narrow"/>
          <w:spacing w:val="1"/>
          <w:lang w:val="en-US"/>
        </w:rPr>
      </w:pPr>
      <w:r w:rsidRPr="00912C68">
        <w:rPr>
          <w:rFonts w:ascii="Calibri" w:eastAsia="Calibri" w:hAnsi="Calibri" w:cs="Arial Narrow"/>
          <w:b/>
          <w:spacing w:val="1"/>
          <w:lang w:val="en-US"/>
        </w:rPr>
        <w:t xml:space="preserve">15.1.4 </w:t>
      </w:r>
      <w:r w:rsidRPr="00912C68">
        <w:rPr>
          <w:rFonts w:ascii="Calibri" w:eastAsia="Calibri" w:hAnsi="Calibri" w:cs="Arial Narrow"/>
          <w:b/>
          <w:spacing w:val="1"/>
          <w:lang w:val="en-US"/>
        </w:rPr>
        <w:tab/>
      </w:r>
      <w:r w:rsidRPr="00912C68">
        <w:rPr>
          <w:rFonts w:ascii="Calibri" w:eastAsia="Calibri" w:hAnsi="Calibri" w:cs="Arial Narrow"/>
          <w:spacing w:val="1"/>
          <w:lang w:val="en-US"/>
        </w:rPr>
        <w:t xml:space="preserve">The Minister, acting with the concurrence of the Minister of Finance, may from time to time by notice in the </w:t>
      </w:r>
      <w:r w:rsidRPr="00912C68">
        <w:rPr>
          <w:rFonts w:ascii="Calibri" w:eastAsia="Calibri" w:hAnsi="Calibri" w:cs="Arial Narrow"/>
          <w:i/>
          <w:spacing w:val="1"/>
          <w:lang w:val="en-US"/>
        </w:rPr>
        <w:t>Gazette</w:t>
      </w:r>
      <w:r w:rsidRPr="00912C68">
        <w:rPr>
          <w:rFonts w:ascii="Calibri" w:eastAsia="Calibri" w:hAnsi="Calibri" w:cs="Arial Narrow"/>
          <w:spacing w:val="1"/>
          <w:lang w:val="en-US"/>
        </w:rPr>
        <w:t>, increase the monetary threshold referred to in subsection 15.1.2 to reflect inflation.</w:t>
      </w:r>
    </w:p>
    <w:p w14:paraId="49889C43" w14:textId="77777777" w:rsidR="005D0EE9" w:rsidRPr="00912C68" w:rsidRDefault="005D0EE9" w:rsidP="005D0EE9">
      <w:pPr>
        <w:widowControl w:val="0"/>
        <w:tabs>
          <w:tab w:val="left" w:pos="900"/>
        </w:tabs>
        <w:autoSpaceDE w:val="0"/>
        <w:autoSpaceDN w:val="0"/>
        <w:spacing w:before="120" w:after="120" w:line="360" w:lineRule="auto"/>
        <w:ind w:left="1620" w:hanging="900"/>
        <w:jc w:val="both"/>
        <w:rPr>
          <w:rFonts w:ascii="Calibri" w:eastAsia="Calibri" w:hAnsi="Calibri" w:cs="Arial Narrow"/>
          <w:lang w:val="en-US"/>
        </w:rPr>
      </w:pPr>
      <w:r w:rsidRPr="00912C68">
        <w:rPr>
          <w:rFonts w:ascii="Calibri" w:eastAsia="Calibri" w:hAnsi="Calibri" w:cs="Arial Narrow"/>
          <w:b/>
          <w:spacing w:val="1"/>
          <w:lang w:val="en-US"/>
        </w:rPr>
        <w:t>15.1.5</w:t>
      </w:r>
      <w:r w:rsidRPr="00912C68">
        <w:rPr>
          <w:rFonts w:ascii="Calibri" w:eastAsia="Calibri" w:hAnsi="Calibri" w:cs="Arial Narrow"/>
          <w:b/>
          <w:spacing w:val="1"/>
          <w:lang w:val="en-US"/>
        </w:rPr>
        <w:tab/>
      </w:r>
      <w:r w:rsidRPr="00912C68">
        <w:rPr>
          <w:rFonts w:ascii="Calibri" w:eastAsia="Calibri" w:hAnsi="Calibri" w:cs="Arial Narrow"/>
          <w:spacing w:val="1"/>
          <w:lang w:val="en-US"/>
        </w:rPr>
        <w:t xml:space="preserve">The Minister may, by notice in the </w:t>
      </w:r>
      <w:r w:rsidRPr="00912C68">
        <w:rPr>
          <w:rFonts w:ascii="Calibri" w:eastAsia="Calibri" w:hAnsi="Calibri" w:cs="Arial Narrow"/>
          <w:i/>
          <w:spacing w:val="1"/>
          <w:lang w:val="en-US"/>
        </w:rPr>
        <w:t>Gazette,</w:t>
      </w:r>
      <w:r w:rsidRPr="00912C68">
        <w:rPr>
          <w:rFonts w:ascii="Calibri" w:eastAsia="Calibri" w:hAnsi="Calibri" w:cs="Arial Narrow"/>
          <w:spacing w:val="1"/>
          <w:lang w:val="en-US"/>
        </w:rPr>
        <w:t xml:space="preserve"> lower the percentage referred to in subsection 15.1.1 but only after consultation with –</w:t>
      </w:r>
    </w:p>
    <w:p w14:paraId="18DF8308" w14:textId="77777777" w:rsidR="005D0EE9" w:rsidRPr="00912C68" w:rsidRDefault="005D0EE9" w:rsidP="00F94A9D">
      <w:pPr>
        <w:widowControl w:val="0"/>
        <w:numPr>
          <w:ilvl w:val="0"/>
          <w:numId w:val="24"/>
        </w:numPr>
        <w:tabs>
          <w:tab w:val="left" w:pos="709"/>
        </w:tabs>
        <w:autoSpaceDE w:val="0"/>
        <w:autoSpaceDN w:val="0"/>
        <w:spacing w:before="120" w:after="120" w:line="360" w:lineRule="auto"/>
        <w:ind w:left="2160" w:hanging="540"/>
        <w:jc w:val="both"/>
        <w:rPr>
          <w:rFonts w:ascii="Calibri" w:eastAsia="Calibri" w:hAnsi="Calibri" w:cs="Arial Narrow"/>
          <w:lang w:val="en-US"/>
        </w:rPr>
      </w:pPr>
      <w:r w:rsidRPr="00912C68">
        <w:rPr>
          <w:rFonts w:ascii="Calibri" w:eastAsia="Calibri" w:hAnsi="Calibri" w:cs="Arial Narrow"/>
          <w:spacing w:val="1"/>
          <w:lang w:val="en-US"/>
        </w:rPr>
        <w:t xml:space="preserve">Relevant Cabinet members responsible for the various aspects of public service </w:t>
      </w:r>
      <w:proofErr w:type="gramStart"/>
      <w:r w:rsidRPr="00912C68">
        <w:rPr>
          <w:rFonts w:ascii="Calibri" w:eastAsia="Calibri" w:hAnsi="Calibri" w:cs="Arial Narrow"/>
          <w:spacing w:val="1"/>
          <w:lang w:val="en-US"/>
        </w:rPr>
        <w:t>infrastructure;</w:t>
      </w:r>
      <w:proofErr w:type="gramEnd"/>
    </w:p>
    <w:p w14:paraId="51B28D0B" w14:textId="77777777" w:rsidR="005D0EE9" w:rsidRPr="00912C68" w:rsidRDefault="005D0EE9" w:rsidP="00F94A9D">
      <w:pPr>
        <w:widowControl w:val="0"/>
        <w:numPr>
          <w:ilvl w:val="0"/>
          <w:numId w:val="24"/>
        </w:numPr>
        <w:tabs>
          <w:tab w:val="left" w:pos="709"/>
        </w:tabs>
        <w:autoSpaceDE w:val="0"/>
        <w:autoSpaceDN w:val="0"/>
        <w:spacing w:before="120" w:after="120" w:line="360" w:lineRule="auto"/>
        <w:ind w:left="2160" w:hanging="540"/>
        <w:jc w:val="both"/>
        <w:rPr>
          <w:rFonts w:ascii="Calibri" w:eastAsia="Calibri" w:hAnsi="Calibri" w:cs="Arial Narrow"/>
          <w:lang w:val="en-US"/>
        </w:rPr>
      </w:pPr>
      <w:r w:rsidRPr="00912C68">
        <w:rPr>
          <w:rFonts w:ascii="Calibri" w:eastAsia="Calibri" w:hAnsi="Calibri" w:cs="Arial Narrow"/>
          <w:spacing w:val="1"/>
          <w:lang w:val="en-US"/>
        </w:rPr>
        <w:t>Organized local government; and</w:t>
      </w:r>
    </w:p>
    <w:p w14:paraId="49D9AF3E" w14:textId="77777777" w:rsidR="005D0EE9" w:rsidRPr="00912C68" w:rsidRDefault="005D0EE9" w:rsidP="00F94A9D">
      <w:pPr>
        <w:widowControl w:val="0"/>
        <w:numPr>
          <w:ilvl w:val="0"/>
          <w:numId w:val="24"/>
        </w:numPr>
        <w:tabs>
          <w:tab w:val="left" w:pos="709"/>
        </w:tabs>
        <w:autoSpaceDE w:val="0"/>
        <w:autoSpaceDN w:val="0"/>
        <w:spacing w:before="120" w:after="120" w:line="360" w:lineRule="auto"/>
        <w:ind w:left="2160" w:hanging="540"/>
        <w:jc w:val="both"/>
        <w:rPr>
          <w:rFonts w:ascii="Calibri" w:eastAsia="Calibri" w:hAnsi="Calibri" w:cs="Arial Narrow"/>
          <w:lang w:val="en-US"/>
        </w:rPr>
      </w:pPr>
      <w:r w:rsidRPr="00912C68">
        <w:rPr>
          <w:rFonts w:ascii="Calibri" w:eastAsia="Calibri" w:hAnsi="Calibri" w:cs="Arial Narrow"/>
          <w:spacing w:val="1"/>
          <w:lang w:val="en-US"/>
        </w:rPr>
        <w:t>Relevant public service infrastructure entities.</w:t>
      </w:r>
    </w:p>
    <w:p w14:paraId="3F24CBF8" w14:textId="77777777" w:rsidR="005D0EE9" w:rsidRPr="00912C68" w:rsidRDefault="005D0EE9" w:rsidP="005D0EE9">
      <w:pPr>
        <w:widowControl w:val="0"/>
        <w:tabs>
          <w:tab w:val="left" w:pos="900"/>
        </w:tabs>
        <w:autoSpaceDE w:val="0"/>
        <w:autoSpaceDN w:val="0"/>
        <w:spacing w:before="120" w:after="120" w:line="360" w:lineRule="auto"/>
        <w:ind w:left="1620" w:hanging="900"/>
        <w:jc w:val="both"/>
        <w:rPr>
          <w:rFonts w:ascii="Calibri" w:eastAsia="Calibri" w:hAnsi="Calibri" w:cs="Arial Narrow"/>
          <w:spacing w:val="1"/>
          <w:lang w:val="en-US"/>
        </w:rPr>
      </w:pPr>
      <w:r w:rsidRPr="00912C68">
        <w:rPr>
          <w:rFonts w:ascii="Calibri" w:eastAsia="Calibri" w:hAnsi="Calibri" w:cs="Arial Narrow"/>
          <w:b/>
          <w:spacing w:val="1"/>
          <w:lang w:val="en-US"/>
        </w:rPr>
        <w:t>15.1.6</w:t>
      </w:r>
      <w:r w:rsidRPr="00912C68">
        <w:rPr>
          <w:rFonts w:ascii="Calibri" w:eastAsia="Calibri" w:hAnsi="Calibri" w:cs="Arial Narrow"/>
          <w:b/>
          <w:spacing w:val="1"/>
          <w:lang w:val="en-US"/>
        </w:rPr>
        <w:tab/>
      </w:r>
      <w:r w:rsidRPr="00912C68">
        <w:rPr>
          <w:rFonts w:ascii="Calibri" w:eastAsia="Calibri" w:hAnsi="Calibri" w:cs="Arial Narrow"/>
          <w:spacing w:val="1"/>
          <w:lang w:val="en-US"/>
        </w:rPr>
        <w:t>The exclusion from rates of a property referred to in subsection 15.1.3 lapses if the property –</w:t>
      </w:r>
    </w:p>
    <w:p w14:paraId="01B1B8E6" w14:textId="77777777" w:rsidR="005D0EE9" w:rsidRPr="00912C68" w:rsidRDefault="005D0EE9" w:rsidP="00F94A9D">
      <w:pPr>
        <w:widowControl w:val="0"/>
        <w:numPr>
          <w:ilvl w:val="0"/>
          <w:numId w:val="25"/>
        </w:numPr>
        <w:tabs>
          <w:tab w:val="left" w:pos="709"/>
        </w:tabs>
        <w:autoSpaceDE w:val="0"/>
        <w:autoSpaceDN w:val="0"/>
        <w:spacing w:before="120" w:after="120" w:line="360" w:lineRule="auto"/>
        <w:ind w:left="2160" w:hanging="540"/>
        <w:jc w:val="both"/>
        <w:rPr>
          <w:rFonts w:ascii="Calibri" w:eastAsia="Calibri" w:hAnsi="Calibri" w:cs="Arial Narrow"/>
          <w:lang w:val="en-US"/>
        </w:rPr>
      </w:pPr>
      <w:r w:rsidRPr="00912C68">
        <w:rPr>
          <w:rFonts w:ascii="Calibri" w:eastAsia="Calibri" w:hAnsi="Calibri" w:cs="Arial Narrow"/>
          <w:spacing w:val="1"/>
          <w:lang w:val="en-US"/>
        </w:rPr>
        <w:t>Is disposed of by the religious community owning it; or</w:t>
      </w:r>
    </w:p>
    <w:p w14:paraId="1A0EEDD4" w14:textId="77777777" w:rsidR="005D0EE9" w:rsidRPr="00912C68" w:rsidRDefault="005D0EE9" w:rsidP="00F94A9D">
      <w:pPr>
        <w:widowControl w:val="0"/>
        <w:numPr>
          <w:ilvl w:val="0"/>
          <w:numId w:val="25"/>
        </w:numPr>
        <w:tabs>
          <w:tab w:val="left" w:pos="709"/>
        </w:tabs>
        <w:autoSpaceDE w:val="0"/>
        <w:autoSpaceDN w:val="0"/>
        <w:spacing w:before="120" w:after="120" w:line="360" w:lineRule="auto"/>
        <w:ind w:left="2160" w:hanging="540"/>
        <w:jc w:val="both"/>
        <w:rPr>
          <w:rFonts w:ascii="Calibri" w:eastAsia="Calibri" w:hAnsi="Calibri" w:cs="Arial Narrow"/>
          <w:lang w:val="en-US"/>
        </w:rPr>
      </w:pPr>
      <w:r w:rsidRPr="00912C68">
        <w:rPr>
          <w:rFonts w:ascii="Calibri" w:eastAsia="Calibri" w:hAnsi="Calibri" w:cs="Arial Narrow"/>
          <w:spacing w:val="1"/>
          <w:lang w:val="en-US"/>
        </w:rPr>
        <w:t>Is no longer used primarily as a place of public worship by a religious community or, in the case of an official residence contemplated in that subsection, is no longer used as such an official residence.</w:t>
      </w:r>
    </w:p>
    <w:p w14:paraId="49C6A02E" w14:textId="77777777" w:rsidR="005D0EE9" w:rsidRPr="00912C68" w:rsidRDefault="005D0EE9" w:rsidP="005D0EE9">
      <w:pPr>
        <w:widowControl w:val="0"/>
        <w:tabs>
          <w:tab w:val="left" w:pos="900"/>
        </w:tabs>
        <w:autoSpaceDE w:val="0"/>
        <w:autoSpaceDN w:val="0"/>
        <w:spacing w:before="120" w:after="120" w:line="360" w:lineRule="auto"/>
        <w:ind w:left="2700" w:hanging="1080"/>
        <w:jc w:val="both"/>
        <w:rPr>
          <w:rFonts w:ascii="Calibri" w:eastAsia="Calibri" w:hAnsi="Calibri" w:cs="Arial Narrow"/>
          <w:spacing w:val="1"/>
          <w:lang w:val="en-US"/>
        </w:rPr>
      </w:pPr>
      <w:r w:rsidRPr="00912C68">
        <w:rPr>
          <w:rFonts w:ascii="Calibri" w:eastAsia="Calibri" w:hAnsi="Calibri" w:cs="Arial Narrow"/>
          <w:b/>
          <w:spacing w:val="1"/>
          <w:lang w:val="en-US"/>
        </w:rPr>
        <w:t>15.1.6.1</w:t>
      </w:r>
      <w:r w:rsidRPr="00912C68">
        <w:rPr>
          <w:rFonts w:ascii="Calibri" w:eastAsia="Calibri" w:hAnsi="Calibri" w:cs="Arial Narrow"/>
          <w:b/>
          <w:spacing w:val="1"/>
          <w:lang w:val="en-US"/>
        </w:rPr>
        <w:tab/>
      </w:r>
      <w:r w:rsidRPr="00912C68">
        <w:rPr>
          <w:rFonts w:ascii="Calibri" w:eastAsia="Calibri" w:hAnsi="Calibri" w:cs="Arial Narrow"/>
          <w:spacing w:val="1"/>
          <w:lang w:val="en-US"/>
        </w:rPr>
        <w:t>If the exclusion from rates of a property used as such an official residence lapses, the religious community owning the property becomes liable to the municipality concerned for any rates that, had it not been for subsection 15.1.3 would have been payable on the property during the period of one year preceding the date on which the exclusion lapsed.</w:t>
      </w:r>
    </w:p>
    <w:p w14:paraId="63FBDE19" w14:textId="77777777" w:rsidR="005D0EE9" w:rsidRPr="00912C68" w:rsidRDefault="005D0EE9" w:rsidP="005D0EE9">
      <w:pPr>
        <w:widowControl w:val="0"/>
        <w:tabs>
          <w:tab w:val="left" w:pos="900"/>
        </w:tabs>
        <w:autoSpaceDE w:val="0"/>
        <w:autoSpaceDN w:val="0"/>
        <w:spacing w:before="120" w:after="120" w:line="360" w:lineRule="auto"/>
        <w:ind w:left="2700" w:hanging="1080"/>
        <w:jc w:val="both"/>
        <w:rPr>
          <w:rFonts w:ascii="Calibri" w:eastAsia="Calibri" w:hAnsi="Calibri" w:cs="Arial Narrow"/>
          <w:lang w:val="en-US"/>
        </w:rPr>
      </w:pPr>
      <w:r w:rsidRPr="00912C68">
        <w:rPr>
          <w:rFonts w:ascii="Calibri" w:eastAsia="Calibri" w:hAnsi="Calibri" w:cs="Arial Narrow"/>
          <w:b/>
          <w:spacing w:val="1"/>
          <w:lang w:val="en-US"/>
        </w:rPr>
        <w:t>15.1.6.2</w:t>
      </w:r>
      <w:r w:rsidRPr="00912C68">
        <w:rPr>
          <w:rFonts w:ascii="Calibri" w:eastAsia="Calibri" w:hAnsi="Calibri" w:cs="Arial Narrow"/>
          <w:b/>
          <w:spacing w:val="1"/>
          <w:lang w:val="en-US"/>
        </w:rPr>
        <w:tab/>
      </w:r>
      <w:r w:rsidRPr="00912C68">
        <w:rPr>
          <w:rFonts w:ascii="Calibri" w:eastAsia="Calibri" w:hAnsi="Calibri" w:cs="Arial Narrow"/>
          <w:spacing w:val="1"/>
          <w:lang w:val="en-US"/>
        </w:rPr>
        <w:t>The amount for which the religious community becomes liable in terms of paragraph 15.1.6.1 must be regarded as rates in arrears, and the applicable interest on that amount is payable to the municipality.</w:t>
      </w:r>
    </w:p>
    <w:p w14:paraId="508459AB" w14:textId="77777777" w:rsidR="005D0EE9" w:rsidRPr="00912C68" w:rsidRDefault="005D0EE9" w:rsidP="009F2EFF">
      <w:pPr>
        <w:pStyle w:val="Heading1"/>
        <w:rPr>
          <w:color w:val="auto"/>
          <w:sz w:val="24"/>
          <w:szCs w:val="24"/>
        </w:rPr>
      </w:pPr>
      <w:bookmarkStart w:id="15" w:name="_Toc391189032"/>
      <w:r w:rsidRPr="00912C68">
        <w:rPr>
          <w:color w:val="auto"/>
          <w:sz w:val="24"/>
          <w:szCs w:val="24"/>
        </w:rPr>
        <w:t>PART SIXTEEN: CONSTITUTIONALLY IMPERMISSIBLE RATES</w:t>
      </w:r>
      <w:bookmarkEnd w:id="15"/>
    </w:p>
    <w:p w14:paraId="0070E73E" w14:textId="77777777" w:rsidR="005D0EE9" w:rsidRPr="00912C68" w:rsidRDefault="005D0EE9" w:rsidP="005D0EE9">
      <w:pPr>
        <w:rPr>
          <w:rFonts w:ascii="Calibri" w:eastAsia="Calibri" w:hAnsi="Calibri" w:cs="Times New Roman"/>
          <w:b/>
          <w:lang w:val="en-US"/>
        </w:rPr>
      </w:pPr>
    </w:p>
    <w:p w14:paraId="0663DB24" w14:textId="77777777" w:rsidR="005D0EE9" w:rsidRPr="00912C68" w:rsidRDefault="005D0EE9" w:rsidP="005D0EE9">
      <w:pPr>
        <w:widowControl w:val="0"/>
        <w:tabs>
          <w:tab w:val="left" w:pos="900"/>
        </w:tabs>
        <w:autoSpaceDE w:val="0"/>
        <w:autoSpaceDN w:val="0"/>
        <w:spacing w:before="120" w:after="120" w:line="360" w:lineRule="auto"/>
        <w:ind w:left="720" w:hanging="720"/>
        <w:jc w:val="both"/>
        <w:rPr>
          <w:rFonts w:ascii="Calibri" w:eastAsia="Calibri" w:hAnsi="Calibri" w:cs="Arial Narrow"/>
          <w:lang w:val="en-US"/>
        </w:rPr>
      </w:pPr>
      <w:r w:rsidRPr="00912C68">
        <w:rPr>
          <w:rFonts w:ascii="Calibri" w:eastAsia="Calibri" w:hAnsi="Calibri" w:cs="Arial Narrow"/>
          <w:b/>
          <w:lang w:val="en-US"/>
        </w:rPr>
        <w:lastRenderedPageBreak/>
        <w:t>16.1</w:t>
      </w:r>
      <w:r w:rsidRPr="00912C68">
        <w:rPr>
          <w:rFonts w:ascii="Calibri" w:eastAsia="Calibri" w:hAnsi="Calibri" w:cs="Arial Narrow"/>
          <w:b/>
          <w:lang w:val="en-US"/>
        </w:rPr>
        <w:tab/>
      </w:r>
      <w:r w:rsidRPr="00912C68">
        <w:rPr>
          <w:rFonts w:ascii="Calibri" w:eastAsia="Calibri" w:hAnsi="Calibri" w:cs="Arial Narrow"/>
          <w:lang w:val="en-US"/>
        </w:rPr>
        <w:t xml:space="preserve">The Act provides that in terms of section 229(2)(a) of the Constitution a municipality may not exercise its power to levy rates on property in a way that would materially an </w:t>
      </w:r>
      <w:r w:rsidRPr="00912C68">
        <w:rPr>
          <w:rFonts w:ascii="Calibri" w:eastAsia="Calibri" w:hAnsi="Calibri" w:cs="Arial Narrow"/>
          <w:spacing w:val="-2"/>
          <w:lang w:val="en-US"/>
        </w:rPr>
        <w:t xml:space="preserve">unreasonably prejudice </w:t>
      </w:r>
      <w:r w:rsidRPr="00912C68">
        <w:rPr>
          <w:rFonts w:ascii="Calibri" w:eastAsia="Calibri" w:hAnsi="Calibri" w:cs="Arial Narrow"/>
          <w:lang w:val="en-US"/>
        </w:rPr>
        <w:t>-</w:t>
      </w:r>
    </w:p>
    <w:p w14:paraId="3FDAAE99" w14:textId="77777777" w:rsidR="005D0EE9" w:rsidRPr="00912C68" w:rsidRDefault="005D0EE9" w:rsidP="005D0EE9">
      <w:pPr>
        <w:widowControl w:val="0"/>
        <w:autoSpaceDE w:val="0"/>
        <w:autoSpaceDN w:val="0"/>
        <w:spacing w:before="120" w:after="120" w:line="360" w:lineRule="auto"/>
        <w:ind w:left="1800" w:hanging="900"/>
        <w:jc w:val="both"/>
        <w:rPr>
          <w:rFonts w:ascii="Calibri" w:eastAsia="Calibri" w:hAnsi="Calibri" w:cs="Arial Narrow"/>
          <w:lang w:val="en-US"/>
        </w:rPr>
      </w:pPr>
      <w:r w:rsidRPr="00912C68">
        <w:rPr>
          <w:rFonts w:ascii="Calibri" w:eastAsia="Calibri" w:hAnsi="Calibri" w:cs="Arial Narrow"/>
          <w:b/>
          <w:lang w:val="en-US"/>
        </w:rPr>
        <w:t>16.1.1</w:t>
      </w:r>
      <w:r w:rsidRPr="00912C68">
        <w:rPr>
          <w:rFonts w:ascii="Calibri" w:eastAsia="Calibri" w:hAnsi="Calibri" w:cs="Arial Narrow"/>
          <w:b/>
          <w:lang w:val="en-US"/>
        </w:rPr>
        <w:tab/>
      </w:r>
      <w:r w:rsidRPr="00912C68">
        <w:rPr>
          <w:rFonts w:ascii="Calibri" w:eastAsia="Calibri" w:hAnsi="Calibri" w:cs="Arial Narrow"/>
          <w:lang w:val="en-US"/>
        </w:rPr>
        <w:t xml:space="preserve">national economic </w:t>
      </w:r>
      <w:proofErr w:type="gramStart"/>
      <w:r w:rsidRPr="00912C68">
        <w:rPr>
          <w:rFonts w:ascii="Calibri" w:eastAsia="Calibri" w:hAnsi="Calibri" w:cs="Arial Narrow"/>
          <w:lang w:val="en-US"/>
        </w:rPr>
        <w:t>policies;</w:t>
      </w:r>
      <w:proofErr w:type="gramEnd"/>
    </w:p>
    <w:p w14:paraId="43690399" w14:textId="77777777" w:rsidR="005D0EE9" w:rsidRPr="00912C68" w:rsidRDefault="005D0EE9" w:rsidP="005D0EE9">
      <w:pPr>
        <w:widowControl w:val="0"/>
        <w:autoSpaceDE w:val="0"/>
        <w:autoSpaceDN w:val="0"/>
        <w:spacing w:before="120" w:after="120" w:line="360" w:lineRule="auto"/>
        <w:ind w:left="1800" w:hanging="900"/>
        <w:jc w:val="both"/>
        <w:rPr>
          <w:rFonts w:ascii="Calibri" w:eastAsia="Calibri" w:hAnsi="Calibri" w:cs="Arial Narrow"/>
          <w:lang w:val="en-US"/>
        </w:rPr>
      </w:pPr>
      <w:r w:rsidRPr="00912C68">
        <w:rPr>
          <w:rFonts w:ascii="Calibri" w:eastAsia="Calibri" w:hAnsi="Calibri" w:cs="Arial Narrow"/>
          <w:b/>
          <w:lang w:val="en-US"/>
        </w:rPr>
        <w:t>16.1.2</w:t>
      </w:r>
      <w:r w:rsidRPr="00912C68">
        <w:rPr>
          <w:rFonts w:ascii="Calibri" w:eastAsia="Calibri" w:hAnsi="Calibri" w:cs="Arial Narrow"/>
          <w:b/>
          <w:lang w:val="en-US"/>
        </w:rPr>
        <w:tab/>
      </w:r>
      <w:r w:rsidRPr="00912C68">
        <w:rPr>
          <w:rFonts w:ascii="Calibri" w:eastAsia="Calibri" w:hAnsi="Calibri" w:cs="Arial Narrow"/>
          <w:lang w:val="en-US"/>
        </w:rPr>
        <w:t>economic activities across its boundaries; or</w:t>
      </w:r>
    </w:p>
    <w:p w14:paraId="2EBBE145" w14:textId="77777777" w:rsidR="005D0EE9" w:rsidRPr="00912C68" w:rsidRDefault="005D0EE9" w:rsidP="005D0EE9">
      <w:pPr>
        <w:widowControl w:val="0"/>
        <w:autoSpaceDE w:val="0"/>
        <w:autoSpaceDN w:val="0"/>
        <w:spacing w:before="120" w:after="120" w:line="360" w:lineRule="auto"/>
        <w:ind w:left="1800" w:hanging="900"/>
        <w:jc w:val="both"/>
        <w:rPr>
          <w:rFonts w:ascii="Calibri" w:eastAsia="Calibri" w:hAnsi="Calibri" w:cs="Arial Narrow"/>
          <w:lang w:val="en-US"/>
        </w:rPr>
      </w:pPr>
      <w:r w:rsidRPr="00912C68">
        <w:rPr>
          <w:rFonts w:ascii="Calibri" w:eastAsia="Calibri" w:hAnsi="Calibri" w:cs="Arial Narrow"/>
          <w:b/>
          <w:lang w:val="en-US"/>
        </w:rPr>
        <w:t>16.1.3</w:t>
      </w:r>
      <w:r w:rsidRPr="00912C68">
        <w:rPr>
          <w:rFonts w:ascii="Calibri" w:eastAsia="Calibri" w:hAnsi="Calibri" w:cs="Arial Narrow"/>
          <w:b/>
          <w:lang w:val="en-US"/>
        </w:rPr>
        <w:tab/>
      </w:r>
      <w:r w:rsidRPr="00912C68">
        <w:rPr>
          <w:rFonts w:ascii="Calibri" w:eastAsia="Calibri" w:hAnsi="Calibri" w:cs="Arial Narrow"/>
          <w:lang w:val="en-US"/>
        </w:rPr>
        <w:t xml:space="preserve">the national mobility of goods, services, </w:t>
      </w:r>
      <w:proofErr w:type="gramStart"/>
      <w:r w:rsidRPr="00912C68">
        <w:rPr>
          <w:rFonts w:ascii="Calibri" w:eastAsia="Calibri" w:hAnsi="Calibri" w:cs="Arial Narrow"/>
          <w:lang w:val="en-US"/>
        </w:rPr>
        <w:t>capital</w:t>
      </w:r>
      <w:proofErr w:type="gramEnd"/>
      <w:r w:rsidRPr="00912C68">
        <w:rPr>
          <w:rFonts w:ascii="Calibri" w:eastAsia="Calibri" w:hAnsi="Calibri" w:cs="Arial Narrow"/>
          <w:lang w:val="en-US"/>
        </w:rPr>
        <w:t xml:space="preserve"> or </w:t>
      </w:r>
      <w:proofErr w:type="spellStart"/>
      <w:r w:rsidRPr="00912C68">
        <w:rPr>
          <w:rFonts w:ascii="Calibri" w:eastAsia="Calibri" w:hAnsi="Calibri" w:cs="Arial Narrow"/>
          <w:lang w:val="en-US"/>
        </w:rPr>
        <w:t>labour</w:t>
      </w:r>
      <w:proofErr w:type="spellEnd"/>
      <w:r w:rsidRPr="00912C68">
        <w:rPr>
          <w:rFonts w:ascii="Calibri" w:eastAsia="Calibri" w:hAnsi="Calibri" w:cs="Arial Narrow"/>
          <w:lang w:val="en-US"/>
        </w:rPr>
        <w:t>.</w:t>
      </w:r>
    </w:p>
    <w:p w14:paraId="78BDE1FD" w14:textId="77777777" w:rsidR="005D0EE9" w:rsidRPr="00912C68" w:rsidRDefault="005D0EE9" w:rsidP="009F2EFF">
      <w:pPr>
        <w:pStyle w:val="Heading1"/>
        <w:rPr>
          <w:color w:val="auto"/>
          <w:sz w:val="24"/>
          <w:szCs w:val="24"/>
        </w:rPr>
      </w:pPr>
      <w:bookmarkStart w:id="16" w:name="_Toc391189033"/>
      <w:r w:rsidRPr="00912C68">
        <w:rPr>
          <w:color w:val="auto"/>
          <w:sz w:val="24"/>
          <w:szCs w:val="24"/>
        </w:rPr>
        <w:t>PART SEVENTEEN: NEWLY RATED PROPERTY</w:t>
      </w:r>
      <w:bookmarkEnd w:id="16"/>
    </w:p>
    <w:p w14:paraId="2793A385" w14:textId="77777777" w:rsidR="005D0EE9" w:rsidRPr="00912C68" w:rsidRDefault="005D0EE9" w:rsidP="005D0EE9">
      <w:pPr>
        <w:widowControl w:val="0"/>
        <w:autoSpaceDE w:val="0"/>
        <w:autoSpaceDN w:val="0"/>
        <w:spacing w:before="120" w:after="120"/>
        <w:jc w:val="both"/>
        <w:rPr>
          <w:rFonts w:ascii="Calibri" w:eastAsia="Calibri" w:hAnsi="Calibri" w:cs="Arial Narrow"/>
          <w:lang w:val="en-US"/>
        </w:rPr>
      </w:pPr>
    </w:p>
    <w:p w14:paraId="65F4DB7D" w14:textId="77777777" w:rsidR="005D0EE9" w:rsidRPr="00912C68" w:rsidRDefault="005D0EE9" w:rsidP="005D0EE9">
      <w:pPr>
        <w:widowControl w:val="0"/>
        <w:autoSpaceDE w:val="0"/>
        <w:autoSpaceDN w:val="0"/>
        <w:spacing w:before="120" w:after="120" w:line="360" w:lineRule="auto"/>
        <w:ind w:left="720" w:hanging="720"/>
        <w:jc w:val="both"/>
        <w:rPr>
          <w:rFonts w:ascii="Calibri" w:eastAsia="Calibri" w:hAnsi="Calibri" w:cs="Arial Narrow"/>
          <w:lang w:val="en-US"/>
        </w:rPr>
      </w:pPr>
      <w:r w:rsidRPr="00912C68">
        <w:rPr>
          <w:rFonts w:ascii="Calibri" w:eastAsia="Calibri" w:hAnsi="Calibri" w:cs="Arial Narrow"/>
          <w:b/>
          <w:lang w:val="en-US"/>
        </w:rPr>
        <w:t>17.1</w:t>
      </w:r>
      <w:r w:rsidRPr="00912C68">
        <w:rPr>
          <w:rFonts w:ascii="Calibri" w:eastAsia="Calibri" w:hAnsi="Calibri" w:cs="Arial Narrow"/>
          <w:lang w:val="en-US"/>
        </w:rPr>
        <w:t xml:space="preserve"> </w:t>
      </w:r>
      <w:r w:rsidRPr="00912C68">
        <w:rPr>
          <w:rFonts w:ascii="Calibri" w:eastAsia="Calibri" w:hAnsi="Calibri" w:cs="Arial Narrow"/>
          <w:lang w:val="en-US"/>
        </w:rPr>
        <w:tab/>
        <w:t>Any property which has not previously been rated must be phased in over a period of three financial years subject to the condition that:</w:t>
      </w:r>
    </w:p>
    <w:p w14:paraId="7D9530C2" w14:textId="77777777" w:rsidR="005D0EE9" w:rsidRPr="00912C68" w:rsidRDefault="005D0EE9" w:rsidP="005D0EE9">
      <w:pPr>
        <w:widowControl w:val="0"/>
        <w:autoSpaceDE w:val="0"/>
        <w:autoSpaceDN w:val="0"/>
        <w:spacing w:before="120" w:after="120" w:line="360" w:lineRule="auto"/>
        <w:ind w:left="1800" w:hanging="1080"/>
        <w:jc w:val="both"/>
        <w:rPr>
          <w:rFonts w:ascii="Calibri" w:eastAsia="Calibri" w:hAnsi="Calibri" w:cs="Arial Narrow"/>
          <w:lang w:val="en-US"/>
        </w:rPr>
      </w:pPr>
      <w:r w:rsidRPr="00912C68">
        <w:rPr>
          <w:rFonts w:ascii="Calibri" w:eastAsia="Calibri" w:hAnsi="Calibri" w:cs="Arial Narrow"/>
          <w:b/>
          <w:lang w:val="en-US"/>
        </w:rPr>
        <w:t>17.1.1</w:t>
      </w:r>
      <w:r w:rsidRPr="00912C68">
        <w:rPr>
          <w:rFonts w:ascii="Calibri" w:eastAsia="Calibri" w:hAnsi="Calibri" w:cs="Arial Narrow"/>
          <w:lang w:val="en-US"/>
        </w:rPr>
        <w:tab/>
        <w:t xml:space="preserve">property registered in the name of a land reform beneficiary must be phased in after the exclusion period referred to in section 17(1)(g) of the </w:t>
      </w:r>
      <w:proofErr w:type="gramStart"/>
      <w:r w:rsidRPr="00912C68">
        <w:rPr>
          <w:rFonts w:ascii="Calibri" w:eastAsia="Calibri" w:hAnsi="Calibri" w:cs="Arial Narrow"/>
          <w:lang w:val="en-US"/>
        </w:rPr>
        <w:t>Act;</w:t>
      </w:r>
      <w:proofErr w:type="gramEnd"/>
    </w:p>
    <w:p w14:paraId="5F7C8753" w14:textId="77777777" w:rsidR="005D0EE9" w:rsidRPr="00912C68" w:rsidRDefault="005D0EE9" w:rsidP="005D0EE9">
      <w:pPr>
        <w:widowControl w:val="0"/>
        <w:autoSpaceDE w:val="0"/>
        <w:autoSpaceDN w:val="0"/>
        <w:spacing w:before="120" w:after="120" w:line="240" w:lineRule="auto"/>
        <w:ind w:left="1800" w:hanging="1080"/>
        <w:jc w:val="both"/>
        <w:rPr>
          <w:rFonts w:ascii="Calibri" w:eastAsia="Calibri" w:hAnsi="Calibri" w:cs="Arial Narrow"/>
          <w:b/>
          <w:bCs/>
          <w:lang w:val="en-US"/>
        </w:rPr>
      </w:pPr>
      <w:r w:rsidRPr="00912C68">
        <w:rPr>
          <w:rFonts w:ascii="Calibri" w:eastAsia="Calibri" w:hAnsi="Calibri" w:cs="Arial Narrow"/>
          <w:b/>
          <w:lang w:val="en-US"/>
        </w:rPr>
        <w:t>17.1.2</w:t>
      </w:r>
      <w:r w:rsidRPr="00912C68">
        <w:rPr>
          <w:rFonts w:ascii="Calibri" w:eastAsia="Calibri" w:hAnsi="Calibri" w:cs="Arial Narrow"/>
          <w:b/>
          <w:lang w:val="en-US"/>
        </w:rPr>
        <w:tab/>
      </w:r>
      <w:r w:rsidRPr="00912C68">
        <w:rPr>
          <w:rFonts w:ascii="Calibri" w:eastAsia="Calibri" w:hAnsi="Calibri" w:cs="Arial Narrow"/>
          <w:lang w:val="en-US"/>
        </w:rPr>
        <w:t xml:space="preserve">The phasing in period shall be as set out in the following table: </w:t>
      </w:r>
    </w:p>
    <w:p w14:paraId="476056F0" w14:textId="77777777" w:rsidR="00CD4596" w:rsidRPr="00912C68" w:rsidRDefault="00CD4596" w:rsidP="005D0EE9">
      <w:pPr>
        <w:widowControl w:val="0"/>
        <w:autoSpaceDE w:val="0"/>
        <w:autoSpaceDN w:val="0"/>
        <w:spacing w:before="120" w:after="120" w:line="240" w:lineRule="auto"/>
        <w:ind w:left="1800" w:hanging="1080"/>
        <w:jc w:val="both"/>
        <w:rPr>
          <w:rFonts w:ascii="Calibri" w:eastAsia="Calibri" w:hAnsi="Calibri" w:cs="Arial Narrow"/>
          <w:b/>
          <w:bCs/>
          <w:lang w:val="en-US"/>
        </w:rPr>
      </w:pPr>
    </w:p>
    <w:p w14:paraId="55F42295" w14:textId="77777777" w:rsidR="005D0EE9" w:rsidRPr="00912C68" w:rsidRDefault="005D0EE9" w:rsidP="005D0EE9">
      <w:pPr>
        <w:widowControl w:val="0"/>
        <w:autoSpaceDE w:val="0"/>
        <w:autoSpaceDN w:val="0"/>
        <w:spacing w:before="120" w:after="120" w:line="240" w:lineRule="auto"/>
        <w:ind w:left="1800" w:hanging="1080"/>
        <w:jc w:val="center"/>
        <w:rPr>
          <w:rFonts w:ascii="Calibri" w:eastAsia="Calibri" w:hAnsi="Calibri" w:cs="Arial Narrow"/>
          <w:b/>
          <w:bCs/>
          <w:lang w:val="en-US"/>
        </w:rPr>
      </w:pPr>
      <w:r w:rsidRPr="00912C68">
        <w:rPr>
          <w:rFonts w:ascii="Calibri" w:eastAsia="Calibri" w:hAnsi="Calibri" w:cs="Arial Narrow"/>
          <w:b/>
          <w:bCs/>
          <w:lang w:val="en-US"/>
        </w:rPr>
        <w:t xml:space="preserve">Applicable rates for newly </w:t>
      </w:r>
      <w:proofErr w:type="spellStart"/>
      <w:r w:rsidRPr="00912C68">
        <w:rPr>
          <w:rFonts w:ascii="Calibri" w:eastAsia="Calibri" w:hAnsi="Calibri" w:cs="Arial Narrow"/>
          <w:b/>
          <w:bCs/>
          <w:lang w:val="en-US"/>
        </w:rPr>
        <w:t>rateable</w:t>
      </w:r>
      <w:proofErr w:type="spellEnd"/>
      <w:r w:rsidRPr="00912C68">
        <w:rPr>
          <w:rFonts w:ascii="Calibri" w:eastAsia="Calibri" w:hAnsi="Calibri" w:cs="Arial Narrow"/>
          <w:b/>
          <w:bCs/>
          <w:lang w:val="en-US"/>
        </w:rPr>
        <w:t xml:space="preserve"> properties to be phased in over three </w:t>
      </w:r>
      <w:proofErr w:type="gramStart"/>
      <w:r w:rsidRPr="00912C68">
        <w:rPr>
          <w:rFonts w:ascii="Calibri" w:eastAsia="Calibri" w:hAnsi="Calibri" w:cs="Arial Narrow"/>
          <w:b/>
          <w:bCs/>
          <w:lang w:val="en-US"/>
        </w:rPr>
        <w:t>years</w:t>
      </w:r>
      <w:proofErr w:type="gramEnd"/>
    </w:p>
    <w:p w14:paraId="11DF8F77" w14:textId="77777777" w:rsidR="005D0EE9" w:rsidRPr="00912C68" w:rsidRDefault="005D0EE9" w:rsidP="005D0EE9">
      <w:pPr>
        <w:widowControl w:val="0"/>
        <w:tabs>
          <w:tab w:val="left" w:pos="1800"/>
        </w:tabs>
        <w:autoSpaceDE w:val="0"/>
        <w:autoSpaceDN w:val="0"/>
        <w:spacing w:before="120" w:after="120"/>
        <w:ind w:left="1800"/>
        <w:rPr>
          <w:rFonts w:ascii="Calibri" w:eastAsia="Calibri" w:hAnsi="Calibri" w:cs="Arial Narrow"/>
          <w:b/>
          <w:bCs/>
          <w:lang w:val="en-US"/>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Layout w:type="fixed"/>
        <w:tblCellMar>
          <w:left w:w="0" w:type="dxa"/>
          <w:right w:w="0" w:type="dxa"/>
        </w:tblCellMar>
        <w:tblLook w:val="0000" w:firstRow="0" w:lastRow="0" w:firstColumn="0" w:lastColumn="0" w:noHBand="0" w:noVBand="0"/>
      </w:tblPr>
      <w:tblGrid>
        <w:gridCol w:w="2340"/>
        <w:gridCol w:w="3240"/>
      </w:tblGrid>
      <w:tr w:rsidR="005D0EE9" w:rsidRPr="00912C68" w14:paraId="4CFBF7B8" w14:textId="77777777" w:rsidTr="008026EB">
        <w:trPr>
          <w:trHeight w:val="380"/>
          <w:jc w:val="center"/>
        </w:trPr>
        <w:tc>
          <w:tcPr>
            <w:tcW w:w="2340" w:type="dxa"/>
            <w:shd w:val="clear" w:color="auto" w:fill="FFFFFF"/>
            <w:vAlign w:val="center"/>
          </w:tcPr>
          <w:p w14:paraId="488F79D5" w14:textId="77777777" w:rsidR="005D0EE9" w:rsidRPr="00912C68" w:rsidRDefault="005D0EE9" w:rsidP="005D0EE9">
            <w:pPr>
              <w:widowControl w:val="0"/>
              <w:autoSpaceDE w:val="0"/>
              <w:autoSpaceDN w:val="0"/>
              <w:spacing w:before="120" w:after="120"/>
              <w:jc w:val="center"/>
              <w:rPr>
                <w:rFonts w:ascii="Calibri" w:eastAsia="Calibri" w:hAnsi="Calibri" w:cs="Arial Narrow"/>
                <w:b/>
                <w:bCs/>
                <w:spacing w:val="-3"/>
                <w:lang w:val="en-US"/>
              </w:rPr>
            </w:pPr>
            <w:r w:rsidRPr="00912C68">
              <w:rPr>
                <w:rFonts w:ascii="Calibri" w:eastAsia="Calibri" w:hAnsi="Calibri" w:cs="Arial Narrow"/>
                <w:b/>
                <w:bCs/>
                <w:spacing w:val="-3"/>
                <w:lang w:val="en-US"/>
              </w:rPr>
              <w:t>Year</w:t>
            </w:r>
          </w:p>
        </w:tc>
        <w:tc>
          <w:tcPr>
            <w:tcW w:w="3240" w:type="dxa"/>
            <w:shd w:val="clear" w:color="auto" w:fill="FFFFFF"/>
            <w:vAlign w:val="center"/>
          </w:tcPr>
          <w:p w14:paraId="4341C3A9" w14:textId="77777777" w:rsidR="005D0EE9" w:rsidRPr="00912C68" w:rsidRDefault="0068347B" w:rsidP="005D0EE9">
            <w:pPr>
              <w:widowControl w:val="0"/>
              <w:autoSpaceDE w:val="0"/>
              <w:autoSpaceDN w:val="0"/>
              <w:spacing w:before="120" w:after="120"/>
              <w:ind w:left="78"/>
              <w:jc w:val="center"/>
              <w:rPr>
                <w:rFonts w:ascii="Calibri" w:eastAsia="Calibri" w:hAnsi="Calibri" w:cs="Arial Narrow"/>
                <w:b/>
                <w:bCs/>
                <w:spacing w:val="-1"/>
                <w:lang w:val="en-US"/>
              </w:rPr>
            </w:pPr>
            <w:r w:rsidRPr="00912C68">
              <w:rPr>
                <w:rFonts w:ascii="Calibri" w:eastAsia="Calibri" w:hAnsi="Calibri" w:cs="Arial Narrow"/>
                <w:b/>
                <w:bCs/>
                <w:spacing w:val="-1"/>
                <w:lang w:val="en-US"/>
              </w:rPr>
              <w:t>Percentage Phased in</w:t>
            </w:r>
          </w:p>
        </w:tc>
      </w:tr>
      <w:tr w:rsidR="005D0EE9" w:rsidRPr="00912C68" w14:paraId="6113DF0F" w14:textId="77777777" w:rsidTr="008026EB">
        <w:trPr>
          <w:trHeight w:val="380"/>
          <w:jc w:val="center"/>
        </w:trPr>
        <w:tc>
          <w:tcPr>
            <w:tcW w:w="2340" w:type="dxa"/>
            <w:shd w:val="clear" w:color="auto" w:fill="FFFFFF"/>
            <w:vAlign w:val="center"/>
          </w:tcPr>
          <w:p w14:paraId="795B3910" w14:textId="77777777" w:rsidR="005D0EE9" w:rsidRPr="00912C68" w:rsidRDefault="005D0EE9" w:rsidP="005D0EE9">
            <w:pPr>
              <w:widowControl w:val="0"/>
              <w:autoSpaceDE w:val="0"/>
              <w:autoSpaceDN w:val="0"/>
              <w:spacing w:before="120" w:after="120"/>
              <w:ind w:left="180"/>
              <w:jc w:val="center"/>
              <w:rPr>
                <w:rFonts w:ascii="Calibri" w:eastAsia="Calibri" w:hAnsi="Calibri" w:cs="Arial Narrow"/>
                <w:spacing w:val="-2"/>
                <w:lang w:val="en-US"/>
              </w:rPr>
            </w:pPr>
            <w:r w:rsidRPr="00912C68">
              <w:rPr>
                <w:rFonts w:ascii="Calibri" w:eastAsia="Calibri" w:hAnsi="Calibri" w:cs="Arial Narrow"/>
                <w:spacing w:val="-2"/>
                <w:lang w:val="en-US"/>
              </w:rPr>
              <w:t>First</w:t>
            </w:r>
          </w:p>
        </w:tc>
        <w:tc>
          <w:tcPr>
            <w:tcW w:w="3240" w:type="dxa"/>
            <w:shd w:val="clear" w:color="auto" w:fill="FFFFFF"/>
            <w:vAlign w:val="center"/>
          </w:tcPr>
          <w:p w14:paraId="3BA9183E" w14:textId="77777777" w:rsidR="005D0EE9" w:rsidRPr="00912C68" w:rsidRDefault="0068347B" w:rsidP="005D0EE9">
            <w:pPr>
              <w:widowControl w:val="0"/>
              <w:autoSpaceDE w:val="0"/>
              <w:autoSpaceDN w:val="0"/>
              <w:spacing w:before="120" w:after="120"/>
              <w:ind w:left="78"/>
              <w:jc w:val="center"/>
              <w:rPr>
                <w:rFonts w:ascii="Calibri" w:eastAsia="Calibri" w:hAnsi="Calibri" w:cs="Arial Narrow"/>
                <w:spacing w:val="1"/>
                <w:lang w:val="en-US"/>
              </w:rPr>
            </w:pPr>
            <w:r w:rsidRPr="00912C68">
              <w:rPr>
                <w:rFonts w:ascii="Calibri" w:eastAsia="Calibri" w:hAnsi="Calibri" w:cs="Arial Narrow"/>
                <w:spacing w:val="1"/>
                <w:lang w:val="en-US"/>
              </w:rPr>
              <w:t>7</w:t>
            </w:r>
            <w:r w:rsidR="005D0EE9" w:rsidRPr="00912C68">
              <w:rPr>
                <w:rFonts w:ascii="Calibri" w:eastAsia="Calibri" w:hAnsi="Calibri" w:cs="Arial Narrow"/>
                <w:spacing w:val="1"/>
                <w:lang w:val="en-US"/>
              </w:rPr>
              <w:t>5%</w:t>
            </w:r>
          </w:p>
        </w:tc>
      </w:tr>
      <w:tr w:rsidR="005D0EE9" w:rsidRPr="00912C68" w14:paraId="331B78B8" w14:textId="77777777" w:rsidTr="008026EB">
        <w:trPr>
          <w:trHeight w:val="380"/>
          <w:jc w:val="center"/>
        </w:trPr>
        <w:tc>
          <w:tcPr>
            <w:tcW w:w="2340" w:type="dxa"/>
            <w:shd w:val="clear" w:color="auto" w:fill="FFFFFF"/>
            <w:vAlign w:val="center"/>
          </w:tcPr>
          <w:p w14:paraId="526128CD" w14:textId="77777777" w:rsidR="005D0EE9" w:rsidRPr="00912C68" w:rsidRDefault="005D0EE9" w:rsidP="005D0EE9">
            <w:pPr>
              <w:widowControl w:val="0"/>
              <w:autoSpaceDE w:val="0"/>
              <w:autoSpaceDN w:val="0"/>
              <w:spacing w:before="120" w:after="120"/>
              <w:ind w:left="180"/>
              <w:jc w:val="center"/>
              <w:rPr>
                <w:rFonts w:ascii="Calibri" w:eastAsia="Calibri" w:hAnsi="Calibri" w:cs="Arial Narrow"/>
                <w:spacing w:val="-2"/>
                <w:lang w:val="en-US"/>
              </w:rPr>
            </w:pPr>
            <w:r w:rsidRPr="00912C68">
              <w:rPr>
                <w:rFonts w:ascii="Calibri" w:eastAsia="Calibri" w:hAnsi="Calibri" w:cs="Arial Narrow"/>
                <w:spacing w:val="-2"/>
                <w:lang w:val="en-US"/>
              </w:rPr>
              <w:t>Second</w:t>
            </w:r>
          </w:p>
        </w:tc>
        <w:tc>
          <w:tcPr>
            <w:tcW w:w="3240" w:type="dxa"/>
            <w:shd w:val="clear" w:color="auto" w:fill="FFFFFF"/>
            <w:vAlign w:val="center"/>
          </w:tcPr>
          <w:p w14:paraId="74671EF4" w14:textId="77777777" w:rsidR="005D0EE9" w:rsidRPr="00912C68" w:rsidRDefault="005D0EE9" w:rsidP="005D0EE9">
            <w:pPr>
              <w:widowControl w:val="0"/>
              <w:autoSpaceDE w:val="0"/>
              <w:autoSpaceDN w:val="0"/>
              <w:spacing w:before="120" w:after="120"/>
              <w:ind w:left="78"/>
              <w:jc w:val="center"/>
              <w:rPr>
                <w:rFonts w:ascii="Calibri" w:eastAsia="Calibri" w:hAnsi="Calibri" w:cs="Arial Narrow"/>
                <w:spacing w:val="1"/>
                <w:lang w:val="en-US"/>
              </w:rPr>
            </w:pPr>
            <w:r w:rsidRPr="00912C68">
              <w:rPr>
                <w:rFonts w:ascii="Calibri" w:eastAsia="Calibri" w:hAnsi="Calibri" w:cs="Arial Narrow"/>
                <w:spacing w:val="1"/>
                <w:lang w:val="en-US"/>
              </w:rPr>
              <w:t>50%</w:t>
            </w:r>
          </w:p>
        </w:tc>
      </w:tr>
      <w:tr w:rsidR="005D0EE9" w:rsidRPr="005D0EE9" w14:paraId="310B22E4" w14:textId="77777777" w:rsidTr="008026EB">
        <w:trPr>
          <w:trHeight w:val="380"/>
          <w:jc w:val="center"/>
        </w:trPr>
        <w:tc>
          <w:tcPr>
            <w:tcW w:w="2340" w:type="dxa"/>
            <w:shd w:val="clear" w:color="auto" w:fill="FFFFFF"/>
            <w:vAlign w:val="center"/>
          </w:tcPr>
          <w:p w14:paraId="3FF2EAE8" w14:textId="77777777" w:rsidR="005D0EE9" w:rsidRPr="00912C68" w:rsidRDefault="005D0EE9" w:rsidP="005D0EE9">
            <w:pPr>
              <w:widowControl w:val="0"/>
              <w:autoSpaceDE w:val="0"/>
              <w:autoSpaceDN w:val="0"/>
              <w:spacing w:before="120" w:after="120"/>
              <w:ind w:left="180"/>
              <w:jc w:val="center"/>
              <w:rPr>
                <w:rFonts w:ascii="Calibri" w:eastAsia="Calibri" w:hAnsi="Calibri" w:cs="Arial Narrow"/>
                <w:spacing w:val="-2"/>
                <w:lang w:val="en-US"/>
              </w:rPr>
            </w:pPr>
            <w:r w:rsidRPr="00912C68">
              <w:rPr>
                <w:rFonts w:ascii="Calibri" w:eastAsia="Calibri" w:hAnsi="Calibri" w:cs="Arial Narrow"/>
                <w:spacing w:val="-2"/>
                <w:lang w:val="en-US"/>
              </w:rPr>
              <w:t>Third</w:t>
            </w:r>
          </w:p>
        </w:tc>
        <w:tc>
          <w:tcPr>
            <w:tcW w:w="3240" w:type="dxa"/>
            <w:shd w:val="clear" w:color="auto" w:fill="FFFFFF"/>
            <w:vAlign w:val="center"/>
          </w:tcPr>
          <w:p w14:paraId="652AABBB" w14:textId="77777777" w:rsidR="005D0EE9" w:rsidRPr="005D0EE9" w:rsidRDefault="0068347B" w:rsidP="005D0EE9">
            <w:pPr>
              <w:widowControl w:val="0"/>
              <w:autoSpaceDE w:val="0"/>
              <w:autoSpaceDN w:val="0"/>
              <w:spacing w:before="120" w:after="120"/>
              <w:ind w:left="78"/>
              <w:jc w:val="center"/>
              <w:rPr>
                <w:rFonts w:ascii="Calibri" w:eastAsia="Calibri" w:hAnsi="Calibri" w:cs="Arial Narrow"/>
                <w:spacing w:val="1"/>
                <w:lang w:val="en-US"/>
              </w:rPr>
            </w:pPr>
            <w:r w:rsidRPr="00912C68">
              <w:rPr>
                <w:rFonts w:ascii="Calibri" w:eastAsia="Calibri" w:hAnsi="Calibri" w:cs="Arial Narrow"/>
                <w:spacing w:val="1"/>
                <w:lang w:val="en-US"/>
              </w:rPr>
              <w:t>25</w:t>
            </w:r>
            <w:r w:rsidR="005D0EE9" w:rsidRPr="00912C68">
              <w:rPr>
                <w:rFonts w:ascii="Calibri" w:eastAsia="Calibri" w:hAnsi="Calibri" w:cs="Arial Narrow"/>
                <w:spacing w:val="1"/>
                <w:lang w:val="en-US"/>
              </w:rPr>
              <w:t>%</w:t>
            </w:r>
          </w:p>
        </w:tc>
      </w:tr>
    </w:tbl>
    <w:p w14:paraId="13464545" w14:textId="77777777" w:rsidR="005D0EE9" w:rsidRDefault="005D0EE9" w:rsidP="005D0EE9">
      <w:pPr>
        <w:tabs>
          <w:tab w:val="left" w:pos="1860"/>
        </w:tabs>
        <w:rPr>
          <w:rFonts w:ascii="Calibri" w:eastAsia="Calibri" w:hAnsi="Calibri" w:cs="Times New Roman"/>
          <w:lang w:val="en-US"/>
        </w:rPr>
      </w:pPr>
    </w:p>
    <w:p w14:paraId="09DC23A3" w14:textId="77777777" w:rsidR="003D4C08" w:rsidRDefault="003D4C08" w:rsidP="005D0EE9">
      <w:pPr>
        <w:tabs>
          <w:tab w:val="left" w:pos="1860"/>
        </w:tabs>
        <w:rPr>
          <w:rFonts w:ascii="Calibri" w:eastAsia="Calibri" w:hAnsi="Calibri" w:cs="Times New Roman"/>
          <w:lang w:val="en-US"/>
        </w:rPr>
      </w:pPr>
    </w:p>
    <w:sectPr w:rsidR="003D4C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5112F" w14:textId="77777777" w:rsidR="00B22102" w:rsidRDefault="00B22102" w:rsidP="009F2EFF">
      <w:pPr>
        <w:spacing w:after="0" w:line="240" w:lineRule="auto"/>
      </w:pPr>
      <w:r>
        <w:separator/>
      </w:r>
    </w:p>
  </w:endnote>
  <w:endnote w:type="continuationSeparator" w:id="0">
    <w:p w14:paraId="0A8CC121" w14:textId="77777777" w:rsidR="00B22102" w:rsidRDefault="00B22102" w:rsidP="009F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TE189E890t00">
    <w:altName w:val="Calibri"/>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Italic">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TE18C5F60t00">
    <w:altName w:val="Calibri"/>
    <w:panose1 w:val="00000000000000000000"/>
    <w:charset w:val="00"/>
    <w:family w:val="swiss"/>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7556757"/>
      <w:docPartObj>
        <w:docPartGallery w:val="Page Numbers (Bottom of Page)"/>
        <w:docPartUnique/>
      </w:docPartObj>
    </w:sdtPr>
    <w:sdtEndPr>
      <w:rPr>
        <w:noProof/>
      </w:rPr>
    </w:sdtEndPr>
    <w:sdtContent>
      <w:p w14:paraId="36BCBDB5" w14:textId="77777777" w:rsidR="00B00B75" w:rsidRDefault="00B00B75">
        <w:pPr>
          <w:pStyle w:val="Footer"/>
          <w:jc w:val="right"/>
        </w:pPr>
        <w:r>
          <w:fldChar w:fldCharType="begin"/>
        </w:r>
        <w:r>
          <w:instrText xml:space="preserve"> PAGE   \* MERGEFORMAT </w:instrText>
        </w:r>
        <w:r>
          <w:fldChar w:fldCharType="separate"/>
        </w:r>
        <w:r w:rsidR="00045354">
          <w:rPr>
            <w:noProof/>
          </w:rPr>
          <w:t>35</w:t>
        </w:r>
        <w:r>
          <w:rPr>
            <w:noProof/>
          </w:rPr>
          <w:fldChar w:fldCharType="end"/>
        </w:r>
      </w:p>
    </w:sdtContent>
  </w:sdt>
  <w:p w14:paraId="01C6939D" w14:textId="59D7951D" w:rsidR="00B00B75" w:rsidRDefault="00B00B75">
    <w:pPr>
      <w:pStyle w:val="Footer"/>
      <w:rPr>
        <w:sz w:val="18"/>
        <w:szCs w:val="18"/>
      </w:rPr>
    </w:pPr>
    <w:r>
      <w:rPr>
        <w:sz w:val="18"/>
        <w:szCs w:val="18"/>
      </w:rPr>
      <w:t xml:space="preserve">Ndwedwe </w:t>
    </w:r>
    <w:r w:rsidR="00AE2695">
      <w:rPr>
        <w:sz w:val="18"/>
        <w:szCs w:val="18"/>
      </w:rPr>
      <w:t>Approved</w:t>
    </w:r>
    <w:r>
      <w:rPr>
        <w:sz w:val="18"/>
        <w:szCs w:val="18"/>
      </w:rPr>
      <w:t xml:space="preserve"> </w:t>
    </w:r>
    <w:r w:rsidR="00AE2695">
      <w:rPr>
        <w:sz w:val="18"/>
        <w:szCs w:val="18"/>
      </w:rPr>
      <w:t>Property Rates</w:t>
    </w:r>
    <w:r>
      <w:rPr>
        <w:sz w:val="18"/>
        <w:szCs w:val="18"/>
      </w:rPr>
      <w:t xml:space="preserve"> Policy 202</w:t>
    </w:r>
    <w:r w:rsidR="00510DA5">
      <w:rPr>
        <w:sz w:val="18"/>
        <w:szCs w:val="18"/>
      </w:rPr>
      <w:t>1</w:t>
    </w:r>
    <w:r>
      <w:rPr>
        <w:sz w:val="18"/>
        <w:szCs w:val="18"/>
      </w:rPr>
      <w:t>/202</w:t>
    </w:r>
    <w:r w:rsidR="00510DA5">
      <w:rPr>
        <w:sz w:val="18"/>
        <w:szCs w:val="18"/>
      </w:rPr>
      <w:t>2</w:t>
    </w:r>
  </w:p>
  <w:p w14:paraId="3A198CC2" w14:textId="77777777" w:rsidR="00B00B75" w:rsidRDefault="00B00B75">
    <w:pPr>
      <w:pStyle w:val="Footer"/>
      <w:rPr>
        <w:sz w:val="18"/>
        <w:szCs w:val="18"/>
      </w:rPr>
    </w:pPr>
    <w:r>
      <w:rPr>
        <w:sz w:val="18"/>
        <w:szCs w:val="18"/>
      </w:rPr>
      <w:t xml:space="preserve"> </w:t>
    </w:r>
  </w:p>
  <w:p w14:paraId="0139B417" w14:textId="77777777" w:rsidR="00B00B75" w:rsidRPr="009F2EFF" w:rsidRDefault="00B00B75">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97EA7" w14:textId="77777777" w:rsidR="00B22102" w:rsidRDefault="00B22102" w:rsidP="009F2EFF">
      <w:pPr>
        <w:spacing w:after="0" w:line="240" w:lineRule="auto"/>
      </w:pPr>
      <w:r>
        <w:separator/>
      </w:r>
    </w:p>
  </w:footnote>
  <w:footnote w:type="continuationSeparator" w:id="0">
    <w:p w14:paraId="57306F47" w14:textId="77777777" w:rsidR="00B22102" w:rsidRDefault="00B22102" w:rsidP="009F2E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237BD"/>
    <w:multiLevelType w:val="hybridMultilevel"/>
    <w:tmpl w:val="71E00D84"/>
    <w:lvl w:ilvl="0" w:tplc="1C090017">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 w15:restartNumberingAfterBreak="0">
    <w:nsid w:val="08670D39"/>
    <w:multiLevelType w:val="hybridMultilevel"/>
    <w:tmpl w:val="97D8B8A6"/>
    <w:lvl w:ilvl="0" w:tplc="D7B49D2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E44CB3"/>
    <w:multiLevelType w:val="hybridMultilevel"/>
    <w:tmpl w:val="079AE0A8"/>
    <w:lvl w:ilvl="0" w:tplc="94D6397A">
      <w:start w:val="1"/>
      <w:numFmt w:val="lowerRoman"/>
      <w:lvlText w:val="(%1)"/>
      <w:lvlJc w:val="left"/>
      <w:pPr>
        <w:tabs>
          <w:tab w:val="num" w:pos="1080"/>
        </w:tabs>
        <w:ind w:left="1080" w:hanging="720"/>
      </w:pPr>
      <w:rPr>
        <w:rFonts w:hint="default"/>
      </w:rPr>
    </w:lvl>
    <w:lvl w:ilvl="1" w:tplc="0C94C9F6">
      <w:start w:val="1"/>
      <w:numFmt w:val="lowerLetter"/>
      <w:lvlText w:val="%2)"/>
      <w:lvlJc w:val="left"/>
      <w:pPr>
        <w:tabs>
          <w:tab w:val="num" w:pos="1440"/>
        </w:tabs>
        <w:ind w:left="1440" w:hanging="360"/>
      </w:pPr>
      <w:rPr>
        <w:rFonts w:cs="TTE189E890t00"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6B4BFF"/>
    <w:multiLevelType w:val="hybridMultilevel"/>
    <w:tmpl w:val="52D2C17A"/>
    <w:lvl w:ilvl="0" w:tplc="B23C1BE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C91E46"/>
    <w:multiLevelType w:val="hybridMultilevel"/>
    <w:tmpl w:val="3DF8AA96"/>
    <w:lvl w:ilvl="0" w:tplc="B23C1BE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E8A6DDA"/>
    <w:multiLevelType w:val="hybridMultilevel"/>
    <w:tmpl w:val="1060A1D8"/>
    <w:lvl w:ilvl="0" w:tplc="BE52D71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FF965B3"/>
    <w:multiLevelType w:val="hybridMultilevel"/>
    <w:tmpl w:val="77268A66"/>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03744D3"/>
    <w:multiLevelType w:val="hybridMultilevel"/>
    <w:tmpl w:val="38F6A644"/>
    <w:lvl w:ilvl="0" w:tplc="08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8" w15:restartNumberingAfterBreak="0">
    <w:nsid w:val="106C379D"/>
    <w:multiLevelType w:val="multilevel"/>
    <w:tmpl w:val="9534783C"/>
    <w:lvl w:ilvl="0">
      <w:start w:val="8"/>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270153B"/>
    <w:multiLevelType w:val="hybridMultilevel"/>
    <w:tmpl w:val="5DA61E52"/>
    <w:lvl w:ilvl="0" w:tplc="FFD2C8F8">
      <w:start w:val="1"/>
      <w:numFmt w:val="lowerRoman"/>
      <w:lvlText w:val="(%1)"/>
      <w:lvlJc w:val="left"/>
      <w:pPr>
        <w:ind w:left="765" w:hanging="360"/>
      </w:pPr>
      <w:rPr>
        <w:rFonts w:hint="default"/>
      </w:rPr>
    </w:lvl>
    <w:lvl w:ilvl="1" w:tplc="1C090019" w:tentative="1">
      <w:start w:val="1"/>
      <w:numFmt w:val="lowerLetter"/>
      <w:lvlText w:val="%2."/>
      <w:lvlJc w:val="left"/>
      <w:pPr>
        <w:ind w:left="1485" w:hanging="360"/>
      </w:pPr>
    </w:lvl>
    <w:lvl w:ilvl="2" w:tplc="1C09001B" w:tentative="1">
      <w:start w:val="1"/>
      <w:numFmt w:val="lowerRoman"/>
      <w:lvlText w:val="%3."/>
      <w:lvlJc w:val="right"/>
      <w:pPr>
        <w:ind w:left="2205" w:hanging="180"/>
      </w:pPr>
    </w:lvl>
    <w:lvl w:ilvl="3" w:tplc="1C09000F" w:tentative="1">
      <w:start w:val="1"/>
      <w:numFmt w:val="decimal"/>
      <w:lvlText w:val="%4."/>
      <w:lvlJc w:val="left"/>
      <w:pPr>
        <w:ind w:left="2925" w:hanging="360"/>
      </w:pPr>
    </w:lvl>
    <w:lvl w:ilvl="4" w:tplc="1C090019" w:tentative="1">
      <w:start w:val="1"/>
      <w:numFmt w:val="lowerLetter"/>
      <w:lvlText w:val="%5."/>
      <w:lvlJc w:val="left"/>
      <w:pPr>
        <w:ind w:left="3645" w:hanging="360"/>
      </w:pPr>
    </w:lvl>
    <w:lvl w:ilvl="5" w:tplc="1C09001B" w:tentative="1">
      <w:start w:val="1"/>
      <w:numFmt w:val="lowerRoman"/>
      <w:lvlText w:val="%6."/>
      <w:lvlJc w:val="right"/>
      <w:pPr>
        <w:ind w:left="4365" w:hanging="180"/>
      </w:pPr>
    </w:lvl>
    <w:lvl w:ilvl="6" w:tplc="1C09000F" w:tentative="1">
      <w:start w:val="1"/>
      <w:numFmt w:val="decimal"/>
      <w:lvlText w:val="%7."/>
      <w:lvlJc w:val="left"/>
      <w:pPr>
        <w:ind w:left="5085" w:hanging="360"/>
      </w:pPr>
    </w:lvl>
    <w:lvl w:ilvl="7" w:tplc="1C090019" w:tentative="1">
      <w:start w:val="1"/>
      <w:numFmt w:val="lowerLetter"/>
      <w:lvlText w:val="%8."/>
      <w:lvlJc w:val="left"/>
      <w:pPr>
        <w:ind w:left="5805" w:hanging="360"/>
      </w:pPr>
    </w:lvl>
    <w:lvl w:ilvl="8" w:tplc="1C09001B" w:tentative="1">
      <w:start w:val="1"/>
      <w:numFmt w:val="lowerRoman"/>
      <w:lvlText w:val="%9."/>
      <w:lvlJc w:val="right"/>
      <w:pPr>
        <w:ind w:left="6525" w:hanging="180"/>
      </w:pPr>
    </w:lvl>
  </w:abstractNum>
  <w:abstractNum w:abstractNumId="10" w15:restartNumberingAfterBreak="0">
    <w:nsid w:val="138C0FC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rPr>
        <w:sz w:val="23"/>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14330C85"/>
    <w:multiLevelType w:val="hybridMultilevel"/>
    <w:tmpl w:val="D368C278"/>
    <w:lvl w:ilvl="0" w:tplc="B23C1BE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51D1C50"/>
    <w:multiLevelType w:val="multilevel"/>
    <w:tmpl w:val="3456350E"/>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1713"/>
        </w:tabs>
        <w:ind w:left="1713"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1DAA2757"/>
    <w:multiLevelType w:val="multilevel"/>
    <w:tmpl w:val="BBDA2BF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4" w15:restartNumberingAfterBreak="0">
    <w:nsid w:val="218B7DFB"/>
    <w:multiLevelType w:val="hybridMultilevel"/>
    <w:tmpl w:val="984073E6"/>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88E0FF6"/>
    <w:multiLevelType w:val="multilevel"/>
    <w:tmpl w:val="0E760D2E"/>
    <w:lvl w:ilvl="0">
      <w:start w:val="1"/>
      <w:numFmt w:val="decimal"/>
      <w:pStyle w:val="Heading1"/>
      <w:lvlText w:val="%1"/>
      <w:lvlJc w:val="left"/>
      <w:pPr>
        <w:ind w:left="432" w:hanging="432"/>
      </w:pPr>
    </w:lvl>
    <w:lvl w:ilvl="1">
      <w:start w:val="1"/>
      <w:numFmt w:val="decimal"/>
      <w:lvlText w:val="4.%2"/>
      <w:lvlJc w:val="left"/>
      <w:pPr>
        <w:ind w:left="576" w:hanging="576"/>
      </w:pPr>
      <w:rPr>
        <w:rFonts w:hint="default"/>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289629CF"/>
    <w:multiLevelType w:val="multilevel"/>
    <w:tmpl w:val="7A9E6F98"/>
    <w:lvl w:ilvl="0">
      <w:start w:val="4"/>
      <w:numFmt w:val="decimal"/>
      <w:lvlText w:val="%1"/>
      <w:lvlJc w:val="left"/>
      <w:pPr>
        <w:tabs>
          <w:tab w:val="num" w:pos="360"/>
        </w:tabs>
        <w:ind w:left="360" w:hanging="360"/>
      </w:pPr>
      <w:rPr>
        <w:rFonts w:hint="default"/>
      </w:rPr>
    </w:lvl>
    <w:lvl w:ilvl="1">
      <w:start w:val="1"/>
      <w:numFmt w:val="decimal"/>
      <w:lvlText w:val="5.%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7" w15:restartNumberingAfterBreak="0">
    <w:nsid w:val="332374E7"/>
    <w:multiLevelType w:val="hybridMultilevel"/>
    <w:tmpl w:val="323A3C38"/>
    <w:lvl w:ilvl="0" w:tplc="C5C24B0C">
      <w:start w:val="1"/>
      <w:numFmt w:val="lowerLetter"/>
      <w:lvlText w:val="(%1)"/>
      <w:lvlJc w:val="left"/>
      <w:pPr>
        <w:ind w:left="360" w:hanging="360"/>
      </w:pPr>
      <w:rPr>
        <w:rFonts w:hint="default"/>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48B05D3"/>
    <w:multiLevelType w:val="hybridMultilevel"/>
    <w:tmpl w:val="19EE1A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20270D"/>
    <w:multiLevelType w:val="hybridMultilevel"/>
    <w:tmpl w:val="7EF60CE6"/>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B33445F"/>
    <w:multiLevelType w:val="hybridMultilevel"/>
    <w:tmpl w:val="F4B6AA06"/>
    <w:lvl w:ilvl="0" w:tplc="1C090017">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1" w15:restartNumberingAfterBreak="0">
    <w:nsid w:val="3EA04CAF"/>
    <w:multiLevelType w:val="multilevel"/>
    <w:tmpl w:val="AAB42CC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60"/>
        </w:tabs>
        <w:ind w:left="1260" w:hanging="720"/>
      </w:pPr>
      <w:rPr>
        <w:rFonts w:hint="default"/>
        <w:b/>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22" w15:restartNumberingAfterBreak="0">
    <w:nsid w:val="46B67EB6"/>
    <w:multiLevelType w:val="multilevel"/>
    <w:tmpl w:val="B24822FA"/>
    <w:lvl w:ilvl="0">
      <w:start w:val="1"/>
      <w:numFmt w:val="decimal"/>
      <w:lvlText w:val="%1"/>
      <w:lvlJc w:val="left"/>
      <w:pPr>
        <w:tabs>
          <w:tab w:val="num" w:pos="720"/>
        </w:tabs>
        <w:ind w:left="720" w:hanging="720"/>
      </w:pPr>
      <w:rPr>
        <w:rFonts w:ascii="Arial" w:eastAsia="Arial" w:hAnsi="Arial" w:hint="default"/>
        <w:sz w:val="22"/>
        <w:szCs w:val="22"/>
      </w:rPr>
    </w:lvl>
    <w:lvl w:ilvl="1">
      <w:start w:val="1"/>
      <w:numFmt w:val="decimal"/>
      <w:lvlText w:val="%1.%2"/>
      <w:lvlJc w:val="left"/>
      <w:pPr>
        <w:tabs>
          <w:tab w:val="num" w:pos="1440"/>
        </w:tabs>
        <w:ind w:left="1440" w:hanging="1440"/>
      </w:pPr>
      <w:rPr>
        <w:rFonts w:ascii="Arial" w:eastAsia="Arial" w:hAnsi="Arial" w:hint="default"/>
        <w:sz w:val="22"/>
        <w:szCs w:val="22"/>
      </w:rPr>
    </w:lvl>
    <w:lvl w:ilvl="2">
      <w:start w:val="1"/>
      <w:numFmt w:val="decimal"/>
      <w:lvlText w:val="%1.%2.%3"/>
      <w:lvlJc w:val="left"/>
      <w:pPr>
        <w:ind w:left="2160" w:hanging="2160"/>
      </w:pPr>
      <w:rPr>
        <w:rFonts w:ascii="Arial" w:eastAsia="Arial" w:hAnsi="Arial" w:hint="default"/>
        <w:sz w:val="22"/>
        <w:szCs w:val="22"/>
      </w:rPr>
    </w:lvl>
    <w:lvl w:ilvl="3">
      <w:start w:val="1"/>
      <w:numFmt w:val="decimal"/>
      <w:lvlText w:val="%1.%2.%3.%4"/>
      <w:lvlJc w:val="left"/>
      <w:pPr>
        <w:ind w:left="2880" w:hanging="2880"/>
      </w:pPr>
      <w:rPr>
        <w:rFonts w:ascii="Arial" w:eastAsia="Arial" w:hAnsi="Arial" w:hint="default"/>
        <w:sz w:val="22"/>
        <w:szCs w:val="22"/>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3" w15:restartNumberingAfterBreak="0">
    <w:nsid w:val="477E76BD"/>
    <w:multiLevelType w:val="hybridMultilevel"/>
    <w:tmpl w:val="28C0982A"/>
    <w:lvl w:ilvl="0" w:tplc="94D6397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540"/>
        </w:tabs>
        <w:ind w:left="540" w:hanging="180"/>
      </w:pPr>
    </w:lvl>
    <w:lvl w:ilvl="3" w:tplc="0409000F" w:tentative="1">
      <w:start w:val="1"/>
      <w:numFmt w:val="decimal"/>
      <w:lvlText w:val="%4."/>
      <w:lvlJc w:val="left"/>
      <w:pPr>
        <w:tabs>
          <w:tab w:val="num" w:pos="1260"/>
        </w:tabs>
        <w:ind w:left="1260" w:hanging="360"/>
      </w:pPr>
    </w:lvl>
    <w:lvl w:ilvl="4" w:tplc="04090019" w:tentative="1">
      <w:start w:val="1"/>
      <w:numFmt w:val="lowerLetter"/>
      <w:lvlText w:val="%5."/>
      <w:lvlJc w:val="left"/>
      <w:pPr>
        <w:tabs>
          <w:tab w:val="num" w:pos="1980"/>
        </w:tabs>
        <w:ind w:left="1980" w:hanging="360"/>
      </w:pPr>
    </w:lvl>
    <w:lvl w:ilvl="5" w:tplc="0409001B" w:tentative="1">
      <w:start w:val="1"/>
      <w:numFmt w:val="lowerRoman"/>
      <w:lvlText w:val="%6."/>
      <w:lvlJc w:val="right"/>
      <w:pPr>
        <w:tabs>
          <w:tab w:val="num" w:pos="2700"/>
        </w:tabs>
        <w:ind w:left="2700" w:hanging="180"/>
      </w:pPr>
    </w:lvl>
    <w:lvl w:ilvl="6" w:tplc="0409000F" w:tentative="1">
      <w:start w:val="1"/>
      <w:numFmt w:val="decimal"/>
      <w:lvlText w:val="%7."/>
      <w:lvlJc w:val="left"/>
      <w:pPr>
        <w:tabs>
          <w:tab w:val="num" w:pos="3420"/>
        </w:tabs>
        <w:ind w:left="3420" w:hanging="360"/>
      </w:pPr>
    </w:lvl>
    <w:lvl w:ilvl="7" w:tplc="04090019" w:tentative="1">
      <w:start w:val="1"/>
      <w:numFmt w:val="lowerLetter"/>
      <w:lvlText w:val="%8."/>
      <w:lvlJc w:val="left"/>
      <w:pPr>
        <w:tabs>
          <w:tab w:val="num" w:pos="4140"/>
        </w:tabs>
        <w:ind w:left="4140" w:hanging="360"/>
      </w:pPr>
    </w:lvl>
    <w:lvl w:ilvl="8" w:tplc="0409001B" w:tentative="1">
      <w:start w:val="1"/>
      <w:numFmt w:val="lowerRoman"/>
      <w:lvlText w:val="%9."/>
      <w:lvlJc w:val="right"/>
      <w:pPr>
        <w:tabs>
          <w:tab w:val="num" w:pos="4860"/>
        </w:tabs>
        <w:ind w:left="4860" w:hanging="180"/>
      </w:pPr>
    </w:lvl>
  </w:abstractNum>
  <w:abstractNum w:abstractNumId="24" w15:restartNumberingAfterBreak="0">
    <w:nsid w:val="4B9C7194"/>
    <w:multiLevelType w:val="hybridMultilevel"/>
    <w:tmpl w:val="E458C2A0"/>
    <w:lvl w:ilvl="0" w:tplc="94D6397A">
      <w:start w:val="1"/>
      <w:numFmt w:val="lowerRoman"/>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4E862497"/>
    <w:multiLevelType w:val="multilevel"/>
    <w:tmpl w:val="BC40742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6" w15:restartNumberingAfterBreak="0">
    <w:nsid w:val="4F931118"/>
    <w:multiLevelType w:val="hybridMultilevel"/>
    <w:tmpl w:val="096E3594"/>
    <w:lvl w:ilvl="0" w:tplc="47C25616">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17123DB"/>
    <w:multiLevelType w:val="multilevel"/>
    <w:tmpl w:val="7C6CC2D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51AA2BFA"/>
    <w:multiLevelType w:val="hybridMultilevel"/>
    <w:tmpl w:val="97D09E50"/>
    <w:lvl w:ilvl="0" w:tplc="1A00C2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1E03E3B"/>
    <w:multiLevelType w:val="hybridMultilevel"/>
    <w:tmpl w:val="1D36ECF0"/>
    <w:lvl w:ilvl="0" w:tplc="FFD2C8F8">
      <w:start w:val="1"/>
      <w:numFmt w:val="lowerRoman"/>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0" w15:restartNumberingAfterBreak="0">
    <w:nsid w:val="52D56CBB"/>
    <w:multiLevelType w:val="hybridMultilevel"/>
    <w:tmpl w:val="7E3A0EC6"/>
    <w:lvl w:ilvl="0" w:tplc="EF7C0F26">
      <w:start w:val="1"/>
      <w:numFmt w:val="lowerRoman"/>
      <w:lvlText w:val="(%1)"/>
      <w:lvlJc w:val="left"/>
      <w:pPr>
        <w:ind w:left="765" w:hanging="720"/>
      </w:pPr>
      <w:rPr>
        <w:rFonts w:hint="default"/>
      </w:rPr>
    </w:lvl>
    <w:lvl w:ilvl="1" w:tplc="1C090019" w:tentative="1">
      <w:start w:val="1"/>
      <w:numFmt w:val="lowerLetter"/>
      <w:lvlText w:val="%2."/>
      <w:lvlJc w:val="left"/>
      <w:pPr>
        <w:ind w:left="1125" w:hanging="360"/>
      </w:pPr>
    </w:lvl>
    <w:lvl w:ilvl="2" w:tplc="1C09001B" w:tentative="1">
      <w:start w:val="1"/>
      <w:numFmt w:val="lowerRoman"/>
      <w:lvlText w:val="%3."/>
      <w:lvlJc w:val="right"/>
      <w:pPr>
        <w:ind w:left="1845" w:hanging="180"/>
      </w:pPr>
    </w:lvl>
    <w:lvl w:ilvl="3" w:tplc="1C09000F" w:tentative="1">
      <w:start w:val="1"/>
      <w:numFmt w:val="decimal"/>
      <w:lvlText w:val="%4."/>
      <w:lvlJc w:val="left"/>
      <w:pPr>
        <w:ind w:left="2565" w:hanging="360"/>
      </w:pPr>
    </w:lvl>
    <w:lvl w:ilvl="4" w:tplc="1C090019" w:tentative="1">
      <w:start w:val="1"/>
      <w:numFmt w:val="lowerLetter"/>
      <w:lvlText w:val="%5."/>
      <w:lvlJc w:val="left"/>
      <w:pPr>
        <w:ind w:left="3285" w:hanging="360"/>
      </w:pPr>
    </w:lvl>
    <w:lvl w:ilvl="5" w:tplc="1C09001B" w:tentative="1">
      <w:start w:val="1"/>
      <w:numFmt w:val="lowerRoman"/>
      <w:lvlText w:val="%6."/>
      <w:lvlJc w:val="right"/>
      <w:pPr>
        <w:ind w:left="4005" w:hanging="180"/>
      </w:pPr>
    </w:lvl>
    <w:lvl w:ilvl="6" w:tplc="1C09000F" w:tentative="1">
      <w:start w:val="1"/>
      <w:numFmt w:val="decimal"/>
      <w:lvlText w:val="%7."/>
      <w:lvlJc w:val="left"/>
      <w:pPr>
        <w:ind w:left="4725" w:hanging="360"/>
      </w:pPr>
    </w:lvl>
    <w:lvl w:ilvl="7" w:tplc="1C090019" w:tentative="1">
      <w:start w:val="1"/>
      <w:numFmt w:val="lowerLetter"/>
      <w:lvlText w:val="%8."/>
      <w:lvlJc w:val="left"/>
      <w:pPr>
        <w:ind w:left="5445" w:hanging="360"/>
      </w:pPr>
    </w:lvl>
    <w:lvl w:ilvl="8" w:tplc="1C09001B" w:tentative="1">
      <w:start w:val="1"/>
      <w:numFmt w:val="lowerRoman"/>
      <w:lvlText w:val="%9."/>
      <w:lvlJc w:val="right"/>
      <w:pPr>
        <w:ind w:left="6165" w:hanging="180"/>
      </w:pPr>
    </w:lvl>
  </w:abstractNum>
  <w:abstractNum w:abstractNumId="31" w15:restartNumberingAfterBreak="0">
    <w:nsid w:val="538D0452"/>
    <w:multiLevelType w:val="hybridMultilevel"/>
    <w:tmpl w:val="E2AECE78"/>
    <w:lvl w:ilvl="0" w:tplc="459A9434">
      <w:start w:val="1"/>
      <w:numFmt w:val="lowerLetter"/>
      <w:lvlText w:val="(%1)"/>
      <w:lvlJc w:val="left"/>
      <w:pPr>
        <w:tabs>
          <w:tab w:val="num" w:pos="1740"/>
        </w:tabs>
        <w:ind w:left="1740" w:hanging="480"/>
      </w:pPr>
      <w:rPr>
        <w:rFonts w:hint="default"/>
      </w:rPr>
    </w:lvl>
    <w:lvl w:ilvl="1" w:tplc="74FC8410">
      <w:start w:val="1"/>
      <w:numFmt w:val="lowerLetter"/>
      <w:lvlText w:val="%2)"/>
      <w:lvlJc w:val="left"/>
      <w:pPr>
        <w:tabs>
          <w:tab w:val="num" w:pos="2340"/>
        </w:tabs>
        <w:ind w:left="2340" w:hanging="360"/>
      </w:pPr>
      <w:rPr>
        <w:rFonts w:hint="default"/>
      </w:rPr>
    </w:lvl>
    <w:lvl w:ilvl="2" w:tplc="82AA4884">
      <w:start w:val="3"/>
      <w:numFmt w:val="decimal"/>
      <w:lvlText w:val="%3."/>
      <w:lvlJc w:val="left"/>
      <w:pPr>
        <w:tabs>
          <w:tab w:val="num" w:pos="3420"/>
        </w:tabs>
        <w:ind w:left="3420" w:hanging="540"/>
      </w:pPr>
      <w:rPr>
        <w:rFonts w:hint="default"/>
      </w:rPr>
    </w:lvl>
    <w:lvl w:ilvl="3" w:tplc="66B0EECA">
      <w:start w:val="1"/>
      <w:numFmt w:val="decimal"/>
      <w:lvlText w:val="%4)"/>
      <w:lvlJc w:val="left"/>
      <w:pPr>
        <w:ind w:left="3780" w:hanging="360"/>
      </w:pPr>
      <w:rPr>
        <w:rFonts w:hint="default"/>
      </w:rPr>
    </w:lvl>
    <w:lvl w:ilvl="4" w:tplc="04090019">
      <w:start w:val="1"/>
      <w:numFmt w:val="lowerLetter"/>
      <w:lvlText w:val="%5."/>
      <w:lvlJc w:val="left"/>
      <w:pPr>
        <w:tabs>
          <w:tab w:val="num" w:pos="4500"/>
        </w:tabs>
        <w:ind w:left="4500" w:hanging="360"/>
      </w:pPr>
    </w:lvl>
    <w:lvl w:ilvl="5" w:tplc="0409001B">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32" w15:restartNumberingAfterBreak="0">
    <w:nsid w:val="54370950"/>
    <w:multiLevelType w:val="hybridMultilevel"/>
    <w:tmpl w:val="F0965434"/>
    <w:lvl w:ilvl="0" w:tplc="0C94C9F6">
      <w:start w:val="1"/>
      <w:numFmt w:val="lowerLetter"/>
      <w:lvlText w:val="%1)"/>
      <w:lvlJc w:val="left"/>
      <w:pPr>
        <w:ind w:left="360" w:hanging="360"/>
      </w:pPr>
      <w:rPr>
        <w:rFonts w:cs="TTE189E890t00"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3" w15:restartNumberingAfterBreak="0">
    <w:nsid w:val="5A146D43"/>
    <w:multiLevelType w:val="hybridMultilevel"/>
    <w:tmpl w:val="AE765E2C"/>
    <w:lvl w:ilvl="0" w:tplc="B23C1BE8">
      <w:start w:val="1"/>
      <w:numFmt w:val="lowerLetter"/>
      <w:lvlText w:val="(%1)"/>
      <w:lvlJc w:val="left"/>
      <w:pPr>
        <w:tabs>
          <w:tab w:val="num" w:pos="720"/>
        </w:tabs>
        <w:ind w:left="720" w:hanging="360"/>
      </w:pPr>
      <w:rPr>
        <w:rFonts w:hint="default"/>
      </w:rPr>
    </w:lvl>
    <w:lvl w:ilvl="1" w:tplc="F918A9C2">
      <w:start w:val="1"/>
      <w:numFmt w:val="lowerRoman"/>
      <w:lvlText w:val="(%2)"/>
      <w:lvlJc w:val="left"/>
      <w:pPr>
        <w:tabs>
          <w:tab w:val="num" w:pos="1800"/>
        </w:tabs>
        <w:ind w:left="1800" w:hanging="720"/>
      </w:pPr>
      <w:rPr>
        <w:rFonts w:hint="default"/>
      </w:rPr>
    </w:lvl>
    <w:lvl w:ilvl="2" w:tplc="568CA086">
      <w:start w:val="7"/>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AE00F74"/>
    <w:multiLevelType w:val="hybridMultilevel"/>
    <w:tmpl w:val="14E874C0"/>
    <w:lvl w:ilvl="0" w:tplc="4990935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DA13FC3"/>
    <w:multiLevelType w:val="hybridMultilevel"/>
    <w:tmpl w:val="678CED78"/>
    <w:lvl w:ilvl="0" w:tplc="72E893D0">
      <w:start w:val="1"/>
      <w:numFmt w:val="lowerLetter"/>
      <w:lvlText w:val="(%1)"/>
      <w:lvlJc w:val="left"/>
      <w:pPr>
        <w:tabs>
          <w:tab w:val="num" w:pos="1800"/>
        </w:tabs>
        <w:ind w:left="1800" w:hanging="360"/>
      </w:pPr>
      <w:rPr>
        <w:rFonts w:hint="default"/>
      </w:rPr>
    </w:lvl>
    <w:lvl w:ilvl="1" w:tplc="CADAB048">
      <w:start w:val="15"/>
      <w:numFmt w:val="decimal"/>
      <w:lvlText w:val="%2."/>
      <w:lvlJc w:val="left"/>
      <w:pPr>
        <w:tabs>
          <w:tab w:val="num" w:pos="2520"/>
        </w:tabs>
        <w:ind w:left="2520" w:hanging="360"/>
      </w:pPr>
      <w:rPr>
        <w:rFonts w:hint="default"/>
        <w:b/>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6" w15:restartNumberingAfterBreak="0">
    <w:nsid w:val="5EAE0077"/>
    <w:multiLevelType w:val="hybridMultilevel"/>
    <w:tmpl w:val="0074A450"/>
    <w:lvl w:ilvl="0" w:tplc="F918A9C2">
      <w:start w:val="1"/>
      <w:numFmt w:val="lowerRoman"/>
      <w:lvlText w:val="(%1)"/>
      <w:lvlJc w:val="left"/>
      <w:pPr>
        <w:tabs>
          <w:tab w:val="num" w:pos="1179"/>
        </w:tabs>
        <w:ind w:left="1179" w:hanging="720"/>
      </w:pPr>
      <w:rPr>
        <w:rFonts w:hint="default"/>
      </w:rPr>
    </w:lvl>
    <w:lvl w:ilvl="1" w:tplc="04090019" w:tentative="1">
      <w:start w:val="1"/>
      <w:numFmt w:val="lowerLetter"/>
      <w:lvlText w:val="%2."/>
      <w:lvlJc w:val="left"/>
      <w:pPr>
        <w:tabs>
          <w:tab w:val="num" w:pos="819"/>
        </w:tabs>
        <w:ind w:left="819" w:hanging="360"/>
      </w:pPr>
    </w:lvl>
    <w:lvl w:ilvl="2" w:tplc="0409001B" w:tentative="1">
      <w:start w:val="1"/>
      <w:numFmt w:val="lowerRoman"/>
      <w:lvlText w:val="%3."/>
      <w:lvlJc w:val="right"/>
      <w:pPr>
        <w:tabs>
          <w:tab w:val="num" w:pos="1539"/>
        </w:tabs>
        <w:ind w:left="1539" w:hanging="180"/>
      </w:pPr>
    </w:lvl>
    <w:lvl w:ilvl="3" w:tplc="0409000F" w:tentative="1">
      <w:start w:val="1"/>
      <w:numFmt w:val="decimal"/>
      <w:lvlText w:val="%4."/>
      <w:lvlJc w:val="left"/>
      <w:pPr>
        <w:tabs>
          <w:tab w:val="num" w:pos="2259"/>
        </w:tabs>
        <w:ind w:left="2259" w:hanging="360"/>
      </w:pPr>
    </w:lvl>
    <w:lvl w:ilvl="4" w:tplc="04090019" w:tentative="1">
      <w:start w:val="1"/>
      <w:numFmt w:val="lowerLetter"/>
      <w:lvlText w:val="%5."/>
      <w:lvlJc w:val="left"/>
      <w:pPr>
        <w:tabs>
          <w:tab w:val="num" w:pos="2979"/>
        </w:tabs>
        <w:ind w:left="2979" w:hanging="360"/>
      </w:pPr>
    </w:lvl>
    <w:lvl w:ilvl="5" w:tplc="0409001B" w:tentative="1">
      <w:start w:val="1"/>
      <w:numFmt w:val="lowerRoman"/>
      <w:lvlText w:val="%6."/>
      <w:lvlJc w:val="right"/>
      <w:pPr>
        <w:tabs>
          <w:tab w:val="num" w:pos="3699"/>
        </w:tabs>
        <w:ind w:left="3699" w:hanging="180"/>
      </w:pPr>
    </w:lvl>
    <w:lvl w:ilvl="6" w:tplc="0409000F" w:tentative="1">
      <w:start w:val="1"/>
      <w:numFmt w:val="decimal"/>
      <w:lvlText w:val="%7."/>
      <w:lvlJc w:val="left"/>
      <w:pPr>
        <w:tabs>
          <w:tab w:val="num" w:pos="4419"/>
        </w:tabs>
        <w:ind w:left="4419" w:hanging="360"/>
      </w:pPr>
    </w:lvl>
    <w:lvl w:ilvl="7" w:tplc="04090019" w:tentative="1">
      <w:start w:val="1"/>
      <w:numFmt w:val="lowerLetter"/>
      <w:lvlText w:val="%8."/>
      <w:lvlJc w:val="left"/>
      <w:pPr>
        <w:tabs>
          <w:tab w:val="num" w:pos="5139"/>
        </w:tabs>
        <w:ind w:left="5139" w:hanging="360"/>
      </w:pPr>
    </w:lvl>
    <w:lvl w:ilvl="8" w:tplc="0409001B" w:tentative="1">
      <w:start w:val="1"/>
      <w:numFmt w:val="lowerRoman"/>
      <w:lvlText w:val="%9."/>
      <w:lvlJc w:val="right"/>
      <w:pPr>
        <w:tabs>
          <w:tab w:val="num" w:pos="5859"/>
        </w:tabs>
        <w:ind w:left="5859" w:hanging="180"/>
      </w:pPr>
    </w:lvl>
  </w:abstractNum>
  <w:abstractNum w:abstractNumId="37" w15:restartNumberingAfterBreak="0">
    <w:nsid w:val="60450CCC"/>
    <w:multiLevelType w:val="hybridMultilevel"/>
    <w:tmpl w:val="3B78D750"/>
    <w:lvl w:ilvl="0" w:tplc="B23C1BE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B0B60DF"/>
    <w:multiLevelType w:val="hybridMultilevel"/>
    <w:tmpl w:val="6F544198"/>
    <w:lvl w:ilvl="0" w:tplc="4D6A7462">
      <w:start w:val="1"/>
      <w:numFmt w:val="lowerLetter"/>
      <w:lvlText w:val="(%1)"/>
      <w:lvlJc w:val="left"/>
      <w:pPr>
        <w:ind w:left="720" w:hanging="360"/>
      </w:pPr>
      <w:rPr>
        <w:rFonts w:ascii="Times-Italic" w:hAnsi="Times-Italic" w:cs="Times-Italic" w:hint="default"/>
        <w:i/>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6B811200"/>
    <w:multiLevelType w:val="multilevel"/>
    <w:tmpl w:val="2F4847C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FE16985"/>
    <w:multiLevelType w:val="hybridMultilevel"/>
    <w:tmpl w:val="A356A610"/>
    <w:lvl w:ilvl="0" w:tplc="B23C1BE8">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1" w15:restartNumberingAfterBreak="0">
    <w:nsid w:val="737B123F"/>
    <w:multiLevelType w:val="hybridMultilevel"/>
    <w:tmpl w:val="58C02D9C"/>
    <w:lvl w:ilvl="0" w:tplc="94D6397A">
      <w:start w:val="1"/>
      <w:numFmt w:val="lowerRoman"/>
      <w:lvlText w:val="(%1)"/>
      <w:lvlJc w:val="left"/>
      <w:pPr>
        <w:tabs>
          <w:tab w:val="num" w:pos="1080"/>
        </w:tabs>
        <w:ind w:left="1080" w:hanging="720"/>
      </w:pPr>
      <w:rPr>
        <w:rFonts w:hint="default"/>
      </w:rPr>
    </w:lvl>
    <w:lvl w:ilvl="1" w:tplc="0F20A49C">
      <w:start w:val="1"/>
      <w:numFmt w:val="lowerLetter"/>
      <w:lvlText w:val="%2)"/>
      <w:lvlJc w:val="left"/>
      <w:pPr>
        <w:tabs>
          <w:tab w:val="num" w:pos="1440"/>
        </w:tabs>
        <w:ind w:left="1440" w:hanging="360"/>
      </w:pPr>
      <w:rPr>
        <w:rFonts w:cs="TTE189E890t00"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5021968"/>
    <w:multiLevelType w:val="hybridMultilevel"/>
    <w:tmpl w:val="1B784F12"/>
    <w:lvl w:ilvl="0" w:tplc="5D2A95C4">
      <w:start w:val="1"/>
      <w:numFmt w:val="lowerLetter"/>
      <w:lvlText w:val="(%1)"/>
      <w:lvlJc w:val="left"/>
      <w:pPr>
        <w:tabs>
          <w:tab w:val="num" w:pos="480"/>
        </w:tabs>
        <w:ind w:left="480" w:hanging="480"/>
      </w:pPr>
      <w:rPr>
        <w:rFonts w:hint="default"/>
      </w:rPr>
    </w:lvl>
    <w:lvl w:ilvl="1" w:tplc="1C090019" w:tentative="1">
      <w:start w:val="1"/>
      <w:numFmt w:val="lowerLetter"/>
      <w:lvlText w:val="%2."/>
      <w:lvlJc w:val="left"/>
      <w:pPr>
        <w:ind w:left="180" w:hanging="360"/>
      </w:pPr>
    </w:lvl>
    <w:lvl w:ilvl="2" w:tplc="1C09001B" w:tentative="1">
      <w:start w:val="1"/>
      <w:numFmt w:val="lowerRoman"/>
      <w:lvlText w:val="%3."/>
      <w:lvlJc w:val="right"/>
      <w:pPr>
        <w:ind w:left="900" w:hanging="180"/>
      </w:pPr>
    </w:lvl>
    <w:lvl w:ilvl="3" w:tplc="1C09000F" w:tentative="1">
      <w:start w:val="1"/>
      <w:numFmt w:val="decimal"/>
      <w:lvlText w:val="%4."/>
      <w:lvlJc w:val="left"/>
      <w:pPr>
        <w:ind w:left="1620" w:hanging="360"/>
      </w:pPr>
    </w:lvl>
    <w:lvl w:ilvl="4" w:tplc="1C090019" w:tentative="1">
      <w:start w:val="1"/>
      <w:numFmt w:val="lowerLetter"/>
      <w:lvlText w:val="%5."/>
      <w:lvlJc w:val="left"/>
      <w:pPr>
        <w:ind w:left="2340" w:hanging="360"/>
      </w:pPr>
    </w:lvl>
    <w:lvl w:ilvl="5" w:tplc="1C09001B" w:tentative="1">
      <w:start w:val="1"/>
      <w:numFmt w:val="lowerRoman"/>
      <w:lvlText w:val="%6."/>
      <w:lvlJc w:val="right"/>
      <w:pPr>
        <w:ind w:left="3060" w:hanging="180"/>
      </w:pPr>
    </w:lvl>
    <w:lvl w:ilvl="6" w:tplc="1C09000F" w:tentative="1">
      <w:start w:val="1"/>
      <w:numFmt w:val="decimal"/>
      <w:lvlText w:val="%7."/>
      <w:lvlJc w:val="left"/>
      <w:pPr>
        <w:ind w:left="3780" w:hanging="360"/>
      </w:pPr>
    </w:lvl>
    <w:lvl w:ilvl="7" w:tplc="1C090019" w:tentative="1">
      <w:start w:val="1"/>
      <w:numFmt w:val="lowerLetter"/>
      <w:lvlText w:val="%8."/>
      <w:lvlJc w:val="left"/>
      <w:pPr>
        <w:ind w:left="4500" w:hanging="360"/>
      </w:pPr>
    </w:lvl>
    <w:lvl w:ilvl="8" w:tplc="1C09001B" w:tentative="1">
      <w:start w:val="1"/>
      <w:numFmt w:val="lowerRoman"/>
      <w:lvlText w:val="%9."/>
      <w:lvlJc w:val="right"/>
      <w:pPr>
        <w:ind w:left="5220" w:hanging="180"/>
      </w:pPr>
    </w:lvl>
  </w:abstractNum>
  <w:abstractNum w:abstractNumId="43" w15:restartNumberingAfterBreak="0">
    <w:nsid w:val="76C12DF9"/>
    <w:multiLevelType w:val="multilevel"/>
    <w:tmpl w:val="2A9868F0"/>
    <w:lvl w:ilvl="0">
      <w:start w:val="8"/>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4" w15:restartNumberingAfterBreak="0">
    <w:nsid w:val="78120F15"/>
    <w:multiLevelType w:val="hybridMultilevel"/>
    <w:tmpl w:val="8E5AAF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5" w15:restartNumberingAfterBreak="0">
    <w:nsid w:val="7A7239B9"/>
    <w:multiLevelType w:val="hybridMultilevel"/>
    <w:tmpl w:val="37922CFA"/>
    <w:lvl w:ilvl="0" w:tplc="ADB690DC">
      <w:start w:val="1"/>
      <w:numFmt w:val="lowerLetter"/>
      <w:lvlText w:val="(%1)"/>
      <w:lvlJc w:val="left"/>
      <w:pPr>
        <w:tabs>
          <w:tab w:val="num" w:pos="1740"/>
        </w:tabs>
        <w:ind w:left="1740" w:hanging="48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7DA50355"/>
    <w:multiLevelType w:val="hybridMultilevel"/>
    <w:tmpl w:val="64D6E792"/>
    <w:lvl w:ilvl="0" w:tplc="9C24813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10"/>
  </w:num>
  <w:num w:numId="3">
    <w:abstractNumId w:val="2"/>
  </w:num>
  <w:num w:numId="4">
    <w:abstractNumId w:val="41"/>
  </w:num>
  <w:num w:numId="5">
    <w:abstractNumId w:val="11"/>
  </w:num>
  <w:num w:numId="6">
    <w:abstractNumId w:val="3"/>
  </w:num>
  <w:num w:numId="7">
    <w:abstractNumId w:val="4"/>
  </w:num>
  <w:num w:numId="8">
    <w:abstractNumId w:val="33"/>
  </w:num>
  <w:num w:numId="9">
    <w:abstractNumId w:val="37"/>
  </w:num>
  <w:num w:numId="10">
    <w:abstractNumId w:val="31"/>
  </w:num>
  <w:num w:numId="11">
    <w:abstractNumId w:val="36"/>
  </w:num>
  <w:num w:numId="12">
    <w:abstractNumId w:val="23"/>
  </w:num>
  <w:num w:numId="13">
    <w:abstractNumId w:val="27"/>
  </w:num>
  <w:num w:numId="14">
    <w:abstractNumId w:val="35"/>
  </w:num>
  <w:num w:numId="15">
    <w:abstractNumId w:val="21"/>
  </w:num>
  <w:num w:numId="16">
    <w:abstractNumId w:val="25"/>
  </w:num>
  <w:num w:numId="17">
    <w:abstractNumId w:val="16"/>
  </w:num>
  <w:num w:numId="18">
    <w:abstractNumId w:val="13"/>
  </w:num>
  <w:num w:numId="19">
    <w:abstractNumId w:val="39"/>
  </w:num>
  <w:num w:numId="20">
    <w:abstractNumId w:val="12"/>
  </w:num>
  <w:num w:numId="21">
    <w:abstractNumId w:val="18"/>
  </w:num>
  <w:num w:numId="22">
    <w:abstractNumId w:val="17"/>
  </w:num>
  <w:num w:numId="23">
    <w:abstractNumId w:val="1"/>
  </w:num>
  <w:num w:numId="24">
    <w:abstractNumId w:val="28"/>
  </w:num>
  <w:num w:numId="25">
    <w:abstractNumId w:val="46"/>
  </w:num>
  <w:num w:numId="26">
    <w:abstractNumId w:val="0"/>
  </w:num>
  <w:num w:numId="27">
    <w:abstractNumId w:val="24"/>
  </w:num>
  <w:num w:numId="28">
    <w:abstractNumId w:val="44"/>
  </w:num>
  <w:num w:numId="29">
    <w:abstractNumId w:val="32"/>
  </w:num>
  <w:num w:numId="30">
    <w:abstractNumId w:val="40"/>
  </w:num>
  <w:num w:numId="31">
    <w:abstractNumId w:val="43"/>
  </w:num>
  <w:num w:numId="32">
    <w:abstractNumId w:val="8"/>
  </w:num>
  <w:num w:numId="33">
    <w:abstractNumId w:val="5"/>
  </w:num>
  <w:num w:numId="34">
    <w:abstractNumId w:val="34"/>
  </w:num>
  <w:num w:numId="35">
    <w:abstractNumId w:val="38"/>
  </w:num>
  <w:num w:numId="36">
    <w:abstractNumId w:val="26"/>
  </w:num>
  <w:num w:numId="37">
    <w:abstractNumId w:val="22"/>
  </w:num>
  <w:num w:numId="38">
    <w:abstractNumId w:val="7"/>
  </w:num>
  <w:num w:numId="39">
    <w:abstractNumId w:val="29"/>
  </w:num>
  <w:num w:numId="40">
    <w:abstractNumId w:val="9"/>
  </w:num>
  <w:num w:numId="41">
    <w:abstractNumId w:val="30"/>
  </w:num>
  <w:num w:numId="42">
    <w:abstractNumId w:val="45"/>
  </w:num>
  <w:num w:numId="43">
    <w:abstractNumId w:val="42"/>
  </w:num>
  <w:num w:numId="44">
    <w:abstractNumId w:val="14"/>
  </w:num>
  <w:num w:numId="45">
    <w:abstractNumId w:val="19"/>
  </w:num>
  <w:num w:numId="46">
    <w:abstractNumId w:val="6"/>
  </w:num>
  <w:num w:numId="47">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EE9"/>
    <w:rsid w:val="0000094B"/>
    <w:rsid w:val="00007C4C"/>
    <w:rsid w:val="00012589"/>
    <w:rsid w:val="0001709E"/>
    <w:rsid w:val="00020C79"/>
    <w:rsid w:val="000229C5"/>
    <w:rsid w:val="00023757"/>
    <w:rsid w:val="00045354"/>
    <w:rsid w:val="00052A52"/>
    <w:rsid w:val="00054A54"/>
    <w:rsid w:val="000638DA"/>
    <w:rsid w:val="00075A60"/>
    <w:rsid w:val="00090C0B"/>
    <w:rsid w:val="0009462A"/>
    <w:rsid w:val="000A3FC7"/>
    <w:rsid w:val="000A4061"/>
    <w:rsid w:val="000C13DE"/>
    <w:rsid w:val="000C3730"/>
    <w:rsid w:val="000D540D"/>
    <w:rsid w:val="000E5BB2"/>
    <w:rsid w:val="000F4163"/>
    <w:rsid w:val="00116E05"/>
    <w:rsid w:val="00124073"/>
    <w:rsid w:val="00132656"/>
    <w:rsid w:val="00136937"/>
    <w:rsid w:val="001433EF"/>
    <w:rsid w:val="00152257"/>
    <w:rsid w:val="00175867"/>
    <w:rsid w:val="001B11FF"/>
    <w:rsid w:val="001F71C2"/>
    <w:rsid w:val="00200F07"/>
    <w:rsid w:val="0021140C"/>
    <w:rsid w:val="002255FE"/>
    <w:rsid w:val="00231E83"/>
    <w:rsid w:val="00233828"/>
    <w:rsid w:val="00255580"/>
    <w:rsid w:val="002555B2"/>
    <w:rsid w:val="00262EAF"/>
    <w:rsid w:val="0027396B"/>
    <w:rsid w:val="00277EFE"/>
    <w:rsid w:val="00281788"/>
    <w:rsid w:val="002831AC"/>
    <w:rsid w:val="002936C2"/>
    <w:rsid w:val="002A4BA2"/>
    <w:rsid w:val="002D3EBB"/>
    <w:rsid w:val="002E706A"/>
    <w:rsid w:val="00300426"/>
    <w:rsid w:val="00305F7C"/>
    <w:rsid w:val="003246CC"/>
    <w:rsid w:val="00324D89"/>
    <w:rsid w:val="00327A71"/>
    <w:rsid w:val="00334DCB"/>
    <w:rsid w:val="00337538"/>
    <w:rsid w:val="003412E3"/>
    <w:rsid w:val="00341C1D"/>
    <w:rsid w:val="003452BF"/>
    <w:rsid w:val="003508F5"/>
    <w:rsid w:val="00363A17"/>
    <w:rsid w:val="003651A6"/>
    <w:rsid w:val="00366562"/>
    <w:rsid w:val="003A4279"/>
    <w:rsid w:val="003A42CA"/>
    <w:rsid w:val="003B297A"/>
    <w:rsid w:val="003C1EEE"/>
    <w:rsid w:val="003C3E17"/>
    <w:rsid w:val="003D4C08"/>
    <w:rsid w:val="003F72D9"/>
    <w:rsid w:val="00403727"/>
    <w:rsid w:val="004059CF"/>
    <w:rsid w:val="0041294F"/>
    <w:rsid w:val="00413693"/>
    <w:rsid w:val="00414170"/>
    <w:rsid w:val="00436663"/>
    <w:rsid w:val="00454AC7"/>
    <w:rsid w:val="00466553"/>
    <w:rsid w:val="00470DC4"/>
    <w:rsid w:val="00473DEB"/>
    <w:rsid w:val="00476F82"/>
    <w:rsid w:val="00477E8B"/>
    <w:rsid w:val="00484D5E"/>
    <w:rsid w:val="00486764"/>
    <w:rsid w:val="00496F49"/>
    <w:rsid w:val="00496FCE"/>
    <w:rsid w:val="004B3815"/>
    <w:rsid w:val="004B4E30"/>
    <w:rsid w:val="004C573F"/>
    <w:rsid w:val="004C7426"/>
    <w:rsid w:val="004D3ADF"/>
    <w:rsid w:val="004D4BFD"/>
    <w:rsid w:val="004D6FFD"/>
    <w:rsid w:val="004E51D8"/>
    <w:rsid w:val="004F010A"/>
    <w:rsid w:val="004F1EFE"/>
    <w:rsid w:val="004F22F9"/>
    <w:rsid w:val="004F7EA7"/>
    <w:rsid w:val="005042D9"/>
    <w:rsid w:val="005106DB"/>
    <w:rsid w:val="00510DA5"/>
    <w:rsid w:val="005221A0"/>
    <w:rsid w:val="005335FF"/>
    <w:rsid w:val="00537E9E"/>
    <w:rsid w:val="0054636C"/>
    <w:rsid w:val="00555622"/>
    <w:rsid w:val="00577D72"/>
    <w:rsid w:val="005B36D3"/>
    <w:rsid w:val="005B59E8"/>
    <w:rsid w:val="005C7E6F"/>
    <w:rsid w:val="005D0EE9"/>
    <w:rsid w:val="005D1A1D"/>
    <w:rsid w:val="005E4B5E"/>
    <w:rsid w:val="00606132"/>
    <w:rsid w:val="00613C26"/>
    <w:rsid w:val="006171AA"/>
    <w:rsid w:val="0063067A"/>
    <w:rsid w:val="00635CE9"/>
    <w:rsid w:val="00637DC4"/>
    <w:rsid w:val="00641909"/>
    <w:rsid w:val="0064215F"/>
    <w:rsid w:val="00646A8C"/>
    <w:rsid w:val="00660D58"/>
    <w:rsid w:val="006758B6"/>
    <w:rsid w:val="00682872"/>
    <w:rsid w:val="0068347B"/>
    <w:rsid w:val="00683938"/>
    <w:rsid w:val="0068684C"/>
    <w:rsid w:val="006904D8"/>
    <w:rsid w:val="00695F58"/>
    <w:rsid w:val="006A4D83"/>
    <w:rsid w:val="006C2F5A"/>
    <w:rsid w:val="006C5B87"/>
    <w:rsid w:val="006D451D"/>
    <w:rsid w:val="006E3073"/>
    <w:rsid w:val="006F1E89"/>
    <w:rsid w:val="00700357"/>
    <w:rsid w:val="007008BD"/>
    <w:rsid w:val="0072332E"/>
    <w:rsid w:val="007243C0"/>
    <w:rsid w:val="00765410"/>
    <w:rsid w:val="00765C6B"/>
    <w:rsid w:val="00787674"/>
    <w:rsid w:val="00790513"/>
    <w:rsid w:val="00790551"/>
    <w:rsid w:val="00790E37"/>
    <w:rsid w:val="007E4611"/>
    <w:rsid w:val="007E714A"/>
    <w:rsid w:val="007F6582"/>
    <w:rsid w:val="008026EB"/>
    <w:rsid w:val="0080447D"/>
    <w:rsid w:val="008051E9"/>
    <w:rsid w:val="0080652B"/>
    <w:rsid w:val="00821B66"/>
    <w:rsid w:val="00826A1D"/>
    <w:rsid w:val="00833100"/>
    <w:rsid w:val="00840CCC"/>
    <w:rsid w:val="00843FA8"/>
    <w:rsid w:val="00844ADF"/>
    <w:rsid w:val="008473AD"/>
    <w:rsid w:val="00856652"/>
    <w:rsid w:val="00873242"/>
    <w:rsid w:val="008938F9"/>
    <w:rsid w:val="0089391F"/>
    <w:rsid w:val="008A5E46"/>
    <w:rsid w:val="008A7598"/>
    <w:rsid w:val="008B2AA4"/>
    <w:rsid w:val="008B6CB5"/>
    <w:rsid w:val="008C58AA"/>
    <w:rsid w:val="008C5F1A"/>
    <w:rsid w:val="008C7156"/>
    <w:rsid w:val="008D50EE"/>
    <w:rsid w:val="008E087D"/>
    <w:rsid w:val="008E52C1"/>
    <w:rsid w:val="008E65F9"/>
    <w:rsid w:val="00900032"/>
    <w:rsid w:val="00903EEA"/>
    <w:rsid w:val="00905B02"/>
    <w:rsid w:val="00911E9E"/>
    <w:rsid w:val="00912C68"/>
    <w:rsid w:val="0092758B"/>
    <w:rsid w:val="00934DF2"/>
    <w:rsid w:val="00935395"/>
    <w:rsid w:val="0093548A"/>
    <w:rsid w:val="00940199"/>
    <w:rsid w:val="00945340"/>
    <w:rsid w:val="00977C52"/>
    <w:rsid w:val="00993908"/>
    <w:rsid w:val="00997CC3"/>
    <w:rsid w:val="009A67E2"/>
    <w:rsid w:val="009B04ED"/>
    <w:rsid w:val="009B155F"/>
    <w:rsid w:val="009B2071"/>
    <w:rsid w:val="009C4E0B"/>
    <w:rsid w:val="009C6A97"/>
    <w:rsid w:val="009D430B"/>
    <w:rsid w:val="009E26C5"/>
    <w:rsid w:val="009F0CD7"/>
    <w:rsid w:val="009F2EFF"/>
    <w:rsid w:val="009F75F5"/>
    <w:rsid w:val="00A11B57"/>
    <w:rsid w:val="00A14543"/>
    <w:rsid w:val="00A1669B"/>
    <w:rsid w:val="00A20158"/>
    <w:rsid w:val="00A22795"/>
    <w:rsid w:val="00A37F3E"/>
    <w:rsid w:val="00A41097"/>
    <w:rsid w:val="00A46A23"/>
    <w:rsid w:val="00A51080"/>
    <w:rsid w:val="00A61E48"/>
    <w:rsid w:val="00A62D31"/>
    <w:rsid w:val="00A65266"/>
    <w:rsid w:val="00A67122"/>
    <w:rsid w:val="00A74407"/>
    <w:rsid w:val="00A74B71"/>
    <w:rsid w:val="00A84B02"/>
    <w:rsid w:val="00A96DBB"/>
    <w:rsid w:val="00A978F0"/>
    <w:rsid w:val="00AB157E"/>
    <w:rsid w:val="00AB78C2"/>
    <w:rsid w:val="00AC2B2E"/>
    <w:rsid w:val="00AC4D66"/>
    <w:rsid w:val="00AE2695"/>
    <w:rsid w:val="00B00B75"/>
    <w:rsid w:val="00B06049"/>
    <w:rsid w:val="00B113DA"/>
    <w:rsid w:val="00B22102"/>
    <w:rsid w:val="00B2332C"/>
    <w:rsid w:val="00B3535C"/>
    <w:rsid w:val="00B4133A"/>
    <w:rsid w:val="00B445F3"/>
    <w:rsid w:val="00B529FB"/>
    <w:rsid w:val="00B626B5"/>
    <w:rsid w:val="00B6354D"/>
    <w:rsid w:val="00B63976"/>
    <w:rsid w:val="00B80BCC"/>
    <w:rsid w:val="00B9121A"/>
    <w:rsid w:val="00B97B9B"/>
    <w:rsid w:val="00BA37A9"/>
    <w:rsid w:val="00BB4862"/>
    <w:rsid w:val="00BC45A1"/>
    <w:rsid w:val="00BE0CFC"/>
    <w:rsid w:val="00BF537B"/>
    <w:rsid w:val="00C063B9"/>
    <w:rsid w:val="00C07DA4"/>
    <w:rsid w:val="00C337B3"/>
    <w:rsid w:val="00C748BE"/>
    <w:rsid w:val="00C74D2C"/>
    <w:rsid w:val="00C8207B"/>
    <w:rsid w:val="00C822A2"/>
    <w:rsid w:val="00C86606"/>
    <w:rsid w:val="00C913FE"/>
    <w:rsid w:val="00C92D09"/>
    <w:rsid w:val="00C9334C"/>
    <w:rsid w:val="00CB0FD2"/>
    <w:rsid w:val="00CB4F59"/>
    <w:rsid w:val="00CC2DAA"/>
    <w:rsid w:val="00CC59C1"/>
    <w:rsid w:val="00CD4596"/>
    <w:rsid w:val="00CE617F"/>
    <w:rsid w:val="00CF070E"/>
    <w:rsid w:val="00D15FB1"/>
    <w:rsid w:val="00D233A0"/>
    <w:rsid w:val="00D25851"/>
    <w:rsid w:val="00D336DF"/>
    <w:rsid w:val="00D34572"/>
    <w:rsid w:val="00D4389D"/>
    <w:rsid w:val="00D52CB2"/>
    <w:rsid w:val="00D53166"/>
    <w:rsid w:val="00D55410"/>
    <w:rsid w:val="00D631E4"/>
    <w:rsid w:val="00D6559C"/>
    <w:rsid w:val="00D6752C"/>
    <w:rsid w:val="00D70E8C"/>
    <w:rsid w:val="00D85524"/>
    <w:rsid w:val="00D876D8"/>
    <w:rsid w:val="00D92D32"/>
    <w:rsid w:val="00D92D46"/>
    <w:rsid w:val="00D963A9"/>
    <w:rsid w:val="00D97227"/>
    <w:rsid w:val="00DA30C2"/>
    <w:rsid w:val="00DA421B"/>
    <w:rsid w:val="00DC3E29"/>
    <w:rsid w:val="00DC5ECA"/>
    <w:rsid w:val="00DE085E"/>
    <w:rsid w:val="00DE20EA"/>
    <w:rsid w:val="00DF47E5"/>
    <w:rsid w:val="00DF7935"/>
    <w:rsid w:val="00E348B9"/>
    <w:rsid w:val="00E431B2"/>
    <w:rsid w:val="00E620A9"/>
    <w:rsid w:val="00E730BD"/>
    <w:rsid w:val="00E97CC5"/>
    <w:rsid w:val="00EA473E"/>
    <w:rsid w:val="00EB2AB5"/>
    <w:rsid w:val="00EB53B8"/>
    <w:rsid w:val="00EB792D"/>
    <w:rsid w:val="00EC16C8"/>
    <w:rsid w:val="00EC18DF"/>
    <w:rsid w:val="00ED04B4"/>
    <w:rsid w:val="00ED7A7B"/>
    <w:rsid w:val="00EE090E"/>
    <w:rsid w:val="00F07D01"/>
    <w:rsid w:val="00F13C5F"/>
    <w:rsid w:val="00F242C9"/>
    <w:rsid w:val="00F428EE"/>
    <w:rsid w:val="00F44C45"/>
    <w:rsid w:val="00F44E21"/>
    <w:rsid w:val="00F46D77"/>
    <w:rsid w:val="00F56983"/>
    <w:rsid w:val="00F6027D"/>
    <w:rsid w:val="00F622AC"/>
    <w:rsid w:val="00F94A43"/>
    <w:rsid w:val="00F94A9D"/>
    <w:rsid w:val="00F9563A"/>
    <w:rsid w:val="00FA0D42"/>
    <w:rsid w:val="00FC3E99"/>
    <w:rsid w:val="00FF60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3B499"/>
  <w15:docId w15:val="{5970B3BC-24EB-485E-88F4-FB6A5D9C5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0EE9"/>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0EE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D0EE9"/>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D0EE9"/>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D0EE9"/>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D0EE9"/>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D0EE9"/>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D0EE9"/>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D0EE9"/>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0EE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0EE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5D0EE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5D0EE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D0EE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5D0EE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D0E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D0EE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D0EE9"/>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unhideWhenUsed/>
    <w:qFormat/>
    <w:rsid w:val="005D0EE9"/>
    <w:pPr>
      <w:outlineLvl w:val="9"/>
    </w:pPr>
    <w:rPr>
      <w:lang w:val="en-US" w:eastAsia="ja-JP"/>
    </w:rPr>
  </w:style>
  <w:style w:type="paragraph" w:styleId="BalloonText">
    <w:name w:val="Balloon Text"/>
    <w:basedOn w:val="Normal"/>
    <w:link w:val="BalloonTextChar"/>
    <w:uiPriority w:val="99"/>
    <w:semiHidden/>
    <w:unhideWhenUsed/>
    <w:rsid w:val="005D0E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E9"/>
    <w:rPr>
      <w:rFonts w:ascii="Tahoma" w:hAnsi="Tahoma" w:cs="Tahoma"/>
      <w:sz w:val="16"/>
      <w:szCs w:val="16"/>
    </w:rPr>
  </w:style>
  <w:style w:type="paragraph" w:styleId="TOC1">
    <w:name w:val="toc 1"/>
    <w:basedOn w:val="Normal"/>
    <w:next w:val="Normal"/>
    <w:autoRedefine/>
    <w:uiPriority w:val="39"/>
    <w:unhideWhenUsed/>
    <w:qFormat/>
    <w:rsid w:val="009F2EFF"/>
    <w:pPr>
      <w:tabs>
        <w:tab w:val="left" w:pos="440"/>
        <w:tab w:val="right" w:leader="dot" w:pos="9016"/>
      </w:tabs>
      <w:spacing w:after="100"/>
      <w:jc w:val="center"/>
    </w:pPr>
    <w:rPr>
      <w:sz w:val="28"/>
      <w:szCs w:val="28"/>
      <w:lang w:val="en-US" w:eastAsia="ja-JP"/>
    </w:rPr>
  </w:style>
  <w:style w:type="character" w:styleId="Hyperlink">
    <w:name w:val="Hyperlink"/>
    <w:basedOn w:val="DefaultParagraphFont"/>
    <w:uiPriority w:val="99"/>
    <w:unhideWhenUsed/>
    <w:rsid w:val="005D0EE9"/>
    <w:rPr>
      <w:color w:val="0000FF" w:themeColor="hyperlink"/>
      <w:u w:val="single"/>
    </w:rPr>
  </w:style>
  <w:style w:type="paragraph" w:styleId="Header">
    <w:name w:val="header"/>
    <w:basedOn w:val="Normal"/>
    <w:link w:val="HeaderChar"/>
    <w:unhideWhenUsed/>
    <w:rsid w:val="005D0EE9"/>
    <w:pPr>
      <w:tabs>
        <w:tab w:val="center" w:pos="4513"/>
        <w:tab w:val="right" w:pos="9026"/>
      </w:tabs>
      <w:spacing w:after="0" w:line="240" w:lineRule="auto"/>
    </w:pPr>
  </w:style>
  <w:style w:type="character" w:customStyle="1" w:styleId="HeaderChar">
    <w:name w:val="Header Char"/>
    <w:basedOn w:val="DefaultParagraphFont"/>
    <w:link w:val="Header"/>
    <w:rsid w:val="005D0EE9"/>
  </w:style>
  <w:style w:type="paragraph" w:styleId="Footer">
    <w:name w:val="footer"/>
    <w:basedOn w:val="Normal"/>
    <w:link w:val="FooterChar"/>
    <w:uiPriority w:val="99"/>
    <w:unhideWhenUsed/>
    <w:rsid w:val="005D0E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0EE9"/>
  </w:style>
  <w:style w:type="paragraph" w:styleId="TOC2">
    <w:name w:val="toc 2"/>
    <w:basedOn w:val="Normal"/>
    <w:next w:val="Normal"/>
    <w:autoRedefine/>
    <w:uiPriority w:val="39"/>
    <w:unhideWhenUsed/>
    <w:qFormat/>
    <w:rsid w:val="005D0EE9"/>
    <w:pPr>
      <w:tabs>
        <w:tab w:val="left" w:pos="660"/>
        <w:tab w:val="right" w:leader="dot" w:pos="9016"/>
      </w:tabs>
      <w:spacing w:after="100"/>
      <w:ind w:left="220"/>
    </w:pPr>
    <w:rPr>
      <w:noProof/>
      <w14:textOutline w14:w="9525" w14:cap="rnd" w14:cmpd="sng" w14:algn="ctr">
        <w14:noFill/>
        <w14:prstDash w14:val="solid"/>
        <w14:bevel/>
      </w14:textOutline>
    </w:rPr>
  </w:style>
  <w:style w:type="paragraph" w:styleId="ListParagraph">
    <w:name w:val="List Paragraph"/>
    <w:basedOn w:val="Normal"/>
    <w:uiPriority w:val="34"/>
    <w:qFormat/>
    <w:rsid w:val="005D0EE9"/>
    <w:pPr>
      <w:ind w:left="720"/>
      <w:contextualSpacing/>
    </w:pPr>
  </w:style>
  <w:style w:type="character" w:styleId="LineNumber">
    <w:name w:val="line number"/>
    <w:basedOn w:val="DefaultParagraphFont"/>
    <w:uiPriority w:val="99"/>
    <w:semiHidden/>
    <w:unhideWhenUsed/>
    <w:rsid w:val="005D0EE9"/>
  </w:style>
  <w:style w:type="numbering" w:customStyle="1" w:styleId="NoList1">
    <w:name w:val="No List1"/>
    <w:next w:val="NoList"/>
    <w:uiPriority w:val="99"/>
    <w:semiHidden/>
    <w:unhideWhenUsed/>
    <w:rsid w:val="005D0EE9"/>
  </w:style>
  <w:style w:type="numbering" w:styleId="111111">
    <w:name w:val="Outline List 2"/>
    <w:basedOn w:val="NoList"/>
    <w:rsid w:val="005D0EE9"/>
    <w:pPr>
      <w:numPr>
        <w:numId w:val="2"/>
      </w:numPr>
    </w:pPr>
  </w:style>
  <w:style w:type="table" w:styleId="TableGrid">
    <w:name w:val="Table Grid"/>
    <w:basedOn w:val="TableNormal"/>
    <w:rsid w:val="005D0EE9"/>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D0EE9"/>
    <w:pPr>
      <w:widowControl w:val="0"/>
      <w:autoSpaceDE w:val="0"/>
      <w:autoSpaceDN w:val="0"/>
      <w:adjustRightInd w:val="0"/>
      <w:spacing w:after="0" w:line="240" w:lineRule="auto"/>
    </w:pPr>
    <w:rPr>
      <w:rFonts w:ascii="TTE18C5F60t00" w:eastAsia="Times New Roman" w:hAnsi="TTE18C5F60t00" w:cs="TTE18C5F60t00"/>
      <w:color w:val="000000"/>
      <w:sz w:val="24"/>
      <w:szCs w:val="24"/>
      <w:lang w:val="en-US"/>
    </w:rPr>
  </w:style>
  <w:style w:type="paragraph" w:customStyle="1" w:styleId="CM1">
    <w:name w:val="CM1"/>
    <w:basedOn w:val="Default"/>
    <w:next w:val="Default"/>
    <w:rsid w:val="005D0EE9"/>
    <w:rPr>
      <w:rFonts w:cs="Times New Roman"/>
      <w:color w:val="auto"/>
    </w:rPr>
  </w:style>
  <w:style w:type="paragraph" w:customStyle="1" w:styleId="CM2">
    <w:name w:val="CM2"/>
    <w:basedOn w:val="Default"/>
    <w:next w:val="Default"/>
    <w:rsid w:val="005D0EE9"/>
    <w:pPr>
      <w:spacing w:line="296" w:lineRule="atLeast"/>
    </w:pPr>
    <w:rPr>
      <w:rFonts w:cs="Times New Roman"/>
      <w:color w:val="auto"/>
    </w:rPr>
  </w:style>
  <w:style w:type="paragraph" w:customStyle="1" w:styleId="CM24">
    <w:name w:val="CM24"/>
    <w:basedOn w:val="Default"/>
    <w:next w:val="Default"/>
    <w:rsid w:val="005D0EE9"/>
    <w:pPr>
      <w:spacing w:after="293"/>
    </w:pPr>
    <w:rPr>
      <w:rFonts w:cs="Times New Roman"/>
      <w:color w:val="auto"/>
    </w:rPr>
  </w:style>
  <w:style w:type="paragraph" w:customStyle="1" w:styleId="CM3">
    <w:name w:val="CM3"/>
    <w:basedOn w:val="Default"/>
    <w:next w:val="Default"/>
    <w:rsid w:val="005D0EE9"/>
    <w:pPr>
      <w:spacing w:line="296" w:lineRule="atLeast"/>
    </w:pPr>
    <w:rPr>
      <w:rFonts w:cs="Times New Roman"/>
      <w:color w:val="auto"/>
    </w:rPr>
  </w:style>
  <w:style w:type="paragraph" w:customStyle="1" w:styleId="CM26">
    <w:name w:val="CM26"/>
    <w:basedOn w:val="Default"/>
    <w:next w:val="Default"/>
    <w:rsid w:val="005D0EE9"/>
    <w:pPr>
      <w:spacing w:after="910"/>
    </w:pPr>
    <w:rPr>
      <w:rFonts w:cs="Times New Roman"/>
      <w:color w:val="auto"/>
    </w:rPr>
  </w:style>
  <w:style w:type="paragraph" w:customStyle="1" w:styleId="CM4">
    <w:name w:val="CM4"/>
    <w:basedOn w:val="Default"/>
    <w:next w:val="Default"/>
    <w:rsid w:val="005D0EE9"/>
    <w:pPr>
      <w:spacing w:line="296" w:lineRule="atLeast"/>
    </w:pPr>
    <w:rPr>
      <w:rFonts w:cs="Times New Roman"/>
      <w:color w:val="auto"/>
    </w:rPr>
  </w:style>
  <w:style w:type="paragraph" w:customStyle="1" w:styleId="CM7">
    <w:name w:val="CM7"/>
    <w:basedOn w:val="Default"/>
    <w:next w:val="Default"/>
    <w:rsid w:val="005D0EE9"/>
    <w:pPr>
      <w:spacing w:line="296" w:lineRule="atLeast"/>
    </w:pPr>
    <w:rPr>
      <w:rFonts w:cs="Times New Roman"/>
      <w:color w:val="auto"/>
    </w:rPr>
  </w:style>
  <w:style w:type="paragraph" w:customStyle="1" w:styleId="CM27">
    <w:name w:val="CM27"/>
    <w:basedOn w:val="Default"/>
    <w:next w:val="Default"/>
    <w:rsid w:val="005D0EE9"/>
    <w:pPr>
      <w:spacing w:after="588"/>
    </w:pPr>
    <w:rPr>
      <w:rFonts w:cs="Times New Roman"/>
      <w:color w:val="auto"/>
    </w:rPr>
  </w:style>
  <w:style w:type="paragraph" w:customStyle="1" w:styleId="CM8">
    <w:name w:val="CM8"/>
    <w:basedOn w:val="Default"/>
    <w:next w:val="Default"/>
    <w:rsid w:val="005D0EE9"/>
    <w:pPr>
      <w:spacing w:line="296" w:lineRule="atLeast"/>
    </w:pPr>
    <w:rPr>
      <w:rFonts w:cs="Times New Roman"/>
      <w:color w:val="auto"/>
    </w:rPr>
  </w:style>
  <w:style w:type="paragraph" w:customStyle="1" w:styleId="CM9">
    <w:name w:val="CM9"/>
    <w:basedOn w:val="Default"/>
    <w:next w:val="Default"/>
    <w:rsid w:val="005D0EE9"/>
    <w:pPr>
      <w:spacing w:line="296" w:lineRule="atLeast"/>
    </w:pPr>
    <w:rPr>
      <w:rFonts w:cs="Times New Roman"/>
      <w:color w:val="auto"/>
    </w:rPr>
  </w:style>
  <w:style w:type="paragraph" w:customStyle="1" w:styleId="CM10">
    <w:name w:val="CM10"/>
    <w:basedOn w:val="Default"/>
    <w:next w:val="Default"/>
    <w:rsid w:val="005D0EE9"/>
    <w:pPr>
      <w:spacing w:line="296" w:lineRule="atLeast"/>
    </w:pPr>
    <w:rPr>
      <w:rFonts w:cs="Times New Roman"/>
      <w:color w:val="auto"/>
    </w:rPr>
  </w:style>
  <w:style w:type="paragraph" w:customStyle="1" w:styleId="CM11">
    <w:name w:val="CM11"/>
    <w:basedOn w:val="Default"/>
    <w:next w:val="Default"/>
    <w:rsid w:val="005D0EE9"/>
    <w:pPr>
      <w:spacing w:line="296" w:lineRule="atLeast"/>
    </w:pPr>
    <w:rPr>
      <w:rFonts w:cs="Times New Roman"/>
      <w:color w:val="auto"/>
    </w:rPr>
  </w:style>
  <w:style w:type="paragraph" w:customStyle="1" w:styleId="CM12">
    <w:name w:val="CM12"/>
    <w:basedOn w:val="Default"/>
    <w:next w:val="Default"/>
    <w:rsid w:val="005D0EE9"/>
    <w:pPr>
      <w:spacing w:line="296" w:lineRule="atLeast"/>
    </w:pPr>
    <w:rPr>
      <w:rFonts w:cs="Times New Roman"/>
      <w:color w:val="auto"/>
    </w:rPr>
  </w:style>
  <w:style w:type="paragraph" w:customStyle="1" w:styleId="CM13">
    <w:name w:val="CM13"/>
    <w:basedOn w:val="Default"/>
    <w:next w:val="Default"/>
    <w:rsid w:val="005D0EE9"/>
    <w:pPr>
      <w:spacing w:line="296" w:lineRule="atLeast"/>
    </w:pPr>
    <w:rPr>
      <w:rFonts w:cs="Times New Roman"/>
      <w:color w:val="auto"/>
    </w:rPr>
  </w:style>
  <w:style w:type="paragraph" w:customStyle="1" w:styleId="CM16">
    <w:name w:val="CM16"/>
    <w:basedOn w:val="Default"/>
    <w:next w:val="Default"/>
    <w:rsid w:val="005D0EE9"/>
    <w:pPr>
      <w:spacing w:line="293" w:lineRule="atLeast"/>
    </w:pPr>
    <w:rPr>
      <w:rFonts w:cs="Times New Roman"/>
      <w:color w:val="auto"/>
    </w:rPr>
  </w:style>
  <w:style w:type="paragraph" w:customStyle="1" w:styleId="CM17">
    <w:name w:val="CM17"/>
    <w:basedOn w:val="Default"/>
    <w:next w:val="Default"/>
    <w:rsid w:val="005D0EE9"/>
    <w:pPr>
      <w:spacing w:line="296" w:lineRule="atLeast"/>
    </w:pPr>
    <w:rPr>
      <w:rFonts w:cs="Times New Roman"/>
      <w:color w:val="auto"/>
    </w:rPr>
  </w:style>
  <w:style w:type="paragraph" w:customStyle="1" w:styleId="CM18">
    <w:name w:val="CM18"/>
    <w:basedOn w:val="Default"/>
    <w:next w:val="Default"/>
    <w:rsid w:val="005D0EE9"/>
    <w:pPr>
      <w:spacing w:line="296" w:lineRule="atLeast"/>
    </w:pPr>
    <w:rPr>
      <w:rFonts w:cs="Times New Roman"/>
      <w:color w:val="auto"/>
    </w:rPr>
  </w:style>
  <w:style w:type="paragraph" w:customStyle="1" w:styleId="CM19">
    <w:name w:val="CM19"/>
    <w:basedOn w:val="Default"/>
    <w:next w:val="Default"/>
    <w:rsid w:val="005D0EE9"/>
    <w:pPr>
      <w:spacing w:line="296" w:lineRule="atLeast"/>
    </w:pPr>
    <w:rPr>
      <w:rFonts w:cs="Times New Roman"/>
      <w:color w:val="auto"/>
    </w:rPr>
  </w:style>
  <w:style w:type="paragraph" w:customStyle="1" w:styleId="CM21">
    <w:name w:val="CM21"/>
    <w:basedOn w:val="Default"/>
    <w:next w:val="Default"/>
    <w:rsid w:val="005D0EE9"/>
    <w:pPr>
      <w:spacing w:line="296" w:lineRule="atLeast"/>
    </w:pPr>
    <w:rPr>
      <w:rFonts w:cs="Times New Roman"/>
      <w:color w:val="auto"/>
    </w:rPr>
  </w:style>
  <w:style w:type="paragraph" w:customStyle="1" w:styleId="CM23">
    <w:name w:val="CM23"/>
    <w:basedOn w:val="Default"/>
    <w:next w:val="Default"/>
    <w:rsid w:val="005D0EE9"/>
    <w:pPr>
      <w:spacing w:line="296" w:lineRule="atLeast"/>
    </w:pPr>
    <w:rPr>
      <w:rFonts w:cs="Times New Roman"/>
      <w:color w:val="auto"/>
    </w:rPr>
  </w:style>
  <w:style w:type="paragraph" w:styleId="NoSpacing">
    <w:name w:val="No Spacing"/>
    <w:uiPriority w:val="1"/>
    <w:qFormat/>
    <w:rsid w:val="009F2EFF"/>
    <w:pPr>
      <w:spacing w:after="0" w:line="240" w:lineRule="auto"/>
    </w:pPr>
  </w:style>
  <w:style w:type="paragraph" w:styleId="TOC3">
    <w:name w:val="toc 3"/>
    <w:basedOn w:val="Normal"/>
    <w:next w:val="Normal"/>
    <w:autoRedefine/>
    <w:uiPriority w:val="39"/>
    <w:semiHidden/>
    <w:unhideWhenUsed/>
    <w:qFormat/>
    <w:rsid w:val="009F2EFF"/>
    <w:pPr>
      <w:spacing w:after="100"/>
      <w:ind w:left="440"/>
    </w:pPr>
    <w:rPr>
      <w:rFonts w:eastAsiaTheme="minorEastAsia"/>
      <w:lang w:val="en-US" w:eastAsia="ja-JP"/>
    </w:rPr>
  </w:style>
  <w:style w:type="character" w:styleId="CommentReference">
    <w:name w:val="annotation reference"/>
    <w:basedOn w:val="DefaultParagraphFont"/>
    <w:uiPriority w:val="99"/>
    <w:semiHidden/>
    <w:unhideWhenUsed/>
    <w:rsid w:val="00EC16C8"/>
    <w:rPr>
      <w:sz w:val="16"/>
      <w:szCs w:val="16"/>
    </w:rPr>
  </w:style>
  <w:style w:type="paragraph" w:styleId="CommentText">
    <w:name w:val="annotation text"/>
    <w:basedOn w:val="Normal"/>
    <w:link w:val="CommentTextChar"/>
    <w:uiPriority w:val="99"/>
    <w:semiHidden/>
    <w:unhideWhenUsed/>
    <w:rsid w:val="00EC16C8"/>
    <w:pPr>
      <w:spacing w:line="240" w:lineRule="auto"/>
    </w:pPr>
    <w:rPr>
      <w:sz w:val="20"/>
      <w:szCs w:val="20"/>
    </w:rPr>
  </w:style>
  <w:style w:type="character" w:customStyle="1" w:styleId="CommentTextChar">
    <w:name w:val="Comment Text Char"/>
    <w:basedOn w:val="DefaultParagraphFont"/>
    <w:link w:val="CommentText"/>
    <w:uiPriority w:val="99"/>
    <w:semiHidden/>
    <w:rsid w:val="00EC16C8"/>
    <w:rPr>
      <w:sz w:val="20"/>
      <w:szCs w:val="20"/>
    </w:rPr>
  </w:style>
  <w:style w:type="paragraph" w:styleId="CommentSubject">
    <w:name w:val="annotation subject"/>
    <w:basedOn w:val="CommentText"/>
    <w:next w:val="CommentText"/>
    <w:link w:val="CommentSubjectChar"/>
    <w:uiPriority w:val="99"/>
    <w:semiHidden/>
    <w:unhideWhenUsed/>
    <w:rsid w:val="00EC16C8"/>
    <w:rPr>
      <w:b/>
      <w:bCs/>
    </w:rPr>
  </w:style>
  <w:style w:type="character" w:customStyle="1" w:styleId="CommentSubjectChar">
    <w:name w:val="Comment Subject Char"/>
    <w:basedOn w:val="CommentTextChar"/>
    <w:link w:val="CommentSubject"/>
    <w:uiPriority w:val="99"/>
    <w:semiHidden/>
    <w:rsid w:val="00EC16C8"/>
    <w:rPr>
      <w:b/>
      <w:bCs/>
      <w:sz w:val="20"/>
      <w:szCs w:val="20"/>
    </w:rPr>
  </w:style>
  <w:style w:type="paragraph" w:styleId="Date">
    <w:name w:val="Date"/>
    <w:basedOn w:val="Normal"/>
    <w:next w:val="Normal"/>
    <w:link w:val="DateChar"/>
    <w:uiPriority w:val="99"/>
    <w:semiHidden/>
    <w:unhideWhenUsed/>
    <w:rsid w:val="008051E9"/>
  </w:style>
  <w:style w:type="character" w:customStyle="1" w:styleId="DateChar">
    <w:name w:val="Date Char"/>
    <w:basedOn w:val="DefaultParagraphFont"/>
    <w:link w:val="Date"/>
    <w:uiPriority w:val="99"/>
    <w:semiHidden/>
    <w:rsid w:val="00805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7495B-3F50-4AF8-A6CA-8083DA11A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8218</Words>
  <Characters>46847</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MPRA</dc:creator>
  <cp:lastModifiedBy>Sbonelo Ngidi</cp:lastModifiedBy>
  <cp:revision>3</cp:revision>
  <cp:lastPrinted>2019-06-20T10:45:00Z</cp:lastPrinted>
  <dcterms:created xsi:type="dcterms:W3CDTF">2021-03-12T09:27:00Z</dcterms:created>
  <dcterms:modified xsi:type="dcterms:W3CDTF">2021-05-26T14:40:00Z</dcterms:modified>
</cp:coreProperties>
</file>